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B6A2" w14:textId="548A27D3" w:rsidR="001E7F16" w:rsidRDefault="00C443C1">
      <w:r>
        <w:t>Data 621 Reading/Video Notes</w:t>
      </w:r>
    </w:p>
    <w:p w14:paraId="5326A3A4" w14:textId="0C60AA31" w:rsidR="00C443C1" w:rsidRDefault="00C443C1"/>
    <w:p w14:paraId="736DC495" w14:textId="75872BF6" w:rsidR="00C443C1" w:rsidRDefault="00C443C1">
      <w:r>
        <w:t>Boxplot</w:t>
      </w:r>
    </w:p>
    <w:p w14:paraId="5DAE7DEB" w14:textId="239B074F" w:rsidR="00B22FE4" w:rsidRDefault="00B22FE4">
      <w:r>
        <w:t>halfnorm</w:t>
      </w:r>
      <w:bookmarkStart w:id="0" w:name="_GoBack"/>
      <w:bookmarkEnd w:id="0"/>
    </w:p>
    <w:p w14:paraId="6688F54C" w14:textId="7C655ECE" w:rsidR="00C443C1" w:rsidRDefault="00C443C1">
      <w:r>
        <w:t>Regsubset</w:t>
      </w:r>
      <w:r w:rsidR="004B0E74">
        <w:t>- finds best models. Can specify best, forward or backward modelling.</w:t>
      </w:r>
    </w:p>
    <w:p w14:paraId="699E9FE6" w14:textId="5C2B618B" w:rsidR="00C443C1" w:rsidRDefault="00C443C1">
      <w:r>
        <w:t>Poly – used to get polynomials for linear modes</w:t>
      </w:r>
    </w:p>
    <w:p w14:paraId="3161D607" w14:textId="6685AA7D" w:rsidR="002D1077" w:rsidRDefault="002D1077">
      <w:r>
        <w:t>Step- find best models, compare AIC and BIC values</w:t>
      </w:r>
    </w:p>
    <w:p w14:paraId="30EA78D1" w14:textId="788C7956" w:rsidR="00D03744" w:rsidRDefault="00D03744">
      <w:r>
        <w:t>LM- Linear Model, used for data with normally distributed errors and constant variance.</w:t>
      </w:r>
    </w:p>
    <w:p w14:paraId="2438DD31" w14:textId="35D2A825" w:rsidR="00A24F3D" w:rsidRDefault="00733D9D">
      <w:r>
        <w:t>GL</w:t>
      </w:r>
      <w:r w:rsidR="00D03744">
        <w:t>M</w:t>
      </w:r>
      <w:r>
        <w:t xml:space="preserve">-Generlized linear model.  </w:t>
      </w:r>
      <w:r w:rsidR="00D03744">
        <w:t xml:space="preserve">Used for nonnormal error and non-constant variance. </w:t>
      </w:r>
      <w:r>
        <w:t>Need a exponential family model for response, systematic linear predictor and a link function that connects means of the response to the linear predictor.</w:t>
      </w:r>
      <w:r w:rsidR="00A24F3D">
        <w:t xml:space="preserve"> Transforming mean log of mean/1-mean for coefficient and covariance.</w:t>
      </w:r>
      <w:r w:rsidR="0041252B">
        <w:t xml:space="preserve"> Reverse with e</w:t>
      </w:r>
      <w:r w:rsidR="00DD3E27">
        <w:t xml:space="preserve"> to the</w:t>
      </w:r>
      <w:r w:rsidR="0041252B">
        <w:t xml:space="preserve"> values. </w:t>
      </w:r>
      <w:r w:rsidR="009E3CAB">
        <w:t>Also see Quasi GLMs</w:t>
      </w:r>
      <w:r w:rsidR="00563ABA">
        <w:t>, more flexible models.</w:t>
      </w:r>
    </w:p>
    <w:p w14:paraId="6D895BE5" w14:textId="499752D5" w:rsidR="00D03744" w:rsidRDefault="00D03744">
      <w:r>
        <w:t>GLS – Generalized Least Square. Used for data with correlated errors , spatial/temporal patters/trends.</w:t>
      </w:r>
    </w:p>
    <w:p w14:paraId="37EC1500" w14:textId="41338E07" w:rsidR="00823769" w:rsidRDefault="00287224">
      <w:r>
        <w:t>Pairs(data,col=binary</w:t>
      </w:r>
      <w:r w:rsidR="00FF0E11">
        <w:t xml:space="preserve"> </w:t>
      </w:r>
      <w:r>
        <w:t>response)</w:t>
      </w:r>
    </w:p>
    <w:p w14:paraId="36A6335F" w14:textId="32AB0E22" w:rsidR="00823769" w:rsidRDefault="00823769">
      <w:r>
        <w:t>Train = year&lt;2005</w:t>
      </w:r>
    </w:p>
    <w:p w14:paraId="377549CB" w14:textId="00BC35E8" w:rsidR="00A00E3B" w:rsidRDefault="00823769">
      <w:r>
        <w:t>Glm—use subset = train</w:t>
      </w:r>
      <w:r w:rsidR="00FF0E11">
        <w:t xml:space="preserve">; </w:t>
      </w:r>
      <w:r>
        <w:t>Predict –use newdata = data[!train]</w:t>
      </w:r>
    </w:p>
    <w:p w14:paraId="7E73B567" w14:textId="443B5BBE" w:rsidR="00A00E3B" w:rsidRDefault="00A00E3B">
      <w:r>
        <w:t>Logit/Probit-</w:t>
      </w:r>
      <w:r w:rsidR="00336905">
        <w:t xml:space="preserve"> used for binary data, can show marginal </w:t>
      </w:r>
      <w:r w:rsidR="00433490">
        <w:t>e</w:t>
      </w:r>
      <w:r w:rsidR="00336905">
        <w:t>ffects</w:t>
      </w:r>
    </w:p>
    <w:p w14:paraId="502183DF" w14:textId="0DFB7440" w:rsidR="00A00E3B" w:rsidRDefault="00FF0E11" w:rsidP="00336905">
      <w:pPr>
        <w:ind w:firstLine="720"/>
      </w:pPr>
      <w:r>
        <w:t>L</w:t>
      </w:r>
      <w:r w:rsidR="00A00E3B">
        <w:t>og</w:t>
      </w:r>
      <w:r>
        <w:t>it = exp(z)/1+exp(z)</w:t>
      </w:r>
    </w:p>
    <w:p w14:paraId="02A7703A" w14:textId="1A4B2C74" w:rsidR="00FF0E11" w:rsidRDefault="00FF0E11" w:rsidP="00E15CD2">
      <w:pPr>
        <w:tabs>
          <w:tab w:val="left" w:pos="6048"/>
        </w:tabs>
        <w:ind w:firstLine="720"/>
      </w:pPr>
      <w:r>
        <w:t xml:space="preserve">Probit= integral of z = infinity </w:t>
      </w:r>
      <w:r w:rsidR="00706C2C">
        <w:t>density function(df)</w:t>
      </w:r>
      <w:r>
        <w:t>(u)du</w:t>
      </w:r>
      <w:r w:rsidR="00E15CD2">
        <w:tab/>
      </w:r>
    </w:p>
    <w:p w14:paraId="50F50FF8" w14:textId="300A960F" w:rsidR="00E15CD2" w:rsidRDefault="00E15CD2" w:rsidP="00E15CD2">
      <w:pPr>
        <w:tabs>
          <w:tab w:val="left" w:pos="6048"/>
        </w:tabs>
      </w:pPr>
      <w:r>
        <w:t xml:space="preserve">Goodness of fit – percent of correctly predicted values. </w:t>
      </w:r>
    </w:p>
    <w:p w14:paraId="212B914C" w14:textId="42559B49" w:rsidR="003239F6" w:rsidRDefault="003239F6" w:rsidP="00E15CD2">
      <w:pPr>
        <w:tabs>
          <w:tab w:val="left" w:pos="6048"/>
        </w:tabs>
      </w:pPr>
      <w:r>
        <w:t>OLS-Ordinary Least Square</w:t>
      </w:r>
      <w:r w:rsidR="00491F7A">
        <w:t>. All points weighted equally , including influential points.</w:t>
      </w:r>
      <w:r w:rsidR="00D03744">
        <w:t>, changing the regression equation.</w:t>
      </w:r>
    </w:p>
    <w:p w14:paraId="7B447B45" w14:textId="3CE634D5" w:rsidR="003239F6" w:rsidRDefault="003239F6" w:rsidP="00E15CD2">
      <w:pPr>
        <w:tabs>
          <w:tab w:val="left" w:pos="6048"/>
        </w:tabs>
      </w:pPr>
      <w:r>
        <w:t>WLS – Weighted Least Square</w:t>
      </w:r>
      <w:r w:rsidR="00D03744">
        <w:t xml:space="preserve">. Influential points are NOT weighted equally. Huber Weighting system is a form of WLS. of WLS. </w:t>
      </w:r>
    </w:p>
    <w:p w14:paraId="05EFD7A0" w14:textId="76A512E4" w:rsidR="003239F6" w:rsidRDefault="003239F6" w:rsidP="00E15CD2">
      <w:pPr>
        <w:tabs>
          <w:tab w:val="left" w:pos="6048"/>
        </w:tabs>
      </w:pPr>
    </w:p>
    <w:p w14:paraId="61A8EA8B" w14:textId="77777777" w:rsidR="00336905" w:rsidRDefault="00336905" w:rsidP="00336905"/>
    <w:p w14:paraId="1328356E" w14:textId="77777777" w:rsidR="00823769" w:rsidRDefault="00823769"/>
    <w:sectPr w:rsidR="0082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1"/>
    <w:rsid w:val="001E7F16"/>
    <w:rsid w:val="00287224"/>
    <w:rsid w:val="002D1077"/>
    <w:rsid w:val="003239F6"/>
    <w:rsid w:val="00336905"/>
    <w:rsid w:val="0041252B"/>
    <w:rsid w:val="00433490"/>
    <w:rsid w:val="00491F7A"/>
    <w:rsid w:val="004B0E74"/>
    <w:rsid w:val="00563ABA"/>
    <w:rsid w:val="00706C2C"/>
    <w:rsid w:val="00733D9D"/>
    <w:rsid w:val="00823769"/>
    <w:rsid w:val="009E3CAB"/>
    <w:rsid w:val="00A00E3B"/>
    <w:rsid w:val="00A24F3D"/>
    <w:rsid w:val="00B22FE4"/>
    <w:rsid w:val="00C443C1"/>
    <w:rsid w:val="00D03744"/>
    <w:rsid w:val="00DD3E27"/>
    <w:rsid w:val="00E15CD2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F6BE"/>
  <w15:chartTrackingRefBased/>
  <w15:docId w15:val="{C88493F5-7B9E-4151-B12F-852D91DE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5A85D-00A0-402F-9694-003D2D492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F5BBA-2689-45A9-A2ED-6A1AF1AD6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09C44-F789-4AA8-9F57-9238C8914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20</cp:revision>
  <dcterms:created xsi:type="dcterms:W3CDTF">2019-11-28T15:09:00Z</dcterms:created>
  <dcterms:modified xsi:type="dcterms:W3CDTF">2019-12-01T19:43:00Z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