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3E" w:rsidRDefault="00490DAC">
      <w:pPr>
        <w:pStyle w:val="Title"/>
      </w:pPr>
      <w:r>
        <w:t>Exercise1.4</w:t>
      </w:r>
    </w:p>
    <w:p w:rsidR="00A1793E" w:rsidRDefault="00490DAC">
      <w:pPr>
        <w:pStyle w:val="Author"/>
      </w:pPr>
      <w:r>
        <w:t>Anthony Pagan</w:t>
      </w:r>
    </w:p>
    <w:p w:rsidR="00A1793E" w:rsidRDefault="00490DAC">
      <w:pPr>
        <w:pStyle w:val="Date"/>
      </w:pPr>
      <w:r>
        <w:t>August 31, 2019</w:t>
      </w:r>
    </w:p>
    <w:p w:rsidR="00A1793E" w:rsidRDefault="00490DAC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A1793E" w:rsidRDefault="00490DAC">
      <w:pPr>
        <w:pStyle w:val="Heading2"/>
      </w:pPr>
      <w:bookmarkStart w:id="0" w:name="exercise-1.4"/>
      <w:bookmarkEnd w:id="0"/>
      <w:r>
        <w:t>Exercise 1.4</w:t>
      </w:r>
    </w:p>
    <w:p w:rsidR="00A1793E" w:rsidRDefault="00490DAC">
      <w:pPr>
        <w:pStyle w:val="FirstParagraph"/>
      </w:pPr>
      <w:r>
        <w:t>Both QQ Plots show that Salary and Expenditure are positively correlated with Total SAT scores</w:t>
      </w:r>
    </w:p>
    <w:p w:rsidR="00A1793E" w:rsidRDefault="00490DAC">
      <w:pPr>
        <w:pStyle w:val="BodyText"/>
      </w:pPr>
      <w:r>
        <w:t>```{r cars} #1.4 data(sat, package=“faraway”)</w:t>
      </w:r>
    </w:p>
    <w:p w:rsidR="00A1793E" w:rsidRDefault="00490DAC">
      <w:pPr>
        <w:pStyle w:val="BodyText"/>
      </w:pPr>
      <w:r>
        <w:t>qqplot(sat</w:t>
      </w:r>
      <m:oMath>
        <m:r>
          <w:rPr>
            <w:rFonts w:ascii="Cambria Math" w:hAnsi="Cambria Math"/>
          </w:rPr>
          <m:t>salary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sat</m:t>
        </m:r>
      </m:oMath>
      <w:r>
        <w:t>total) qqplot(sat</w:t>
      </w:r>
      <m:oMath>
        <m:r>
          <w:rPr>
            <w:rFonts w:ascii="Cambria Math" w:hAnsi="Cambria Math"/>
          </w:rPr>
          <m:t>expend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sat</m:t>
        </m:r>
      </m:oMath>
      <w:r>
        <w:t>total)</w:t>
      </w:r>
    </w:p>
    <w:p w:rsidR="00A1793E" w:rsidRDefault="00490DAC">
      <w:pPr>
        <w:pStyle w:val="BodyText"/>
      </w:pPr>
      <w:r>
        <w:t>```</w:t>
      </w:r>
    </w:p>
    <w:p w:rsidR="00590C3F" w:rsidRDefault="00590C3F">
      <w:pPr>
        <w:pStyle w:val="BodyText"/>
      </w:pPr>
      <w:r>
        <w:rPr>
          <w:noProof/>
        </w:rPr>
        <w:drawing>
          <wp:inline distT="0" distB="0" distL="0" distR="0" wp14:anchorId="03A7CD65" wp14:editId="5460BCBC">
            <wp:extent cx="5334462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80DBE" w:rsidRDefault="00180DBE">
      <w:pPr>
        <w:pStyle w:val="BodyText"/>
      </w:pPr>
      <w:r>
        <w:rPr>
          <w:noProof/>
        </w:rPr>
        <w:lastRenderedPageBreak/>
        <w:drawing>
          <wp:inline distT="0" distB="0" distL="0" distR="0" wp14:anchorId="13735E1E" wp14:editId="73D15AB4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E" w:rsidRDefault="00490DAC">
      <w:pPr>
        <w:pStyle w:val="BodyText"/>
      </w:pPr>
      <w:r>
        <w:t xml:space="preserve">When combining expenditure with Salary </w:t>
      </w:r>
      <w:r>
        <w:t>with Expendity, Salary seems to be more correlated based on the lower tvalue.</w:t>
      </w:r>
    </w:p>
    <w:p w:rsidR="00A1793E" w:rsidRDefault="00490DAC">
      <w:pPr>
        <w:pStyle w:val="BodyText"/>
      </w:pPr>
      <w:r>
        <w:t>```{r } lm1&lt;-lm(sat</w:t>
      </w:r>
      <m:oMath>
        <m:r>
          <w:rPr>
            <w:rFonts w:ascii="Cambria Math" w:hAnsi="Cambria Math"/>
          </w:rPr>
          <m:t>total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sat</m:t>
        </m:r>
      </m:oMath>
      <w:r>
        <w:t>expend+sat$salary) summary(lm1)</w:t>
      </w:r>
    </w:p>
    <w:p w:rsidR="00A1793E" w:rsidRDefault="00490DAC" w:rsidP="00180DBE">
      <w:pPr>
        <w:pStyle w:val="BodyText"/>
        <w:tabs>
          <w:tab w:val="left" w:pos="768"/>
        </w:tabs>
      </w:pPr>
      <w:r>
        <w:t>```</w:t>
      </w:r>
      <w:r w:rsidR="00180DBE">
        <w:tab/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lm(formula = sat$total ~ sat$expend + sat$salary)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1Q  Median      3Q     Max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-147.03  -45.50    4.19   42.41  125.34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Estimate Std. Error t value Pr(&gt;|t|)   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(Intercept) 1159.347     60.222   19.25   &lt;2e-16 ***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sat$expend     0.468     14.576    0.03    0.975   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sat$salary    -5.633      3.343   -1.68    0.099 . 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Signif. codes:  0 ‘***’ 0.001 ‘**’ 0.01 ‘*’ 0.05 ‘.’ 0.1 ‘ ’ 1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69 on 47 degrees of freedom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0.194,</w:t>
      </w: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0.159 </w:t>
      </w:r>
    </w:p>
    <w:p w:rsidR="00180DBE" w:rsidRPr="00180DBE" w:rsidRDefault="00180DBE" w:rsidP="00180DBE">
      <w:pPr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80DBE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F-statistic: 5.64 on 2 and 47 DF,  p-value: 0.00638</w:t>
      </w:r>
    </w:p>
    <w:p w:rsidR="00180DBE" w:rsidRDefault="00180DBE" w:rsidP="00180DBE">
      <w:pPr>
        <w:pStyle w:val="BodyText"/>
        <w:tabs>
          <w:tab w:val="left" w:pos="768"/>
        </w:tabs>
      </w:pPr>
    </w:p>
    <w:p w:rsidR="00A1793E" w:rsidRDefault="00490DAC">
      <w:pPr>
        <w:pStyle w:val="BodyText"/>
      </w:pPr>
      <w:r>
        <w:t>GGPLOT shows a combination of salary and expenditure is also strongly correlated with total SAT scores.</w:t>
      </w:r>
    </w:p>
    <w:p w:rsidR="00A1793E" w:rsidRDefault="00490DAC">
      <w:pPr>
        <w:pStyle w:val="SourceCode"/>
        <w:rPr>
          <w:rStyle w:val="VerbatimChar"/>
        </w:rPr>
      </w:pPr>
      <w:r>
        <w:rPr>
          <w:rStyle w:val="VerbatimChar"/>
        </w:rPr>
        <w:t>gg</w:t>
      </w:r>
      <w:r>
        <w:rPr>
          <w:rStyle w:val="VerbatimChar"/>
        </w:rPr>
        <w:t>plot(data= sat) +</w:t>
      </w:r>
      <w:r>
        <w:br/>
      </w:r>
      <w:r>
        <w:rPr>
          <w:rStyle w:val="VerbatimChar"/>
        </w:rPr>
        <w:t xml:space="preserve">    geom_point(mapping = aes(x = lm1$residuals, y = total, size= total), stat = "identity", position = "identity")+</w:t>
      </w:r>
      <w:r>
        <w:br/>
      </w:r>
      <w:r>
        <w:rPr>
          <w:rStyle w:val="VerbatimChar"/>
        </w:rPr>
        <w:t xml:space="preserve">    theme(axis.text.x=element_text(size=9))</w:t>
      </w:r>
    </w:p>
    <w:p w:rsidR="00180DBE" w:rsidRDefault="00180DBE">
      <w:pPr>
        <w:pStyle w:val="SourceCode"/>
        <w:rPr>
          <w:rStyle w:val="VerbatimChar"/>
        </w:rPr>
      </w:pPr>
    </w:p>
    <w:p w:rsidR="00180DBE" w:rsidRDefault="00180DBE">
      <w:pPr>
        <w:pStyle w:val="SourceCode"/>
      </w:pPr>
      <w:r>
        <w:rPr>
          <w:noProof/>
        </w:rPr>
        <w:drawing>
          <wp:inline distT="0" distB="0" distL="0" distR="0" wp14:anchorId="2A3E0795" wp14:editId="49A36D9D">
            <wp:extent cx="5334462" cy="32921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DAC" w:rsidRDefault="00490DAC">
      <w:pPr>
        <w:spacing w:after="0"/>
      </w:pPr>
      <w:r>
        <w:separator/>
      </w:r>
    </w:p>
  </w:endnote>
  <w:endnote w:type="continuationSeparator" w:id="0">
    <w:p w:rsidR="00490DAC" w:rsidRDefault="00490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DAC" w:rsidRDefault="00490DAC">
      <w:r>
        <w:separator/>
      </w:r>
    </w:p>
  </w:footnote>
  <w:footnote w:type="continuationSeparator" w:id="0">
    <w:p w:rsidR="00490DAC" w:rsidRDefault="0049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8BA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AB31E5"/>
    <w:multiLevelType w:val="multilevel"/>
    <w:tmpl w:val="C67C0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0DBE"/>
    <w:rsid w:val="00490DAC"/>
    <w:rsid w:val="004E29B3"/>
    <w:rsid w:val="00590C3F"/>
    <w:rsid w:val="00590D07"/>
    <w:rsid w:val="00784D58"/>
    <w:rsid w:val="008D6863"/>
    <w:rsid w:val="00A1793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F231"/>
  <w15:docId w15:val="{6E7EADD6-F040-4C3B-BED0-67824A15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Exercise1.4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Exercise1.4</dc:title>
  <dc:creator>Anthony Pagan</dc:creator>
  <cp:lastModifiedBy>anthony pagan</cp:lastModifiedBy>
  <cp:revision>3</cp:revision>
  <dcterms:created xsi:type="dcterms:W3CDTF">2019-09-01T00:52:00Z</dcterms:created>
  <dcterms:modified xsi:type="dcterms:W3CDTF">2019-09-01T01:10:00Z</dcterms:modified>
</cp:coreProperties>
</file>