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20F4E" w14:textId="509E8C73" w:rsidR="001E7F16" w:rsidRDefault="00243E45">
      <w:r>
        <w:t>Data 608 Presentation text</w:t>
      </w:r>
    </w:p>
    <w:p w14:paraId="6D7F089E" w14:textId="77777777" w:rsidR="00243E45" w:rsidRDefault="00243E45">
      <w:bookmarkStart w:id="0" w:name="_GoBack"/>
      <w:bookmarkEnd w:id="0"/>
    </w:p>
    <w:sectPr w:rsidR="0024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45"/>
    <w:rsid w:val="001E7F16"/>
    <w:rsid w:val="002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F76A"/>
  <w15:chartTrackingRefBased/>
  <w15:docId w15:val="{9DD5EE75-AC85-472F-8960-991ACE67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65E4B5-EF43-466A-8B84-5A515B40D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7A182-09F3-4515-A1D5-9C54080EC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00CCD-CD9E-4769-9510-5B5C7AB784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1</cp:revision>
  <dcterms:created xsi:type="dcterms:W3CDTF">2019-12-11T02:50:00Z</dcterms:created>
  <dcterms:modified xsi:type="dcterms:W3CDTF">2019-12-11T02:53:00Z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