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pStyle w:val="Title"/>
        <w:spacing w:after="0" w:before="0"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&lt;EntreNós&gt;</w:t>
      </w:r>
    </w:p>
    <w:p w:rsidR="00000000" w:rsidDel="00000000" w:rsidP="00000000" w:rsidRDefault="00000000" w:rsidRPr="00000000" w14:paraId="00000003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48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480" w:lineRule="auto"/>
        <w:jc w:val="righ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&lt;1.0&gt;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9510.0" w:type="dxa"/>
        <w:jc w:val="left"/>
        <w:tblInd w:w="-10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5"/>
        <w:gridCol w:w="1140"/>
        <w:gridCol w:w="4305"/>
        <w:gridCol w:w="2400"/>
        <w:tblGridChange w:id="0">
          <w:tblGrid>
            <w:gridCol w:w="1665"/>
            <w:gridCol w:w="1140"/>
            <w:gridCol w:w="4305"/>
            <w:gridCol w:w="2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13/05/26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&lt;detalles&gt;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before="0" w:line="48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Aguilar, Andrea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before="0" w:line="48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Bedros, Nabil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before="0" w:line="48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Michelangeli, Gabriel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="48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Sifontes, Jesús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="48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Veliz, Miguel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 de Contenidos</w:t>
      </w:r>
    </w:p>
    <w:sdt>
      <w:sdtPr>
        <w:id w:val="5751056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7fycyngq94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sg21lgwe2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Sprint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dmp6ipxvlc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Historia de Usuario 1: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naati9kowj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Historia de Usuario 2: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rrdn76gcj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Sprint 2</w:t>
            </w:r>
          </w:hyperlink>
          <w:hyperlink w:anchor="_morrdn76gcj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o1f4xme4lr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Requisitos Suplementarios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qb13ffnd9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Eficiencia de Desempeño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873rohf4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Eficiencia de Desempeño&gt;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0lgndub7z9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Compatibilidad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x5cy8cthb4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Compatibilidad&gt;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z55iuqfrn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Capacidad de Interacción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n0qnaj3lf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Capacidad de Interacción&gt;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g37cv6l1mb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Fiabilidad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aia3njrot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Fiabilidad&gt;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oqw0lw6y0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kvs756btfd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Seguridad&gt;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m9ccw5k2xn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Mantenibilidad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8vzwwmruk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Mantenibilidad&gt;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qjpe5siiqo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Flexibilidad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g7i4c49t5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Flexibilidad&gt;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cesooepc7n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Protección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ch2ht5sc9x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&lt;Primer requisito de Protección&gt;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tabs>
          <w:tab w:val="left" w:leader="none" w:pos="4200"/>
        </w:tabs>
        <w:spacing w:after="0" w:before="0" w:line="48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tabs>
          <w:tab w:val="left" w:leader="none" w:pos="4200"/>
        </w:tabs>
        <w:spacing w:after="0" w:before="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47">
      <w:pPr>
        <w:pStyle w:val="Title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v69ajlcp7m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EntreNós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artefacto detalla los requisitos de software para el Sistema EntreNós, según dos grandes aspectos claves para su desarrollo: Las Historias de Usuario en cada Sprint con su especificación según el modelo Canvas, y las Especificaciones Suplementarias. Toda esta información establece los lineamientos y las restricciones que debe considerar el equipo de desarrollo del proyecto para el desarrollo del sistema.</w:t>
      </w:r>
    </w:p>
    <w:p w:rsidR="00000000" w:rsidDel="00000000" w:rsidP="00000000" w:rsidRDefault="00000000" w:rsidRPr="00000000" w14:paraId="0000004A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spacing w:after="0" w:before="0" w:line="480" w:lineRule="auto"/>
        <w:rPr/>
      </w:pPr>
      <w:bookmarkStart w:colFirst="0" w:colLast="0" w:name="_o7fycyngq94h" w:id="1"/>
      <w:bookmarkEnd w:id="1"/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04C">
      <w:pPr>
        <w:pStyle w:val="Heading2"/>
        <w:spacing w:after="0" w:before="0" w:line="480" w:lineRule="auto"/>
        <w:rPr/>
      </w:pPr>
      <w:bookmarkStart w:colFirst="0" w:colLast="0" w:name="_cnsg21lgwe2i" w:id="2"/>
      <w:bookmarkEnd w:id="2"/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de la(s)s Historia(s) a especificar en este Sprint:]</w:t>
      </w:r>
    </w:p>
    <w:p w:rsidR="00000000" w:rsidDel="00000000" w:rsidP="00000000" w:rsidRDefault="00000000" w:rsidRPr="00000000" w14:paraId="0000004E">
      <w:pPr>
        <w:pStyle w:val="Heading3"/>
        <w:spacing w:after="0" w:before="0" w:line="480" w:lineRule="auto"/>
        <w:rPr/>
      </w:pPr>
      <w:bookmarkStart w:colFirst="0" w:colLast="0" w:name="_hy8g0cf66ax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dmp6ipxvlck" w:id="4"/>
      <w:bookmarkEnd w:id="4"/>
      <w:r w:rsidDel="00000000" w:rsidR="00000000" w:rsidRPr="00000000">
        <w:rPr>
          <w:rtl w:val="0"/>
        </w:rPr>
        <w:t xml:space="preserve">Historia de Usuario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[Rellene la siguiente Tabla]</w:t>
      </w:r>
    </w:p>
    <w:tbl>
      <w:tblPr>
        <w:tblStyle w:val="Table2"/>
        <w:tblW w:w="8630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1"/>
        <w:gridCol w:w="2693"/>
        <w:gridCol w:w="2976"/>
        <w:tblGridChange w:id="0">
          <w:tblGrid>
            <w:gridCol w:w="2961"/>
            <w:gridCol w:w="2693"/>
            <w:gridCol w:w="2976"/>
          </w:tblGrid>
        </w:tblGridChange>
      </w:tblGrid>
      <w:tr>
        <w:trPr>
          <w:cantSplit w:val="0"/>
          <w:trHeight w:val="248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Historia de Usuario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[Como &lt;quién&gt; Quiero &lt;qué&gt; Para &lt;objetivo&gt;. Ejemplo: Como Vendedor, quiero registrar los productos y cantidades que me solicita un cliente para crear un pedido de venta.]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Conversación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[Épica de la cual se deriva. Escenario de uso. Reglas de Negocio que la afectan, alcance, dependencia, y cualquier otra restricción,]</w:t>
            </w:r>
          </w:p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36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both"/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[Son las condiciones de satisfacción, es un acuerdo.]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naati9kowjv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 de Usuario 2: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[Rellene la siguiente Tabla]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0" w:before="0" w:line="480" w:lineRule="auto"/>
        <w:rPr/>
      </w:pPr>
      <w:bookmarkStart w:colFirst="0" w:colLast="0" w:name="_morrdn76gcj0" w:id="6"/>
      <w:bookmarkEnd w:id="6"/>
      <w:r w:rsidDel="00000000" w:rsidR="00000000" w:rsidRPr="00000000">
        <w:rPr>
          <w:rtl w:val="0"/>
        </w:rPr>
        <w:t xml:space="preserve">Sprint2</w:t>
      </w:r>
    </w:p>
    <w:p w:rsidR="00000000" w:rsidDel="00000000" w:rsidP="00000000" w:rsidRDefault="00000000" w:rsidRPr="00000000" w14:paraId="0000005D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="480" w:lineRule="auto"/>
        <w:rPr/>
      </w:pPr>
      <w:bookmarkStart w:colFirst="0" w:colLast="0" w:name="_fo1f4xme4lrm" w:id="7"/>
      <w:bookmarkEnd w:id="7"/>
      <w:r w:rsidDel="00000000" w:rsidR="00000000" w:rsidRPr="00000000">
        <w:rPr>
          <w:rtl w:val="0"/>
        </w:rPr>
        <w:t xml:space="preserve">Requisitos Suplementarios</w:t>
      </w:r>
    </w:p>
    <w:p w:rsidR="00000000" w:rsidDel="00000000" w:rsidP="00000000" w:rsidRDefault="00000000" w:rsidRPr="00000000" w14:paraId="0000006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[Un requerimiento suplementario es normalmente un requerimiento no funcional del sistema, pero que no se capturó fácilmente o que no es especificado de manera natural en el levantamiento de los requerimientos funcionales. Tales requerimientos incluyen: licencias, estándares de la aplicación, atributos de la calidad de la aplicación que se construirá (requerimientos de facilidad de uso, confiabilidad, desempeño), otros requerimientos tales como sistemas operativos y ambientes, requerimientos de compatibilidad y restricciones de diseño. Considere como regla semántica que los requerimientos suplementarios estén orientados al sistema. Estos requerimientos deben indicar parámetros, valores, porcentajes o rangos de aceptación para poder orientar las actividades de prueba (validación del cumplimiento del requerimiento; por ejemplo: El sistema debe manejar tiempos de respuesta para las consultas de 0,3 segundos. Partiendo de los identificado en el Brief trate de constatar que están todos estos requerimientos identificados y los especifica según Usted crea que sea de Usabilidad, Compatibilidad, confiabilidad, etc. En las láminas de la clase hay sugerencias sobre cuales podrían ser partiendo del Brief.]</w:t>
      </w:r>
    </w:p>
    <w:p w:rsidR="00000000" w:rsidDel="00000000" w:rsidP="00000000" w:rsidRDefault="00000000" w:rsidRPr="00000000" w14:paraId="0000006B">
      <w:pPr>
        <w:pStyle w:val="Heading2"/>
        <w:keepNext w:val="0"/>
        <w:spacing w:after="0" w:before="0" w:line="480" w:lineRule="auto"/>
        <w:rPr/>
      </w:pPr>
      <w:bookmarkStart w:colFirst="0" w:colLast="0" w:name="_jpx2xk2kssp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0" w:before="0" w:line="480" w:lineRule="auto"/>
        <w:rPr/>
      </w:pPr>
      <w:bookmarkStart w:colFirst="0" w:colLast="0" w:name="_7qb13ffnd925" w:id="9"/>
      <w:bookmarkEnd w:id="9"/>
      <w:r w:rsidDel="00000000" w:rsidR="00000000" w:rsidRPr="00000000">
        <w:rPr>
          <w:rtl w:val="0"/>
        </w:rPr>
        <w:t xml:space="preserve">Eficiencia de Desempeño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8arwkvdd3und" w:id="10"/>
      <w:bookmarkEnd w:id="10"/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[Esta sección indica cualquier requerimiento que propicie la Eficiencia de Desempeño.]</w:t>
      </w:r>
    </w:p>
    <w:p w:rsidR="00000000" w:rsidDel="00000000" w:rsidP="00000000" w:rsidRDefault="00000000" w:rsidRPr="00000000" w14:paraId="00000073">
      <w:pPr>
        <w:pStyle w:val="Heading3"/>
        <w:keepNext w:val="0"/>
        <w:spacing w:after="0" w:before="0" w:line="480" w:lineRule="auto"/>
        <w:rPr>
          <w:b w:val="0"/>
          <w:bCs w:val="0"/>
          <w:i w:val="0"/>
          <w:iCs w:val="0"/>
        </w:rPr>
      </w:pPr>
      <w:bookmarkStart w:colFirst="0" w:colLast="0" w:name="_2uci7u53baa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0" w:before="0" w:line="480" w:lineRule="auto"/>
        <w:rPr/>
      </w:pPr>
      <w:bookmarkStart w:colFirst="0" w:colLast="0" w:name="_1q873rohf43" w:id="12"/>
      <w:bookmarkEnd w:id="12"/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Primer Requisito de Eficiencia de Desempeño&gt;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Usabilidad. Por ejemplo: El sistema debe responder a cualquier búsqueda en menos de 1 segundo]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spacing w:after="0" w:before="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de respuesta para ofertas en subastas</w:t>
      </w:r>
    </w:p>
    <w:p w:rsidR="00000000" w:rsidDel="00000000" w:rsidP="00000000" w:rsidRDefault="00000000" w:rsidRPr="00000000" w14:paraId="00000078">
      <w:pPr>
        <w:keepNext w:val="0"/>
        <w:spacing w:after="0"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El sistema debe procesar, registrar en la base de datos y enviar una notificación push al subastador con un mensaje que notifique toda nueva oferta recibida en una subasta activa en un tiempo máximo de 1 segundo desde la acción del </w:t>
      </w:r>
      <w:commentRangeStart w:id="0"/>
      <w:r w:rsidDel="00000000" w:rsidR="00000000" w:rsidRPr="00000000">
        <w:rPr>
          <w:rtl w:val="0"/>
        </w:rPr>
        <w:t xml:space="preserve">licitador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Rendimiento del sistema en cierre de subastas</w:t>
      </w:r>
    </w:p>
    <w:p w:rsidR="00000000" w:rsidDel="00000000" w:rsidP="00000000" w:rsidRDefault="00000000" w:rsidRPr="00000000" w14:paraId="0000007C">
      <w:pPr>
        <w:keepNext w:val="0"/>
        <w:spacing w:after="0"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El motor de subasta debe evaluar todas las ofertas recibidas, determinar la mejor oferta basada en bienes de consumo y cambiar el estado de la subasta a 'Cerrada' en un tiempo no mayor a 2 segundos tras cumplirse la fecha y hora límite establecida.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0" w:before="0" w:line="480" w:lineRule="auto"/>
        <w:rPr/>
      </w:pPr>
      <w:bookmarkStart w:colFirst="0" w:colLast="0" w:name="_90lgndub7z9l" w:id="13"/>
      <w:bookmarkEnd w:id="13"/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[Esta sección indica cualquier requerimiento que propicie la Compatibilidad o la capacidad del sistema para interactuar con uno o más sistemas.]</w:t>
      </w:r>
    </w:p>
    <w:p w:rsidR="00000000" w:rsidDel="00000000" w:rsidP="00000000" w:rsidRDefault="00000000" w:rsidRPr="00000000" w14:paraId="00000082">
      <w:pPr>
        <w:pStyle w:val="Heading3"/>
        <w:keepNext w:val="0"/>
        <w:spacing w:after="0" w:before="0" w:line="480" w:lineRule="auto"/>
        <w:rPr/>
      </w:pPr>
      <w:bookmarkStart w:colFirst="0" w:colLast="0" w:name="_kv3kclrpopx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0" w:before="0" w:line="480" w:lineRule="auto"/>
        <w:rPr/>
      </w:pPr>
      <w:bookmarkStart w:colFirst="0" w:colLast="0" w:name="_ox5cy8cthb46" w:id="15"/>
      <w:bookmarkEnd w:id="15"/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Primer Requisito de Compatibilidad&gt;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Interoperabilidad. Por ejemplo: El sistema debe interactuar con el servidor de correo utilizado por la empresa; el sistema debe leer la BD dispuesto por la organización cliente.]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El sistema deberá ejecutar el intercambio bidireccional de información con archivos de formato JSON para garantizar el almacenamiento y recuperación de los saldos, transacciones y perfiles de talento, asegurando que la estructura de los datos sea 100% compatible con los estándares de información definidos para el proyecto. </w:t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0" w:before="0" w:line="480" w:lineRule="auto"/>
        <w:rPr/>
      </w:pPr>
      <w:bookmarkStart w:colFirst="0" w:colLast="0" w:name="_gz55iuqfrnba" w:id="16"/>
      <w:bookmarkEnd w:id="16"/>
      <w:r w:rsidDel="00000000" w:rsidR="00000000" w:rsidRPr="00000000">
        <w:rPr>
          <w:rtl w:val="0"/>
        </w:rPr>
        <w:t xml:space="preserve">Capacidad de Interacción</w:t>
      </w:r>
    </w:p>
    <w:p w:rsidR="00000000" w:rsidDel="00000000" w:rsidP="00000000" w:rsidRDefault="00000000" w:rsidRPr="00000000" w14:paraId="00000088">
      <w:pPr>
        <w:spacing w:after="0" w:before="0" w:line="48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[Esta sección indica cualquier requerimiento que propicie la Capacidad de Interacción  o la capacidad </w:t>
      </w:r>
      <w:r w:rsidDel="00000000" w:rsidR="00000000" w:rsidRPr="00000000">
        <w:rPr>
          <w:i w:val="1"/>
          <w:iCs w:val="1"/>
          <w:color w:val="444444"/>
          <w:highlight w:val="white"/>
          <w:rtl w:val="0"/>
        </w:rPr>
        <w:t xml:space="preserve">del software para que usuario interactúe mediante su interfaz intercambiando información para completar determinadas tareas</w:t>
      </w:r>
      <w:r w:rsidDel="00000000" w:rsidR="00000000" w:rsidRPr="00000000">
        <w:rPr>
          <w:i w:val="1"/>
          <w:iCs w:val="1"/>
          <w:rtl w:val="0"/>
        </w:rPr>
        <w:t xml:space="preserve">.]</w:t>
      </w:r>
    </w:p>
    <w:p w:rsidR="00000000" w:rsidDel="00000000" w:rsidP="00000000" w:rsidRDefault="00000000" w:rsidRPr="00000000" w14:paraId="00000089">
      <w:pPr>
        <w:pStyle w:val="Heading3"/>
        <w:keepNext w:val="0"/>
        <w:spacing w:after="0" w:before="0" w:line="480" w:lineRule="auto"/>
        <w:rPr/>
      </w:pPr>
      <w:bookmarkStart w:colFirst="0" w:colLast="0" w:name="_k6aaowrmjr5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0" w:before="0" w:line="480" w:lineRule="auto"/>
        <w:rPr/>
      </w:pPr>
      <w:bookmarkStart w:colFirst="0" w:colLast="0" w:name="_yn0qnaj3lfzm" w:id="18"/>
      <w:bookmarkEnd w:id="18"/>
      <w:r w:rsidDel="00000000" w:rsidR="00000000" w:rsidRPr="00000000">
        <w:rPr>
          <w:rtl w:val="0"/>
        </w:rPr>
        <w:t xml:space="preserve">&lt;Primer Requisito de Capacidad de Interacción&gt;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Capacidad de interacción. Por ejemplo: El sistema debe tener capacidad de protegerse ante errores del usuario. ]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before="0" w:line="480" w:lineRule="auto"/>
        <w:rPr/>
      </w:pPr>
      <w:bookmarkStart w:colFirst="0" w:colLast="0" w:name="_zg37cv6l1mbt" w:id="19"/>
      <w:bookmarkEnd w:id="19"/>
      <w:r w:rsidDel="00000000" w:rsidR="00000000" w:rsidRPr="00000000">
        <w:rPr>
          <w:rtl w:val="0"/>
        </w:rPr>
        <w:t xml:space="preserve">Fiabilidad</w:t>
      </w:r>
    </w:p>
    <w:p w:rsidR="00000000" w:rsidDel="00000000" w:rsidP="00000000" w:rsidRDefault="00000000" w:rsidRPr="00000000" w14:paraId="0000008E">
      <w:pPr>
        <w:spacing w:after="0" w:before="0" w:line="480" w:lineRule="auto"/>
        <w:ind w:firstLine="72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[Esta sección indica cualquier requerimiento que propicie la Fiabilidad o la capacidad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de un sistema o componente para desempeñar las funciones especificadas, cuando se usa bajo unas condiciones y periodo de tiempo determinados sin interrupciones o fallos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.]</w:t>
      </w:r>
    </w:p>
    <w:p w:rsidR="00000000" w:rsidDel="00000000" w:rsidP="00000000" w:rsidRDefault="00000000" w:rsidRPr="00000000" w14:paraId="0000008F">
      <w:pPr>
        <w:pStyle w:val="Heading3"/>
        <w:keepNext w:val="0"/>
        <w:spacing w:after="0" w:before="0" w:line="480" w:lineRule="auto"/>
        <w:rPr/>
      </w:pPr>
      <w:bookmarkStart w:colFirst="0" w:colLast="0" w:name="_7huusu5mfvc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0" w:before="0" w:line="480" w:lineRule="auto"/>
        <w:rPr/>
      </w:pPr>
      <w:bookmarkStart w:colFirst="0" w:colLast="0" w:name="_eaia3njrotce" w:id="21"/>
      <w:bookmarkEnd w:id="21"/>
      <w:r w:rsidDel="00000000" w:rsidR="00000000" w:rsidRPr="00000000">
        <w:rPr>
          <w:rtl w:val="0"/>
        </w:rPr>
        <w:t xml:space="preserve">&lt;Primer Requisito de Fiabilidad&gt;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Fiabilidad. Por ejemplo: El sistema debe mantener el Acuerdo de Nivel de Servicio (SLA, por las siglas en inglés de Service Level Agreement) establecido con el cliente en los días de diciembre.]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0" w:before="0" w:line="480" w:lineRule="auto"/>
        <w:rPr/>
      </w:pPr>
      <w:bookmarkStart w:colFirst="0" w:colLast="0" w:name="_ioqw0lw6y0b3" w:id="22"/>
      <w:bookmarkEnd w:id="22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94">
      <w:pPr>
        <w:spacing w:after="0" w:before="0" w:line="480" w:lineRule="auto"/>
        <w:ind w:firstLine="720"/>
        <w:jc w:val="both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[Esta sección indica cualquier requerimiento que propicie la Seguridad o la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Capacidad de protección de la información y los datos de manera que las personas u otros productos tengan el grado de acceso a los datos adecuado a sus tipos y niveles de autorización, y para defenderse de los patrones de ataque de agentes malintencionados.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5">
      <w:pPr>
        <w:spacing w:after="0" w:before="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kvs756btfd9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&lt;Primer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equisito de Seguridad&gt;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Seguridad. Por ejemplo: El sistema debe cifrar la clave.]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before="0" w:line="480" w:lineRule="auto"/>
        <w:rPr/>
      </w:pPr>
      <w:bookmarkStart w:colFirst="0" w:colLast="0" w:name="_4m9ccw5k2xnh" w:id="24"/>
      <w:bookmarkEnd w:id="24"/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9B">
      <w:pPr>
        <w:spacing w:after="0" w:before="0" w:line="480" w:lineRule="auto"/>
        <w:ind w:firstLine="72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[Esta sección indica cualquier requerimiento que propicie la Mantenibilidad o la capacidad del sistema de ser modificado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efectiva y eficientemente, debido a necesidades evolutivas, correctivas o perfectivas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.]</w:t>
      </w:r>
    </w:p>
    <w:p w:rsidR="00000000" w:rsidDel="00000000" w:rsidP="00000000" w:rsidRDefault="00000000" w:rsidRPr="00000000" w14:paraId="0000009C">
      <w:pPr>
        <w:pStyle w:val="Heading3"/>
        <w:keepNext w:val="0"/>
        <w:spacing w:after="0" w:before="0" w:line="480" w:lineRule="auto"/>
        <w:rPr/>
      </w:pPr>
      <w:bookmarkStart w:colFirst="0" w:colLast="0" w:name="_m8jv3e6i10d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8vzwwmruk7v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&lt;Primer requisito de Mantenibilidad&gt;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Mantenibilidad. Por ejemplo: El código debe cumplir con las normas de documentación de la organización.]</w:t>
      </w:r>
    </w:p>
    <w:p w:rsidR="00000000" w:rsidDel="00000000" w:rsidP="00000000" w:rsidRDefault="00000000" w:rsidRPr="00000000" w14:paraId="0000009F">
      <w:pPr>
        <w:pStyle w:val="Heading2"/>
        <w:spacing w:after="0" w:before="0" w:line="480" w:lineRule="auto"/>
        <w:rPr/>
      </w:pPr>
      <w:bookmarkStart w:colFirst="0" w:colLast="0" w:name="_su486uwjx3d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0" w:before="0" w:line="480" w:lineRule="auto"/>
        <w:rPr/>
      </w:pPr>
      <w:bookmarkStart w:colFirst="0" w:colLast="0" w:name="_yqjpe5siiqom" w:id="28"/>
      <w:bookmarkEnd w:id="28"/>
      <w:r w:rsidDel="00000000" w:rsidR="00000000" w:rsidRPr="00000000">
        <w:rPr>
          <w:rtl w:val="0"/>
        </w:rPr>
        <w:t xml:space="preserve">Flexibilidad</w:t>
      </w:r>
    </w:p>
    <w:p w:rsidR="00000000" w:rsidDel="00000000" w:rsidP="00000000" w:rsidRDefault="00000000" w:rsidRPr="00000000" w14:paraId="000000A1">
      <w:pPr>
        <w:spacing w:after="0" w:before="0" w:line="480" w:lineRule="auto"/>
        <w:ind w:firstLine="720"/>
        <w:jc w:val="both"/>
        <w:rPr>
          <w:i w:val="1"/>
          <w:iCs w:val="1"/>
          <w:color w:val="444444"/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[Esta sección indica cualquier requerimiento que propicie la Flexibilidad o la </w:t>
      </w:r>
      <w:r w:rsidDel="00000000" w:rsidR="00000000" w:rsidRPr="00000000">
        <w:rPr>
          <w:i w:val="1"/>
          <w:iCs w:val="1"/>
          <w:color w:val="444444"/>
          <w:highlight w:val="white"/>
          <w:rtl w:val="0"/>
        </w:rPr>
        <w:t xml:space="preserve">Capacidad del producto para adaptarse a cambios en sus requisitos, contextos de uso o entorno del sistema</w:t>
      </w:r>
    </w:p>
    <w:p w:rsidR="00000000" w:rsidDel="00000000" w:rsidP="00000000" w:rsidRDefault="00000000" w:rsidRPr="00000000" w14:paraId="000000A2">
      <w:pPr>
        <w:pStyle w:val="Heading3"/>
        <w:spacing w:after="0" w:before="0" w:line="480" w:lineRule="auto"/>
        <w:rPr/>
      </w:pPr>
      <w:bookmarkStart w:colFirst="0" w:colLast="0" w:name="_mfdqm8lkcxi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g7i4c49t52l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&lt;Primer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equisito de Flexibilidad&gt;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Flexibilidad. Por ejemplo: El sistema debe poder instalarse en menos de cuatro clics.]</w:t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0" w:before="0" w:line="480" w:lineRule="auto"/>
        <w:rPr/>
      </w:pPr>
      <w:bookmarkStart w:colFirst="0" w:colLast="0" w:name="_tcesooepc7no" w:id="31"/>
      <w:bookmarkEnd w:id="31"/>
      <w:r w:rsidDel="00000000" w:rsidR="00000000" w:rsidRPr="00000000">
        <w:rPr>
          <w:rtl w:val="0"/>
        </w:rPr>
        <w:t xml:space="preserve">Protección</w:t>
      </w:r>
    </w:p>
    <w:p w:rsidR="00000000" w:rsidDel="00000000" w:rsidP="00000000" w:rsidRDefault="00000000" w:rsidRPr="00000000" w14:paraId="000000A7">
      <w:pPr>
        <w:spacing w:after="0" w:before="0" w:line="480" w:lineRule="auto"/>
        <w:ind w:firstLine="72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[Esta sección indica cualquier requerimiento que propicie la Protección o la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capacidad del producto, en condiciones definidas, de evitar un estado en el que se ponga en peligro la vida humana, la salud, la propiedad o el medio ambiente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.]</w:t>
      </w:r>
    </w:p>
    <w:p w:rsidR="00000000" w:rsidDel="00000000" w:rsidP="00000000" w:rsidRDefault="00000000" w:rsidRPr="00000000" w14:paraId="000000A8">
      <w:pPr>
        <w:pStyle w:val="Heading3"/>
        <w:keepNext w:val="0"/>
        <w:spacing w:after="0" w:before="0" w:line="480" w:lineRule="auto"/>
        <w:rPr/>
      </w:pPr>
      <w:bookmarkStart w:colFirst="0" w:colLast="0" w:name="_1funj9kmnam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spacing w:after="0" w:before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ch2ht5sc9xm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&lt;Primer requisito de Protección&gt;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[Nombre y descripción del requerimiento de Protección. Por ejemplo: El sistema debe ser seguro de operar para el usuario.]</w:t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48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5840" w:w="12240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bil Alejandro Bedros Alcalá" w:id="0" w:date="2026-05-11T01:12:57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que recibe quien participa en una subasta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86.000000000002" w:type="dxa"/>
      <w:jc w:val="left"/>
      <w:tblInd w:w="-106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943"/>
      <w:gridCol w:w="3686"/>
      <w:gridCol w:w="2857"/>
      <w:tblGridChange w:id="0">
        <w:tblGrid>
          <w:gridCol w:w="2943"/>
          <w:gridCol w:w="3686"/>
          <w:gridCol w:w="2857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1">
          <w:pPr>
            <w:ind w:right="360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Confidencial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2">
          <w:pPr>
            <w:jc w:val="center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© </w:t>
          </w:r>
          <w:r w:rsidDel="00000000" w:rsidR="00000000" w:rsidRPr="00000000">
            <w:rPr>
              <w:color w:val="b7b7b7"/>
              <w:rtl w:val="0"/>
            </w:rPr>
            <w:t xml:space="preserve">UCAB,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3">
          <w:pPr>
            <w:jc w:val="right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Pág. </w:t>
          </w:r>
          <w:r w:rsidDel="00000000" w:rsidR="00000000" w:rsidRPr="00000000">
            <w:rPr>
              <w:color w:val="b7b7b7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b7b7b7"/>
              <w:rtl w:val="0"/>
            </w:rPr>
            <w:t xml:space="preserve"> de </w:t>
          </w:r>
          <w:r w:rsidDel="00000000" w:rsidR="00000000" w:rsidRPr="00000000">
            <w:rPr>
              <w:color w:val="b7b7b7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pBdr>
        <w:top w:color="000000" w:space="1" w:sz="6" w:val="single"/>
      </w:pBd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pBdr>
        <w:bottom w:color="000000" w:space="1" w:sz="6" w:val="single"/>
      </w:pBdr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-14604</wp:posOffset>
          </wp:positionH>
          <wp:positionV relativeFrom="paragraph">
            <wp:posOffset>-148589</wp:posOffset>
          </wp:positionV>
          <wp:extent cx="3159125" cy="512445"/>
          <wp:effectExtent b="0" l="0" r="0" t="0"/>
          <wp:wrapSquare wrapText="bothSides" distB="0" distT="0" distL="114300" distR="114300"/>
          <wp:docPr descr="ucab02-grises.jpg" id="1" name="image1.jpg"/>
          <a:graphic>
            <a:graphicData uri="http://schemas.openxmlformats.org/drawingml/2006/picture">
              <pic:pic>
                <pic:nvPicPr>
                  <pic:cNvPr descr="ucab02-grises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59125" cy="5124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3">
    <w:pPr>
      <w:pBdr>
        <w:bottom w:color="000000" w:space="1" w:sz="6" w:val="single"/>
      </w:pBdr>
      <w:jc w:val="right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widowControl w:val="0"/>
      <w:spacing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570.0" w:type="dxa"/>
      <w:jc w:val="left"/>
      <w:tblInd w:w="-106.0" w:type="dxa"/>
      <w:tblBorders>
        <w:top w:color="ffffff" w:space="0" w:sz="6" w:val="single"/>
        <w:left w:color="ffffff" w:space="0" w:sz="6" w:val="single"/>
        <w:bottom w:color="ffffff" w:space="0" w:sz="6" w:val="single"/>
        <w:right w:color="ffffff" w:space="0" w:sz="6" w:val="single"/>
        <w:insideH w:color="ffffff" w:space="0" w:sz="6" w:val="single"/>
        <w:insideV w:color="ffffff" w:space="0" w:sz="6" w:val="single"/>
      </w:tblBorders>
      <w:tblLayout w:type="fixed"/>
      <w:tblLook w:val="0000"/>
    </w:tblPr>
    <w:tblGrid>
      <w:gridCol w:w="6090"/>
      <w:gridCol w:w="1140"/>
      <w:gridCol w:w="2340"/>
      <w:tblGridChange w:id="0">
        <w:tblGrid>
          <w:gridCol w:w="6090"/>
          <w:gridCol w:w="1140"/>
          <w:gridCol w:w="23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6">
          <w:pPr>
            <w:widowControl w:val="0"/>
            <w:spacing w:line="480" w:lineRule="auto"/>
            <w:ind w:right="-24.330708661416907"/>
            <w:jc w:val="both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Especificación de Requisitos de Software</w:t>
          </w:r>
        </w:p>
      </w:tc>
      <w:tc>
        <w:tcPr/>
        <w:p w:rsidR="00000000" w:rsidDel="00000000" w:rsidP="00000000" w:rsidRDefault="00000000" w:rsidRPr="00000000" w14:paraId="000000B7">
          <w:pPr>
            <w:widowControl w:val="0"/>
            <w:tabs>
              <w:tab w:val="left" w:leader="none" w:pos="1135"/>
            </w:tabs>
            <w:spacing w:before="40" w:line="480" w:lineRule="auto"/>
            <w:ind w:right="-24.330708661416907"/>
            <w:jc w:val="both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Versión:</w:t>
          </w:r>
        </w:p>
      </w:tc>
      <w:tc>
        <w:tcPr/>
        <w:p w:rsidR="00000000" w:rsidDel="00000000" w:rsidP="00000000" w:rsidRDefault="00000000" w:rsidRPr="00000000" w14:paraId="000000B8">
          <w:pPr>
            <w:widowControl w:val="0"/>
            <w:tabs>
              <w:tab w:val="left" w:leader="none" w:pos="1135"/>
            </w:tabs>
            <w:spacing w:before="40" w:line="480" w:lineRule="auto"/>
            <w:ind w:right="-24.330708661416907"/>
            <w:jc w:val="right"/>
            <w:rPr/>
          </w:pPr>
          <w:r w:rsidDel="00000000" w:rsidR="00000000" w:rsidRPr="00000000">
            <w:rPr>
              <w:i w:val="1"/>
              <w:iCs w:val="1"/>
              <w:color w:val="0000ff"/>
              <w:rtl w:val="0"/>
            </w:rPr>
            <w:t xml:space="preserve">&lt;</w:t>
          </w:r>
          <w:r w:rsidDel="00000000" w:rsidR="00000000" w:rsidRPr="00000000">
            <w:rPr>
              <w:i w:val="1"/>
              <w:iCs w:val="1"/>
              <w:color w:val="0000ff"/>
              <w:rtl w:val="0"/>
            </w:rPr>
            <w:t xml:space="preserve">1.0</w:t>
          </w:r>
          <w:r w:rsidDel="00000000" w:rsidR="00000000" w:rsidRPr="00000000">
            <w:rPr>
              <w:i w:val="1"/>
              <w:iCs w:val="1"/>
              <w:color w:val="0000ff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B9">
          <w:pPr>
            <w:widowControl w:val="0"/>
            <w:spacing w:line="480" w:lineRule="auto"/>
            <w:ind w:right="-24.330708661416907"/>
            <w:jc w:val="both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&lt;</w:t>
          </w:r>
          <w:r w:rsidDel="00000000" w:rsidR="00000000" w:rsidRPr="00000000">
            <w:rPr>
              <w:color w:val="b7b7b7"/>
              <w:rtl w:val="0"/>
            </w:rPr>
            <w:t xml:space="preserve">EntreNós</w:t>
          </w:r>
          <w:r w:rsidDel="00000000" w:rsidR="00000000" w:rsidRPr="00000000">
            <w:rPr>
              <w:color w:val="b7b7b7"/>
              <w:rtl w:val="0"/>
            </w:rPr>
            <w:t xml:space="preserve">&gt;</w:t>
          </w:r>
        </w:p>
      </w:tc>
      <w:tc>
        <w:tcPr/>
        <w:p w:rsidR="00000000" w:rsidDel="00000000" w:rsidP="00000000" w:rsidRDefault="00000000" w:rsidRPr="00000000" w14:paraId="000000BA">
          <w:pPr>
            <w:widowControl w:val="0"/>
            <w:spacing w:line="480" w:lineRule="auto"/>
            <w:ind w:right="-24.330708661416907"/>
            <w:jc w:val="both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Fecha:</w:t>
          </w:r>
        </w:p>
      </w:tc>
      <w:tc>
        <w:tcPr/>
        <w:p w:rsidR="00000000" w:rsidDel="00000000" w:rsidP="00000000" w:rsidRDefault="00000000" w:rsidRPr="00000000" w14:paraId="000000BB">
          <w:pPr>
            <w:widowControl w:val="0"/>
            <w:spacing w:line="480" w:lineRule="auto"/>
            <w:ind w:right="-24.330708661416907"/>
            <w:jc w:val="right"/>
            <w:rPr/>
          </w:pPr>
          <w:r w:rsidDel="00000000" w:rsidR="00000000" w:rsidRPr="00000000">
            <w:rPr>
              <w:i w:val="1"/>
              <w:iCs w:val="1"/>
              <w:color w:val="0000ff"/>
              <w:rtl w:val="0"/>
            </w:rPr>
            <w:t xml:space="preserve">&lt;13/05/2026&gt;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3"/>
        </w:tcPr>
        <w:p w:rsidR="00000000" w:rsidDel="00000000" w:rsidP="00000000" w:rsidRDefault="00000000" w:rsidRPr="00000000" w14:paraId="000000BC">
          <w:pPr>
            <w:widowControl w:val="0"/>
            <w:spacing w:line="480" w:lineRule="auto"/>
            <w:ind w:right="-24.330708661416907"/>
            <w:jc w:val="both"/>
            <w:rPr>
              <w:color w:val="b7b7b7"/>
            </w:rPr>
          </w:pPr>
          <w:r w:rsidDel="00000000" w:rsidR="00000000" w:rsidRPr="00000000">
            <w:rPr>
              <w:color w:val="b7b7b7"/>
              <w:rtl w:val="0"/>
            </w:rPr>
            <w:t xml:space="preserve">ERS</w:t>
          </w:r>
        </w:p>
      </w:tc>
    </w:tr>
  </w:tbl>
  <w:p w:rsidR="00000000" w:rsidDel="00000000" w:rsidP="00000000" w:rsidRDefault="00000000" w:rsidRPr="00000000" w14:paraId="000000BF">
    <w:pPr>
      <w:widowControl w:val="0"/>
      <w:tabs>
        <w:tab w:val="center" w:leader="none" w:pos="4320"/>
        <w:tab w:val="right" w:leader="none" w:pos="8640"/>
      </w:tabs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120" w:line="48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="48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