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23" w:rsidRDefault="005D4511" w:rsidP="005D4511">
      <w:pPr>
        <w:pStyle w:val="NoSpacing"/>
        <w:jc w:val="center"/>
        <w:rPr>
          <w:b/>
          <w:i/>
          <w:sz w:val="44"/>
          <w:szCs w:val="44"/>
          <w:u w:val="single"/>
        </w:rPr>
      </w:pPr>
      <w:r w:rsidRPr="005D4511">
        <w:rPr>
          <w:b/>
          <w:i/>
          <w:sz w:val="44"/>
          <w:szCs w:val="44"/>
          <w:u w:val="single"/>
        </w:rPr>
        <w:t>FROSH Warriors Earn 4</w:t>
      </w:r>
      <w:r w:rsidRPr="005D4511">
        <w:rPr>
          <w:b/>
          <w:i/>
          <w:sz w:val="44"/>
          <w:szCs w:val="44"/>
          <w:u w:val="single"/>
          <w:vertAlign w:val="superscript"/>
        </w:rPr>
        <w:t>th</w:t>
      </w:r>
      <w:r w:rsidRPr="005D4511">
        <w:rPr>
          <w:b/>
          <w:i/>
          <w:sz w:val="44"/>
          <w:szCs w:val="44"/>
          <w:u w:val="single"/>
        </w:rPr>
        <w:t xml:space="preserve"> at CSL North Invite </w:t>
      </w:r>
    </w:p>
    <w:p w:rsidR="005D4511" w:rsidRDefault="005D4511" w:rsidP="005D4511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On Tuesday May 8</w:t>
      </w:r>
      <w:r w:rsidRPr="005D45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the Deerfield FROSH 212 Warriors competed at the 2013 CSL North Conference Invitational at DHS. The boys are small but a mighty group as there are only 13 members on the team.  Putting together a FULL lineup and Deep lineup was tough to do but the boys managed to fill every event but one.  This mean that most of our boys had to run 3 or 4 events throughout the meet and that really is a challen</w:t>
      </w:r>
      <w:r w:rsidR="002D7A2E">
        <w:rPr>
          <w:sz w:val="24"/>
          <w:szCs w:val="24"/>
        </w:rPr>
        <w:t>ge for even the best athletes at this level.  Having said that our boys simply had their best meet of the year by far with many Personal Records and I believe they really competed as a TEAM for the 1</w:t>
      </w:r>
      <w:r w:rsidR="002D7A2E" w:rsidRPr="002D7A2E">
        <w:rPr>
          <w:sz w:val="24"/>
          <w:szCs w:val="24"/>
          <w:vertAlign w:val="superscript"/>
        </w:rPr>
        <w:t>st</w:t>
      </w:r>
      <w:r w:rsidR="002D7A2E">
        <w:rPr>
          <w:sz w:val="24"/>
          <w:szCs w:val="24"/>
        </w:rPr>
        <w:t xml:space="preserve"> time this season as they really supported and cheered each other with the 212 BOIL we have been looking for!</w:t>
      </w:r>
    </w:p>
    <w:p w:rsidR="002D7A2E" w:rsidRDefault="002D7A2E" w:rsidP="005D4511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With their great efforts the boys finished 4</w:t>
      </w:r>
      <w:r w:rsidRPr="002D7A2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63pts, ahead of Maine East and Maine Wests 31pts, and behind Highland Parks 74pts, Niles North’s 173pts, and Champion Glenbrook North’</w:t>
      </w:r>
      <w:r w:rsidR="009E019D">
        <w:rPr>
          <w:sz w:val="24"/>
          <w:szCs w:val="24"/>
        </w:rPr>
        <w:t>s 180pts respectively.   Many of the boys will be competing at the F/S Conference on Friday at Maine West but for others it is an end to their Frosh Track &amp; Field experience.  What they do in the summer, fall, and winter will be that next step in meeting the landmarks and expectations of Great Deerfield Warrior Track &amp; Field athletes.</w:t>
      </w:r>
    </w:p>
    <w:p w:rsidR="009E019D" w:rsidRPr="00B060C1" w:rsidRDefault="009E019D" w:rsidP="009E019D">
      <w:pPr>
        <w:pStyle w:val="NoSpacing"/>
        <w:jc w:val="center"/>
        <w:rPr>
          <w:b/>
          <w:sz w:val="28"/>
          <w:szCs w:val="28"/>
          <w:u w:val="single"/>
        </w:rPr>
      </w:pPr>
      <w:r w:rsidRPr="00B060C1">
        <w:rPr>
          <w:b/>
          <w:sz w:val="28"/>
          <w:szCs w:val="28"/>
          <w:u w:val="single"/>
        </w:rPr>
        <w:t>The following Frosh Warriors were CSL North All-Conference:</w:t>
      </w:r>
    </w:p>
    <w:p w:rsidR="00B205BC" w:rsidRPr="00B060C1" w:rsidRDefault="00B205BC" w:rsidP="009E019D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Andrew Balder</w:t>
      </w:r>
    </w:p>
    <w:p w:rsidR="00B205BC" w:rsidRPr="00B060C1" w:rsidRDefault="00B205BC" w:rsidP="009E019D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David Bickmore</w:t>
      </w:r>
    </w:p>
    <w:p w:rsidR="00B205BC" w:rsidRPr="00B060C1" w:rsidRDefault="00B205BC" w:rsidP="00B205BC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Hank Flury</w:t>
      </w:r>
    </w:p>
    <w:p w:rsidR="00B205BC" w:rsidRPr="00B060C1" w:rsidRDefault="00B205BC" w:rsidP="009E019D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Caleb Leman</w:t>
      </w:r>
    </w:p>
    <w:p w:rsidR="00B205BC" w:rsidRPr="00B060C1" w:rsidRDefault="00B205BC" w:rsidP="009E019D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 xml:space="preserve">Jacob Schurgin </w:t>
      </w:r>
    </w:p>
    <w:p w:rsidR="009E019D" w:rsidRPr="00B060C1" w:rsidRDefault="009E019D" w:rsidP="005D4511">
      <w:pPr>
        <w:pStyle w:val="NoSpacing"/>
        <w:jc w:val="center"/>
        <w:rPr>
          <w:b/>
          <w:sz w:val="28"/>
          <w:szCs w:val="28"/>
          <w:u w:val="single"/>
        </w:rPr>
      </w:pPr>
      <w:r w:rsidRPr="00B060C1">
        <w:rPr>
          <w:b/>
          <w:sz w:val="28"/>
          <w:szCs w:val="28"/>
          <w:u w:val="single"/>
        </w:rPr>
        <w:t>The following Warriors paced at the FROSH CSL North Invitational:</w:t>
      </w:r>
    </w:p>
    <w:p w:rsidR="00B205BC" w:rsidRPr="00B060C1" w:rsidRDefault="00B205BC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4x100R-5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-Jon Spiwak, Jayden Pye, George Thompson, Jacob Schurgin</w:t>
      </w:r>
    </w:p>
    <w:p w:rsidR="00B205BC" w:rsidRPr="00B060C1" w:rsidRDefault="00B205BC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3200m-3</w:t>
      </w:r>
      <w:r w:rsidRPr="00B060C1">
        <w:rPr>
          <w:sz w:val="28"/>
          <w:szCs w:val="28"/>
          <w:vertAlign w:val="superscript"/>
        </w:rPr>
        <w:t>rd</w:t>
      </w:r>
      <w:r w:rsidRPr="00B060C1">
        <w:rPr>
          <w:sz w:val="28"/>
          <w:szCs w:val="28"/>
        </w:rPr>
        <w:t>-David Bickmore, 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-Jacob Daitch</w:t>
      </w:r>
    </w:p>
    <w:p w:rsidR="00B205BC" w:rsidRPr="00B060C1" w:rsidRDefault="00B205BC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110HH-4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-Hank Flury, 6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-Zaki Naqvi</w:t>
      </w:r>
    </w:p>
    <w:p w:rsidR="00B205BC" w:rsidRPr="00B060C1" w:rsidRDefault="00B205BC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100m-5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-Andrew Balder</w:t>
      </w:r>
    </w:p>
    <w:p w:rsidR="00B205BC" w:rsidRPr="00B060C1" w:rsidRDefault="00B205BC" w:rsidP="005D4511">
      <w:pPr>
        <w:pStyle w:val="NoSpacing"/>
        <w:jc w:val="center"/>
        <w:rPr>
          <w:i/>
          <w:sz w:val="28"/>
          <w:szCs w:val="28"/>
        </w:rPr>
      </w:pPr>
      <w:r w:rsidRPr="00B060C1">
        <w:rPr>
          <w:i/>
          <w:sz w:val="28"/>
          <w:szCs w:val="28"/>
        </w:rPr>
        <w:t>4x200R-Champions-Andrew Balder, Jayden Pye, Zaki Naqvi, George Thompson</w:t>
      </w:r>
    </w:p>
    <w:p w:rsidR="00B1226B" w:rsidRPr="00B060C1" w:rsidRDefault="00B1226B" w:rsidP="005D4511">
      <w:pPr>
        <w:pStyle w:val="NoSpacing"/>
        <w:jc w:val="center"/>
        <w:rPr>
          <w:sz w:val="28"/>
          <w:szCs w:val="28"/>
        </w:rPr>
      </w:pPr>
      <w:proofErr w:type="gramStart"/>
      <w:r w:rsidRPr="00B060C1">
        <w:rPr>
          <w:sz w:val="28"/>
          <w:szCs w:val="28"/>
        </w:rPr>
        <w:t>800m-3</w:t>
      </w:r>
      <w:r w:rsidRPr="00B060C1">
        <w:rPr>
          <w:sz w:val="28"/>
          <w:szCs w:val="28"/>
          <w:vertAlign w:val="superscript"/>
        </w:rPr>
        <w:t>rd</w:t>
      </w:r>
      <w:r w:rsidRPr="00B060C1">
        <w:rPr>
          <w:sz w:val="28"/>
          <w:szCs w:val="28"/>
        </w:rPr>
        <w:t>-Caleb Leman</w:t>
      </w:r>
      <w:proofErr w:type="gramEnd"/>
    </w:p>
    <w:p w:rsidR="00B1226B" w:rsidRPr="00B060C1" w:rsidRDefault="00B1226B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300IH-4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-Hank Flury</w:t>
      </w:r>
    </w:p>
    <w:p w:rsidR="00B1226B" w:rsidRPr="00B060C1" w:rsidRDefault="00B1226B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1600m-5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-David Bickmore</w:t>
      </w:r>
    </w:p>
    <w:p w:rsidR="00B1226B" w:rsidRPr="00B060C1" w:rsidRDefault="00B1226B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200m-5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-Andrew Balder</w:t>
      </w:r>
    </w:p>
    <w:p w:rsidR="00B1226B" w:rsidRPr="00B060C1" w:rsidRDefault="00151E21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4x400R-4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-Caleb Leman, Jayden Pye, David Bickmore, Jacob Schurgin</w:t>
      </w:r>
    </w:p>
    <w:p w:rsidR="00151E21" w:rsidRPr="00B060C1" w:rsidRDefault="00151E21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LJ-4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-Jacob Schurgin, 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>-Zaki Naqvi</w:t>
      </w:r>
    </w:p>
    <w:p w:rsidR="00151E21" w:rsidRPr="00B060C1" w:rsidRDefault="00151E21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HJ-3</w:t>
      </w:r>
      <w:r w:rsidRPr="00B060C1">
        <w:rPr>
          <w:sz w:val="28"/>
          <w:szCs w:val="28"/>
          <w:vertAlign w:val="superscript"/>
        </w:rPr>
        <w:t>rd</w:t>
      </w:r>
      <w:r w:rsidRPr="00B060C1">
        <w:rPr>
          <w:sz w:val="28"/>
          <w:szCs w:val="28"/>
        </w:rPr>
        <w:t>-Hank Flury</w:t>
      </w:r>
    </w:p>
    <w:p w:rsidR="00151E21" w:rsidRPr="00B060C1" w:rsidRDefault="00151E21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PV-5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 xml:space="preserve"> Andrew Balder</w:t>
      </w:r>
    </w:p>
    <w:p w:rsidR="00151E21" w:rsidRPr="00B060C1" w:rsidRDefault="00151E21" w:rsidP="005D4511">
      <w:pPr>
        <w:pStyle w:val="NoSpacing"/>
        <w:jc w:val="center"/>
        <w:rPr>
          <w:sz w:val="28"/>
          <w:szCs w:val="28"/>
        </w:rPr>
      </w:pPr>
      <w:r w:rsidRPr="00B060C1">
        <w:rPr>
          <w:sz w:val="28"/>
          <w:szCs w:val="28"/>
        </w:rPr>
        <w:t>TJ-4</w:t>
      </w:r>
      <w:r w:rsidRPr="00B060C1">
        <w:rPr>
          <w:sz w:val="28"/>
          <w:szCs w:val="28"/>
          <w:vertAlign w:val="superscript"/>
        </w:rPr>
        <w:t>th</w:t>
      </w:r>
      <w:r w:rsidRPr="00B060C1">
        <w:rPr>
          <w:sz w:val="28"/>
          <w:szCs w:val="28"/>
        </w:rPr>
        <w:t xml:space="preserve">-Hank Flury </w:t>
      </w:r>
    </w:p>
    <w:p w:rsidR="00B205BC" w:rsidRPr="00B060C1" w:rsidRDefault="00B205BC" w:rsidP="005D4511">
      <w:pPr>
        <w:pStyle w:val="NoSpacing"/>
        <w:jc w:val="center"/>
        <w:rPr>
          <w:sz w:val="28"/>
          <w:szCs w:val="28"/>
        </w:rPr>
      </w:pPr>
    </w:p>
    <w:p w:rsidR="00B060C1" w:rsidRDefault="00B060C1" w:rsidP="005D4511">
      <w:pPr>
        <w:pStyle w:val="NoSpacing"/>
        <w:jc w:val="center"/>
        <w:rPr>
          <w:sz w:val="24"/>
          <w:szCs w:val="24"/>
        </w:rPr>
      </w:pPr>
    </w:p>
    <w:p w:rsidR="00B060C1" w:rsidRDefault="00B060C1" w:rsidP="005D4511">
      <w:pPr>
        <w:pStyle w:val="NoSpacing"/>
        <w:jc w:val="center"/>
        <w:rPr>
          <w:sz w:val="24"/>
          <w:szCs w:val="24"/>
        </w:rPr>
      </w:pPr>
    </w:p>
    <w:p w:rsidR="00B205BC" w:rsidRDefault="00B060C1" w:rsidP="005D4511">
      <w:pPr>
        <w:pStyle w:val="NoSpacing"/>
        <w:jc w:val="center"/>
        <w:rPr>
          <w:b/>
          <w:i/>
          <w:sz w:val="40"/>
          <w:szCs w:val="40"/>
        </w:rPr>
      </w:pPr>
      <w:r w:rsidRPr="00B060C1">
        <w:rPr>
          <w:b/>
          <w:i/>
          <w:sz w:val="40"/>
          <w:szCs w:val="40"/>
        </w:rPr>
        <w:lastRenderedPageBreak/>
        <w:t xml:space="preserve">FROSH 212 Warriors in Action </w:t>
      </w:r>
    </w:p>
    <w:p w:rsidR="00B060C1" w:rsidRPr="00D447C9" w:rsidRDefault="00D447C9" w:rsidP="005D4511">
      <w:pPr>
        <w:pStyle w:val="NoSpacing"/>
        <w:jc w:val="center"/>
        <w:rPr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1479499" cy="2228205"/>
            <wp:effectExtent l="0" t="0" r="6985" b="1270"/>
            <wp:docPr id="1" name="Picture 1" descr="cid:E732FD1F-8CF2-4910-BB1E-5E0AB122394A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c87629-e723-479e-b008-219784bebb39" descr="cid:E732FD1F-8CF2-4910-BB1E-5E0AB122394A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32" cy="22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7C9">
        <w:rPr>
          <w:rFonts w:ascii="Helvetica" w:eastAsia="Times New Roman" w:hAnsi="Helvetica"/>
          <w:sz w:val="18"/>
          <w:szCs w:val="18"/>
        </w:rPr>
        <w:t xml:space="preserve"> </w:t>
      </w:r>
      <w:r>
        <w:rPr>
          <w:rFonts w:ascii="Helvetica" w:eastAsia="Times New Roman" w:hAnsi="Helvetica"/>
          <w:noProof/>
          <w:sz w:val="18"/>
          <w:szCs w:val="18"/>
        </w:rPr>
        <w:drawing>
          <wp:inline distT="0" distB="0" distL="0" distR="0">
            <wp:extent cx="1476375" cy="2223500"/>
            <wp:effectExtent l="0" t="0" r="0" b="5715"/>
            <wp:docPr id="2" name="Picture 2" descr="cid:F1F659BF-37EF-4AC2-8F11-C458DB877665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c057da-05fe-4d37-a904-19a273b089c9" descr="cid:F1F659BF-37EF-4AC2-8F11-C458DB877665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45" cy="22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BC" w:rsidRDefault="00850AD1" w:rsidP="00A52E32">
      <w:pPr>
        <w:pStyle w:val="NoSpacing"/>
        <w:jc w:val="center"/>
        <w:rPr>
          <w:sz w:val="24"/>
          <w:szCs w:val="24"/>
        </w:rPr>
      </w:pPr>
      <w:r>
        <w:rPr>
          <w:rFonts w:eastAsia="Times New Roman"/>
          <w:noProof/>
        </w:rPr>
        <w:drawing>
          <wp:inline distT="0" distB="0" distL="0" distR="0">
            <wp:extent cx="2505075" cy="1664389"/>
            <wp:effectExtent l="0" t="0" r="0" b="0"/>
            <wp:docPr id="3" name="Picture 3" descr="cid:44FA5B1F-6CBD-4CAB-B446-CB17381E7198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76326c-949d-498a-889d-3ec43ce787ee" descr="cid:44FA5B1F-6CBD-4CAB-B446-CB17381E7198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75" cy="166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E32">
        <w:rPr>
          <w:rFonts w:eastAsia="Times New Roman"/>
          <w:noProof/>
        </w:rPr>
        <w:drawing>
          <wp:inline distT="0" distB="0" distL="0" distR="0" wp14:anchorId="715E14F9" wp14:editId="415799C1">
            <wp:extent cx="2478055" cy="1646436"/>
            <wp:effectExtent l="0" t="0" r="0" b="0"/>
            <wp:docPr id="6" name="Picture 6" descr="cid:979CEDA3-70C7-4725-890E-D4B4C507E319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1f5508-b0bc-4aeb-a20a-99f98b562497" descr="cid:979CEDA3-70C7-4725-890E-D4B4C507E319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60" cy="16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/>
          <w:noProof/>
          <w:sz w:val="18"/>
          <w:szCs w:val="18"/>
        </w:rPr>
        <w:drawing>
          <wp:inline distT="0" distB="0" distL="0" distR="0" wp14:anchorId="37E87952" wp14:editId="6C83200B">
            <wp:extent cx="1438275" cy="2166119"/>
            <wp:effectExtent l="0" t="0" r="0" b="5715"/>
            <wp:docPr id="4" name="Picture 4" descr="cid:E0292584-E68E-42C8-AD7A-503C80A20082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2d9aa6-b470-4a5f-80f8-ef1e7dbb9927" descr="cid:E0292584-E68E-42C8-AD7A-503C80A20082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21" cy="216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E32">
        <w:rPr>
          <w:rFonts w:ascii="Helvetica" w:eastAsia="Times New Roman" w:hAnsi="Helvetica"/>
          <w:noProof/>
          <w:sz w:val="18"/>
          <w:szCs w:val="18"/>
        </w:rPr>
        <w:drawing>
          <wp:inline distT="0" distB="0" distL="0" distR="0" wp14:anchorId="2235C5B8" wp14:editId="03EEE9C1">
            <wp:extent cx="3248025" cy="2158010"/>
            <wp:effectExtent l="0" t="0" r="0" b="0"/>
            <wp:docPr id="5" name="Picture 5" descr="cid:9961A928-BD96-41B5-9D22-6BAB5407C1FE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343970-2ed7-475b-8fd5-510c12ef6d0d" descr="cid:9961A928-BD96-41B5-9D22-6BAB5407C1FE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32" w:rsidRDefault="0066702B" w:rsidP="0066702B">
      <w:pPr>
        <w:pStyle w:val="NoSpacing"/>
        <w:jc w:val="center"/>
        <w:rPr>
          <w:sz w:val="24"/>
          <w:szCs w:val="24"/>
        </w:rPr>
      </w:pPr>
      <w:r>
        <w:rPr>
          <w:rFonts w:ascii="Helvetica" w:eastAsia="Times New Roman" w:hAnsi="Helvetica"/>
          <w:noProof/>
          <w:sz w:val="18"/>
          <w:szCs w:val="18"/>
        </w:rPr>
        <w:drawing>
          <wp:inline distT="0" distB="0" distL="0" distR="0" wp14:anchorId="44DBED1F" wp14:editId="44248C30">
            <wp:extent cx="2257425" cy="1499848"/>
            <wp:effectExtent l="0" t="0" r="0" b="5715"/>
            <wp:docPr id="7" name="Picture 7" descr="cid:222D74EC-9067-4A8B-9FFA-00825B79058C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72c0e-22e3-42de-9a57-7c5817ca8720" descr="cid:222D74EC-9067-4A8B-9FFA-00825B79058C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38946AFF" wp14:editId="30D9867D">
            <wp:extent cx="2266950" cy="1506178"/>
            <wp:effectExtent l="0" t="0" r="0" b="0"/>
            <wp:docPr id="8" name="Picture 8" descr="cid:20D35E0F-F0BC-4977-972D-B820F3622A43@hsd1.il.comcast.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2cc50d-7dbb-433b-817d-1abae80517d1" descr="cid:20D35E0F-F0BC-4977-972D-B820F3622A43@hsd1.il.comcast.net.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50" cy="15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AD1" w:rsidRPr="00B205BC" w:rsidRDefault="00850AD1" w:rsidP="005D4511">
      <w:pPr>
        <w:pStyle w:val="NoSpacing"/>
        <w:jc w:val="center"/>
        <w:rPr>
          <w:sz w:val="24"/>
          <w:szCs w:val="24"/>
        </w:rPr>
      </w:pPr>
    </w:p>
    <w:sectPr w:rsidR="00850AD1" w:rsidRPr="00B2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12"/>
    <w:rsid w:val="00151E21"/>
    <w:rsid w:val="002D7A2E"/>
    <w:rsid w:val="003B4F12"/>
    <w:rsid w:val="005D4511"/>
    <w:rsid w:val="0066702B"/>
    <w:rsid w:val="00850AD1"/>
    <w:rsid w:val="009E019D"/>
    <w:rsid w:val="00A52E32"/>
    <w:rsid w:val="00B060C1"/>
    <w:rsid w:val="00B1226B"/>
    <w:rsid w:val="00B205BC"/>
    <w:rsid w:val="00D447C9"/>
    <w:rsid w:val="00E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5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5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F1F659BF-37EF-4AC2-8F11-C458DB877665@hsd1.il.comcast.net." TargetMode="External"/><Relationship Id="rId13" Type="http://schemas.openxmlformats.org/officeDocument/2006/relationships/image" Target="media/image5.jpeg"/><Relationship Id="rId18" Type="http://schemas.openxmlformats.org/officeDocument/2006/relationships/image" Target="cid:222D74EC-9067-4A8B-9FFA-00825B79058C@hsd1.il.comcast.net.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979CEDA3-70C7-4725-890E-D4B4C507E319@hsd1.il.comcast.net." TargetMode="External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image" Target="cid:9961A928-BD96-41B5-9D22-6BAB5407C1FE@hsd1.il.comcast.net." TargetMode="External"/><Relationship Id="rId20" Type="http://schemas.openxmlformats.org/officeDocument/2006/relationships/image" Target="cid:20D35E0F-F0BC-4977-972D-B820F3622A43@hsd1.il.comcast.net." TargetMode="External"/><Relationship Id="rId1" Type="http://schemas.openxmlformats.org/officeDocument/2006/relationships/styles" Target="styles.xml"/><Relationship Id="rId6" Type="http://schemas.openxmlformats.org/officeDocument/2006/relationships/image" Target="cid:E732FD1F-8CF2-4910-BB1E-5E0AB122394A@hsd1.il.comcast.net.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44FA5B1F-6CBD-4CAB-B446-CB17381E7198@hsd1.il.comcast.net.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E0292584-E68E-42C8-AD7A-503C80A20082@hsd1.il.comcast.net.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302</Words>
  <Characters>1722</Characters>
  <Application>Microsoft Office Word</Application>
  <DocSecurity>0</DocSecurity>
  <Lines>14</Lines>
  <Paragraphs>4</Paragraphs>
  <ScaleCrop>false</ScaleCrop>
  <Company>Township High School District 113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Kauffman, Jeremy</dc:creator>
  <cp:keywords/>
  <dc:description/>
  <cp:lastModifiedBy>Kauffman, Jeremy</cp:lastModifiedBy>
  <cp:revision>12</cp:revision>
  <dcterms:created xsi:type="dcterms:W3CDTF">2013-05-08T15:40:00Z</dcterms:created>
  <dcterms:modified xsi:type="dcterms:W3CDTF">2013-05-08T16:13:00Z</dcterms:modified>
</cp:coreProperties>
</file>