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A69" w14:textId="29B5752C" w:rsidR="00B87C5C" w:rsidRDefault="00F2213B" w:rsidP="00F2213B">
      <w:pPr>
        <w:pStyle w:val="Titolo1"/>
        <w:rPr>
          <w:lang w:val="it-IT"/>
        </w:rPr>
      </w:pPr>
      <w:r>
        <w:rPr>
          <w:lang w:val="it-IT"/>
        </w:rPr>
        <w:t>PERSONALE PREVISTO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2213B" w14:paraId="67203DC7" w14:textId="77777777" w:rsidTr="00F2213B">
        <w:tc>
          <w:tcPr>
            <w:tcW w:w="4508" w:type="dxa"/>
          </w:tcPr>
          <w:p w14:paraId="34D0F3CA" w14:textId="6A664BE3" w:rsidR="00F2213B" w:rsidRPr="00F2213B" w:rsidRDefault="00F2213B" w:rsidP="00F2213B">
            <w:pPr>
              <w:jc w:val="center"/>
              <w:rPr>
                <w:b/>
                <w:bCs/>
                <w:lang w:val="it-IT"/>
              </w:rPr>
            </w:pPr>
            <w:r w:rsidRPr="00F2213B">
              <w:rPr>
                <w:b/>
                <w:bCs/>
                <w:lang w:val="it-IT"/>
              </w:rPr>
              <w:t>Ruolo</w:t>
            </w:r>
          </w:p>
        </w:tc>
        <w:tc>
          <w:tcPr>
            <w:tcW w:w="4508" w:type="dxa"/>
          </w:tcPr>
          <w:p w14:paraId="4F255AFB" w14:textId="0A1DBA0A" w:rsidR="00F2213B" w:rsidRPr="00F2213B" w:rsidRDefault="00F2213B" w:rsidP="00F2213B">
            <w:pPr>
              <w:jc w:val="center"/>
              <w:rPr>
                <w:b/>
                <w:bCs/>
                <w:lang w:val="it-IT"/>
              </w:rPr>
            </w:pPr>
            <w:r w:rsidRPr="00F2213B">
              <w:rPr>
                <w:b/>
                <w:bCs/>
                <w:lang w:val="it-IT"/>
              </w:rPr>
              <w:t>Numero</w:t>
            </w:r>
          </w:p>
        </w:tc>
      </w:tr>
      <w:tr w:rsidR="00F2213B" w14:paraId="235F80E3" w14:textId="77777777" w:rsidTr="00F2213B">
        <w:tc>
          <w:tcPr>
            <w:tcW w:w="4508" w:type="dxa"/>
          </w:tcPr>
          <w:p w14:paraId="5AEED907" w14:textId="2621A08E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Medico</w:t>
            </w:r>
          </w:p>
        </w:tc>
        <w:tc>
          <w:tcPr>
            <w:tcW w:w="4508" w:type="dxa"/>
          </w:tcPr>
          <w:p w14:paraId="1808C44D" w14:textId="731930A3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</w:tr>
      <w:tr w:rsidR="00F2213B" w14:paraId="24DDD49E" w14:textId="77777777" w:rsidTr="00F2213B">
        <w:tc>
          <w:tcPr>
            <w:tcW w:w="4508" w:type="dxa"/>
          </w:tcPr>
          <w:p w14:paraId="21E03FCF" w14:textId="01A49C0B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Infermiere</w:t>
            </w:r>
          </w:p>
        </w:tc>
        <w:tc>
          <w:tcPr>
            <w:tcW w:w="4508" w:type="dxa"/>
          </w:tcPr>
          <w:p w14:paraId="32FCBCA5" w14:textId="2303040D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</w:t>
            </w:r>
          </w:p>
        </w:tc>
      </w:tr>
      <w:tr w:rsidR="00F2213B" w14:paraId="4BC42C4B" w14:textId="77777777" w:rsidTr="00F2213B">
        <w:tc>
          <w:tcPr>
            <w:tcW w:w="4508" w:type="dxa"/>
          </w:tcPr>
          <w:p w14:paraId="6D328098" w14:textId="68876759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Inf. Volontarie</w:t>
            </w:r>
          </w:p>
        </w:tc>
        <w:tc>
          <w:tcPr>
            <w:tcW w:w="4508" w:type="dxa"/>
          </w:tcPr>
          <w:p w14:paraId="457C4732" w14:textId="645A00D7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2 – 4</w:t>
            </w:r>
          </w:p>
        </w:tc>
      </w:tr>
      <w:tr w:rsidR="00F2213B" w14:paraId="0B248BC4" w14:textId="77777777" w:rsidTr="00F2213B">
        <w:tc>
          <w:tcPr>
            <w:tcW w:w="4508" w:type="dxa"/>
          </w:tcPr>
          <w:p w14:paraId="3FE41F00" w14:textId="1FC0592D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Soccorritore PMA</w:t>
            </w:r>
          </w:p>
        </w:tc>
        <w:tc>
          <w:tcPr>
            <w:tcW w:w="4508" w:type="dxa"/>
          </w:tcPr>
          <w:p w14:paraId="2D86101A" w14:textId="5BE5A71F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1 - 2</w:t>
            </w:r>
          </w:p>
        </w:tc>
      </w:tr>
      <w:tr w:rsidR="00F2213B" w14:paraId="07FD5680" w14:textId="77777777" w:rsidTr="00F2213B">
        <w:tc>
          <w:tcPr>
            <w:tcW w:w="4508" w:type="dxa"/>
          </w:tcPr>
          <w:p w14:paraId="14129B46" w14:textId="53C546F1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Soccorritore Triage</w:t>
            </w:r>
          </w:p>
        </w:tc>
        <w:tc>
          <w:tcPr>
            <w:tcW w:w="4508" w:type="dxa"/>
          </w:tcPr>
          <w:p w14:paraId="28DB8155" w14:textId="015FB290" w:rsidR="00F2213B" w:rsidRDefault="00F2213B">
            <w:pPr>
              <w:rPr>
                <w:lang w:val="it-IT"/>
              </w:rPr>
            </w:pPr>
            <w:r>
              <w:rPr>
                <w:lang w:val="it-IT"/>
              </w:rPr>
              <w:t>1 - 2</w:t>
            </w:r>
          </w:p>
        </w:tc>
      </w:tr>
    </w:tbl>
    <w:p w14:paraId="50AC5612" w14:textId="7A705911" w:rsidR="00F2213B" w:rsidRDefault="00F2213B" w:rsidP="00F2213B">
      <w:pPr>
        <w:pStyle w:val="Titolo1"/>
        <w:rPr>
          <w:lang w:val="it-IT"/>
        </w:rPr>
      </w:pPr>
      <w:r>
        <w:rPr>
          <w:lang w:val="it-IT"/>
        </w:rPr>
        <w:t>FLUSSO PAZIENTI</w:t>
      </w:r>
    </w:p>
    <w:p w14:paraId="1306A2F8" w14:textId="64B69FB4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AUTOPRESENTATO</w:t>
      </w:r>
    </w:p>
    <w:p w14:paraId="014A3780" w14:textId="23C9FF1D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 w:rsidRPr="00F2213B">
        <w:rPr>
          <w:lang w:val="it-IT"/>
        </w:rPr>
        <w:t>Soccorritore triage esegue triage</w:t>
      </w:r>
    </w:p>
    <w:p w14:paraId="288C5A2D" w14:textId="75BF2E58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bianco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area codici minori con IIVV</w:t>
      </w:r>
    </w:p>
    <w:p w14:paraId="3EE50D75" w14:textId="211B06AF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verde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stato automatico “In attesa”</w:t>
      </w:r>
    </w:p>
    <w:p w14:paraId="2AC7563E" w14:textId="77B7FCB1" w:rsidR="00F2213B" w:rsidRDefault="00F2213B" w:rsidP="00F2213B">
      <w:pPr>
        <w:pStyle w:val="Paragrafoelenco"/>
        <w:numPr>
          <w:ilvl w:val="0"/>
          <w:numId w:val="1"/>
        </w:numPr>
        <w:rPr>
          <w:lang w:val="it-IT"/>
        </w:rPr>
      </w:pPr>
      <w:r>
        <w:rPr>
          <w:lang w:val="it-IT"/>
        </w:rPr>
        <w:t xml:space="preserve">Se codice colore giallo/rosso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entra subito in tenda</w:t>
      </w:r>
    </w:p>
    <w:p w14:paraId="2EB8726C" w14:textId="337334BA" w:rsidR="00F2213B" w:rsidRDefault="00F2213B" w:rsidP="00F2213B">
      <w:pPr>
        <w:pStyle w:val="Paragrafoelenco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Se non posto letto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rivalutazione da infermiere o medico</w:t>
      </w:r>
    </w:p>
    <w:p w14:paraId="444F4A24" w14:textId="5B1732A6" w:rsidR="00F2213B" w:rsidRDefault="00F2213B" w:rsidP="00F2213B">
      <w:pPr>
        <w:pStyle w:val="Paragrafoelenco"/>
        <w:numPr>
          <w:ilvl w:val="2"/>
          <w:numId w:val="1"/>
        </w:numPr>
        <w:jc w:val="both"/>
        <w:rPr>
          <w:lang w:val="it-IT"/>
        </w:rPr>
      </w:pPr>
      <w:r>
        <w:rPr>
          <w:lang w:val="it-IT"/>
        </w:rPr>
        <w:t xml:space="preserve">Giallo confermato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valutare tempo di attesa per presa carico pz, altrimenti chiedere ospedalizzazione</w:t>
      </w:r>
    </w:p>
    <w:p w14:paraId="6E8314E6" w14:textId="42B22B1E" w:rsidR="00F2213B" w:rsidRDefault="00F2213B" w:rsidP="00F2213B">
      <w:pPr>
        <w:pStyle w:val="Paragrafoelenco"/>
        <w:numPr>
          <w:ilvl w:val="2"/>
          <w:numId w:val="1"/>
        </w:numPr>
        <w:jc w:val="both"/>
        <w:rPr>
          <w:lang w:val="it-IT"/>
        </w:rPr>
      </w:pPr>
      <w:r>
        <w:rPr>
          <w:lang w:val="it-IT"/>
        </w:rPr>
        <w:t xml:space="preserve">Rosso confermato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chiedere ospedalizzazione</w:t>
      </w:r>
    </w:p>
    <w:p w14:paraId="7D90DD34" w14:textId="232A4CDF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INVIATO DA COORDINAMENTO</w:t>
      </w:r>
    </w:p>
    <w:p w14:paraId="5E49F7B5" w14:textId="30EF2F80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>Coordinamento verifica il carico di lavoro del PMA dalla dashboard</w:t>
      </w:r>
    </w:p>
    <w:p w14:paraId="48467778" w14:textId="746DC9EB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Se codice colore bianco – verde </w:t>
      </w:r>
      <w:r w:rsidRPr="00F2213B">
        <w:rPr>
          <w:lang w:val="it-IT"/>
        </w:rPr>
        <w:sym w:font="Wingdings" w:char="F0E0"/>
      </w:r>
      <w:r>
        <w:rPr>
          <w:lang w:val="it-IT"/>
        </w:rPr>
        <w:t xml:space="preserve"> invia paziente</w:t>
      </w:r>
    </w:p>
    <w:p w14:paraId="2006F260" w14:textId="6BB4E61A" w:rsidR="00F2213B" w:rsidRDefault="00F2213B" w:rsidP="00F2213B">
      <w:pPr>
        <w:pStyle w:val="Paragrafoelenco"/>
        <w:numPr>
          <w:ilvl w:val="0"/>
          <w:numId w:val="2"/>
        </w:numPr>
        <w:rPr>
          <w:lang w:val="it-IT"/>
        </w:rPr>
      </w:pPr>
      <w:r w:rsidRPr="00F2213B">
        <w:rPr>
          <w:lang w:val="it-IT"/>
        </w:rPr>
        <w:t xml:space="preserve">Se codice colore giallo/rosso </w:t>
      </w:r>
      <w:r w:rsidRPr="00F2213B">
        <w:rPr>
          <w:lang w:val="it-IT"/>
        </w:rPr>
        <w:sym w:font="Wingdings" w:char="F0E0"/>
      </w:r>
      <w:r w:rsidRPr="00F2213B">
        <w:rPr>
          <w:lang w:val="it-IT"/>
        </w:rPr>
        <w:t xml:space="preserve"> </w:t>
      </w:r>
      <w:r>
        <w:rPr>
          <w:lang w:val="it-IT"/>
        </w:rPr>
        <w:t xml:space="preserve">se almeno </w:t>
      </w:r>
      <w:proofErr w:type="gramStart"/>
      <w:r>
        <w:rPr>
          <w:lang w:val="it-IT"/>
        </w:rPr>
        <w:t>2</w:t>
      </w:r>
      <w:proofErr w:type="gramEnd"/>
      <w:r>
        <w:rPr>
          <w:lang w:val="it-IT"/>
        </w:rPr>
        <w:t xml:space="preserve"> posti letto liberi invia il paziente</w:t>
      </w:r>
    </w:p>
    <w:p w14:paraId="7D203717" w14:textId="3451BD60" w:rsidR="00F2213B" w:rsidRDefault="00F2213B" w:rsidP="00F2213B">
      <w:pPr>
        <w:pStyle w:val="Paragrafoelenco"/>
        <w:numPr>
          <w:ilvl w:val="1"/>
          <w:numId w:val="2"/>
        </w:numPr>
        <w:rPr>
          <w:lang w:val="it-IT"/>
        </w:rPr>
      </w:pPr>
      <w:r>
        <w:rPr>
          <w:lang w:val="it-IT"/>
        </w:rPr>
        <w:t>Se &lt;2 posti letto liberi si confronta con Direttore PMA per rivalutazione telefonica</w:t>
      </w:r>
    </w:p>
    <w:p w14:paraId="6D35BFF6" w14:textId="75E4612B" w:rsidR="00F2213B" w:rsidRDefault="00F2213B" w:rsidP="00F2213B">
      <w:pPr>
        <w:pStyle w:val="Paragrafoelenco"/>
        <w:numPr>
          <w:ilvl w:val="2"/>
          <w:numId w:val="2"/>
        </w:numPr>
        <w:jc w:val="both"/>
        <w:rPr>
          <w:lang w:val="it-IT"/>
        </w:rPr>
      </w:pPr>
      <w:r>
        <w:rPr>
          <w:lang w:val="it-IT"/>
        </w:rPr>
        <w:t>Giallo confermato -&gt; valutare tempo di attesa per presa carico pz, altrimenti ospedalizzazione</w:t>
      </w:r>
    </w:p>
    <w:p w14:paraId="12DEF2B6" w14:textId="3A7E4C73" w:rsidR="00F2213B" w:rsidRDefault="00F2213B" w:rsidP="00F2213B">
      <w:pPr>
        <w:pStyle w:val="Paragrafoelenco"/>
        <w:numPr>
          <w:ilvl w:val="2"/>
          <w:numId w:val="2"/>
        </w:numPr>
        <w:jc w:val="both"/>
        <w:rPr>
          <w:lang w:val="it-IT"/>
        </w:rPr>
      </w:pPr>
      <w:r>
        <w:rPr>
          <w:lang w:val="it-IT"/>
        </w:rPr>
        <w:t>Rosso confermato -&gt; se non possibile accoglierlo subito ospedalizzazione</w:t>
      </w:r>
    </w:p>
    <w:p w14:paraId="057D45DE" w14:textId="3B6D5822" w:rsidR="00F2213B" w:rsidRDefault="00F2213B" w:rsidP="00F2213B">
      <w:pPr>
        <w:pStyle w:val="Titolo2"/>
        <w:rPr>
          <w:lang w:val="it-IT"/>
        </w:rPr>
      </w:pPr>
      <w:r>
        <w:rPr>
          <w:lang w:val="it-IT"/>
        </w:rPr>
        <w:t>PAZIENTE DA OSPEDALIZZARE</w:t>
      </w:r>
    </w:p>
    <w:p w14:paraId="23FE3AFE" w14:textId="7AD5F4B6" w:rsid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Medico PMA informa coordinamento della necessità di ospedalizzare e il codice colore eventualmente assegnato</w:t>
      </w:r>
    </w:p>
    <w:p w14:paraId="676FCFD3" w14:textId="6FEACB55" w:rsid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Coordinamento segue propria procedura e informa PMA del tempo stimato attivando il mezzo come ritiene opportuno</w:t>
      </w:r>
    </w:p>
    <w:p w14:paraId="388B2C34" w14:textId="56295E95" w:rsidR="00F2213B" w:rsidRDefault="00F2213B" w:rsidP="00F2213B">
      <w:pPr>
        <w:pStyle w:val="Paragrafoelenco"/>
        <w:numPr>
          <w:ilvl w:val="1"/>
          <w:numId w:val="3"/>
        </w:numPr>
        <w:jc w:val="both"/>
        <w:rPr>
          <w:lang w:val="it-IT"/>
        </w:rPr>
      </w:pPr>
      <w:r>
        <w:rPr>
          <w:lang w:val="it-IT"/>
        </w:rPr>
        <w:t>Info sanitarie = può leggerle dalla cartella e basta? O deve esserci per forza contatto telefonico? Se deve esserci per forza: conferenza?</w:t>
      </w:r>
    </w:p>
    <w:p w14:paraId="6E490A7C" w14:textId="36873410" w:rsidR="00F2213B" w:rsidRDefault="00F2213B" w:rsidP="00F2213B">
      <w:pPr>
        <w:pStyle w:val="Paragrafoelenco"/>
        <w:numPr>
          <w:ilvl w:val="1"/>
          <w:numId w:val="3"/>
        </w:numPr>
        <w:jc w:val="both"/>
        <w:rPr>
          <w:lang w:val="it-IT"/>
        </w:rPr>
      </w:pPr>
      <w:r>
        <w:rPr>
          <w:lang w:val="it-IT"/>
        </w:rPr>
        <w:lastRenderedPageBreak/>
        <w:t>Se medico PMA richiede confronto con medico SOREU = si può creare conferenza?</w:t>
      </w:r>
    </w:p>
    <w:p w14:paraId="4DE307E6" w14:textId="5F5D4D16" w:rsidR="00F2213B" w:rsidRPr="00F2213B" w:rsidRDefault="00F2213B" w:rsidP="00F2213B">
      <w:pPr>
        <w:pStyle w:val="Paragrafoelenco"/>
        <w:numPr>
          <w:ilvl w:val="0"/>
          <w:numId w:val="3"/>
        </w:numPr>
        <w:jc w:val="both"/>
        <w:rPr>
          <w:lang w:val="it-IT"/>
        </w:rPr>
      </w:pPr>
      <w:r w:rsidRPr="00F2213B">
        <w:rPr>
          <w:lang w:val="it-IT"/>
        </w:rPr>
        <w:t>Coordinamento compila i dati relativi alla missione AREU in cartella clinica, questi sono gli unici dati modificabili anche se paziente è “DIMESSO”</w:t>
      </w:r>
    </w:p>
    <w:p w14:paraId="39575947" w14:textId="08F27C38" w:rsidR="00F2213B" w:rsidRPr="00F2213B" w:rsidRDefault="00F2213B">
      <w:pPr>
        <w:rPr>
          <w:lang w:val="it-IT"/>
        </w:rPr>
      </w:pPr>
      <w:r>
        <w:rPr>
          <w:lang w:val="it-IT"/>
        </w:rPr>
        <w:t>GESTIONE COORDINAMENTO</w:t>
      </w:r>
    </w:p>
    <w:sectPr w:rsidR="00F2213B" w:rsidRPr="00F2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875B8"/>
    <w:multiLevelType w:val="hybridMultilevel"/>
    <w:tmpl w:val="DBACDD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B0064A"/>
    <w:multiLevelType w:val="hybridMultilevel"/>
    <w:tmpl w:val="77DC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A37DE9"/>
    <w:multiLevelType w:val="hybridMultilevel"/>
    <w:tmpl w:val="C0C4BC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886898">
    <w:abstractNumId w:val="0"/>
  </w:num>
  <w:num w:numId="2" w16cid:durableId="1587768892">
    <w:abstractNumId w:val="1"/>
  </w:num>
  <w:num w:numId="3" w16cid:durableId="2057925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C3"/>
    <w:rsid w:val="003251C3"/>
    <w:rsid w:val="00584B60"/>
    <w:rsid w:val="00726D98"/>
    <w:rsid w:val="009D0DA3"/>
    <w:rsid w:val="00B87C5C"/>
    <w:rsid w:val="00F2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348FC"/>
  <w15:chartTrackingRefBased/>
  <w15:docId w15:val="{0FC96838-86C4-461B-8E44-9681EDB71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25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25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25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25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25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25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25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25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25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25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25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25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251C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251C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251C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251C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251C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251C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25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25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25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25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25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251C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251C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251C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25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251C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251C3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F221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a.paleari10@campus.unimib.it</dc:creator>
  <cp:keywords/>
  <dc:description/>
  <cp:lastModifiedBy>a.paleari10@campus.unimib.it</cp:lastModifiedBy>
  <cp:revision>2</cp:revision>
  <dcterms:created xsi:type="dcterms:W3CDTF">2026-05-12T11:39:00Z</dcterms:created>
  <dcterms:modified xsi:type="dcterms:W3CDTF">2026-05-12T13:04:00Z</dcterms:modified>
</cp:coreProperties>
</file>