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59" w:rsidRDefault="00995059">
      <w:pPr>
        <w:widowControl w:val="0"/>
        <w:spacing w:before="240" w:line="240" w:lineRule="auto"/>
        <w:rPr>
          <w:b/>
          <w:sz w:val="40"/>
          <w:szCs w:val="40"/>
        </w:rPr>
      </w:pPr>
    </w:p>
    <w:p w:rsidR="00995059" w:rsidRDefault="001106C4">
      <w:pPr>
        <w:pStyle w:val="Title"/>
        <w:keepNext w:val="0"/>
        <w:keepLines w:val="0"/>
        <w:widowControl w:val="0"/>
        <w:spacing w:before="240" w:after="720" w:line="240" w:lineRule="auto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Software Requirements Specification</w:t>
      </w:r>
    </w:p>
    <w:p w:rsidR="00995059" w:rsidRDefault="001106C4">
      <w:pPr>
        <w:pStyle w:val="Title"/>
        <w:keepNext w:val="0"/>
        <w:keepLines w:val="0"/>
        <w:widowControl w:val="0"/>
        <w:spacing w:after="40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:rsidR="00995059" w:rsidRDefault="001106C4">
      <w:pPr>
        <w:pStyle w:val="Title"/>
        <w:keepNext w:val="0"/>
        <w:keepLines w:val="0"/>
        <w:widowControl w:val="0"/>
        <w:spacing w:before="240" w:after="720" w:line="240" w:lineRule="auto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&lt;Unknown Game Title&gt;</w:t>
      </w:r>
    </w:p>
    <w:p w:rsidR="00995059" w:rsidRDefault="001106C4">
      <w:pPr>
        <w:widowControl w:val="0"/>
        <w:spacing w:before="240" w:after="72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Version 1.0 </w:t>
      </w:r>
    </w:p>
    <w:p w:rsidR="00995059" w:rsidRDefault="001106C4">
      <w:pPr>
        <w:widowControl w:val="0"/>
        <w:spacing w:before="240" w:after="72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by &lt;Brendon Serrano, Eric Jenkins, John </w:t>
      </w:r>
      <w:proofErr w:type="spellStart"/>
      <w:r>
        <w:rPr>
          <w:b/>
          <w:sz w:val="28"/>
          <w:szCs w:val="28"/>
        </w:rPr>
        <w:t>Panchatcharam</w:t>
      </w:r>
      <w:proofErr w:type="spellEnd"/>
      <w:r>
        <w:rPr>
          <w:b/>
          <w:sz w:val="28"/>
          <w:szCs w:val="28"/>
        </w:rPr>
        <w:t>, Armando Gonzalez&gt;</w:t>
      </w:r>
    </w:p>
    <w:p w:rsidR="00995059" w:rsidRDefault="001106C4">
      <w:pPr>
        <w:widowControl w:val="0"/>
        <w:spacing w:before="240" w:after="720" w:line="240" w:lineRule="auto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&lt;date: 08/29/2017&gt;</w:t>
      </w:r>
    </w:p>
    <w:p w:rsidR="00995059" w:rsidRDefault="00995059">
      <w:pPr>
        <w:keepNext/>
        <w:widowControl w:val="0"/>
        <w:spacing w:before="60" w:after="60" w:line="240" w:lineRule="auto"/>
        <w:jc w:val="center"/>
        <w:rPr>
          <w:b/>
          <w:sz w:val="32"/>
          <w:szCs w:val="32"/>
        </w:rPr>
      </w:pPr>
      <w:bookmarkStart w:id="1" w:name="_gjdgxs" w:colFirst="0" w:colLast="0"/>
      <w:bookmarkEnd w:id="1"/>
    </w:p>
    <w:p w:rsidR="00995059" w:rsidRDefault="001106C4">
      <w:pPr>
        <w:widowControl w:val="0"/>
        <w:rPr>
          <w:b/>
          <w:sz w:val="32"/>
          <w:szCs w:val="32"/>
        </w:rPr>
        <w:sectPr w:rsidR="00995059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995059" w:rsidRDefault="001106C4">
      <w:pPr>
        <w:keepNext/>
        <w:keepLines/>
        <w:widowControl w:val="0"/>
        <w:spacing w:before="120" w:after="240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lastRenderedPageBreak/>
        <w:t>Table of Contents</w:t>
      </w:r>
    </w:p>
    <w:sdt>
      <w:sdtPr>
        <w:id w:val="71551359"/>
        <w:docPartObj>
          <w:docPartGallery w:val="Table of Contents"/>
          <w:docPartUnique/>
        </w:docPartObj>
      </w:sdtPr>
      <w:sdtEndPr/>
      <w:sdtContent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sz w:val="24"/>
              <w:szCs w:val="24"/>
            </w:rPr>
            <w:t>Table of Contents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ii</w:t>
          </w:r>
          <w:hyperlink r:id="rId5" w:anchor="_Toc26969053"/>
        </w:p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Revision History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sz w:val="24"/>
              <w:szCs w:val="24"/>
            </w:rPr>
            <w:t>ii</w:t>
          </w:r>
          <w:r>
            <w:fldChar w:fldCharType="end"/>
          </w:r>
          <w:hyperlink r:id="rId6" w:anchor="_Toc26969054"/>
        </w:p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1.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Introduction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1</w:t>
          </w:r>
          <w:hyperlink r:id="rId7" w:anchor="_Toc26969055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1.1</w:t>
          </w:r>
          <w:r>
            <w:rPr>
              <w:rFonts w:ascii="Times" w:eastAsia="Times" w:hAnsi="Times" w:cs="Times"/>
            </w:rPr>
            <w:tab/>
            <w:t>Purpose</w:t>
          </w:r>
          <w:r>
            <w:rPr>
              <w:rFonts w:ascii="Times" w:eastAsia="Times" w:hAnsi="Times" w:cs="Times"/>
            </w:rPr>
            <w:tab/>
            <w:t>1</w:t>
          </w:r>
          <w:hyperlink r:id="rId8" w:anchor="_Toc26969058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1.2</w:t>
          </w:r>
          <w:r>
            <w:rPr>
              <w:rFonts w:ascii="Times" w:eastAsia="Times" w:hAnsi="Times" w:cs="Times"/>
            </w:rPr>
            <w:tab/>
            <w:t>Project Scope</w:t>
          </w:r>
          <w:r>
            <w:rPr>
              <w:rFonts w:ascii="Times" w:eastAsia="Times" w:hAnsi="Times" w:cs="Times"/>
            </w:rPr>
            <w:tab/>
            <w:t>1</w:t>
          </w:r>
          <w:hyperlink r:id="rId9" w:anchor="_Toc26969059"/>
        </w:p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2.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Overall Description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2</w:t>
          </w:r>
          <w:hyperlink r:id="rId10" w:anchor="_Toc26969061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2.1</w:t>
          </w:r>
          <w:r>
            <w:rPr>
              <w:rFonts w:ascii="Times" w:eastAsia="Times" w:hAnsi="Times" w:cs="Times"/>
            </w:rPr>
            <w:tab/>
            <w:t>Product Features</w:t>
          </w:r>
          <w:r>
            <w:rPr>
              <w:rFonts w:ascii="Times" w:eastAsia="Times" w:hAnsi="Times" w:cs="Times"/>
            </w:rPr>
            <w:tab/>
            <w:t>2</w:t>
          </w:r>
          <w:hyperlink r:id="rId11" w:anchor="_Toc26969064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2.2</w:t>
          </w:r>
          <w:r>
            <w:rPr>
              <w:rFonts w:ascii="Times" w:eastAsia="Times" w:hAnsi="Times" w:cs="Times"/>
            </w:rPr>
            <w:tab/>
            <w:t>Operating Environment</w:t>
          </w:r>
          <w:r>
            <w:rPr>
              <w:rFonts w:ascii="Times" w:eastAsia="Times" w:hAnsi="Times" w:cs="Times"/>
            </w:rPr>
            <w:tab/>
            <w:t>2</w:t>
          </w:r>
          <w:hyperlink r:id="rId12" w:anchor="_Toc26969065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2.3</w:t>
          </w:r>
          <w:r>
            <w:rPr>
              <w:rFonts w:ascii="Times" w:eastAsia="Times" w:hAnsi="Times" w:cs="Times"/>
            </w:rPr>
            <w:tab/>
            <w:t>Design and Implementation Constraints</w:t>
          </w:r>
          <w:r>
            <w:rPr>
              <w:rFonts w:ascii="Times" w:eastAsia="Times" w:hAnsi="Times" w:cs="Times"/>
            </w:rPr>
            <w:tab/>
            <w:t>2</w:t>
          </w:r>
          <w:hyperlink r:id="rId13" w:anchor="_Toc26969066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2.4</w:t>
          </w:r>
          <w:r>
            <w:rPr>
              <w:rFonts w:ascii="Times" w:eastAsia="Times" w:hAnsi="Times" w:cs="Times"/>
            </w:rPr>
            <w:tab/>
            <w:t>User Documentation</w:t>
          </w:r>
          <w:r>
            <w:rPr>
              <w:rFonts w:ascii="Times" w:eastAsia="Times" w:hAnsi="Times" w:cs="Times"/>
            </w:rPr>
            <w:tab/>
            <w:t>2</w:t>
          </w:r>
          <w:hyperlink r:id="rId14" w:anchor="_Toc26969067"/>
        </w:p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3.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System Features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3</w:t>
          </w:r>
          <w:hyperlink r:id="rId15" w:anchor="_Toc26969069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3.1</w:t>
          </w:r>
          <w:r>
            <w:rPr>
              <w:rFonts w:ascii="Times" w:eastAsia="Times" w:hAnsi="Times" w:cs="Times"/>
            </w:rPr>
            <w:tab/>
            <w:t>System Feature 1</w:t>
          </w:r>
          <w:r>
            <w:rPr>
              <w:rFonts w:ascii="Times" w:eastAsia="Times" w:hAnsi="Times" w:cs="Times"/>
            </w:rPr>
            <w:tab/>
            <w:t>3</w:t>
          </w:r>
          <w:hyperlink r:id="rId16" w:anchor="_Toc26969070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3.2</w:t>
          </w:r>
          <w:r>
            <w:rPr>
              <w:rFonts w:ascii="Times" w:eastAsia="Times" w:hAnsi="Times" w:cs="Times"/>
            </w:rPr>
            <w:tab/>
            <w:t>System Feature 2 (and so on)</w:t>
          </w:r>
          <w:r>
            <w:rPr>
              <w:rFonts w:ascii="Times" w:eastAsia="Times" w:hAnsi="Times" w:cs="Times"/>
            </w:rPr>
            <w:tab/>
            <w:t>4</w:t>
          </w:r>
          <w:hyperlink r:id="rId17" w:anchor="_Toc26969071"/>
        </w:p>
        <w:p w:rsidR="00995059" w:rsidRDefault="001106C4">
          <w:pPr>
            <w:widowControl w:val="0"/>
            <w:tabs>
              <w:tab w:val="left" w:pos="360"/>
              <w:tab w:val="right" w:pos="9360"/>
            </w:tabs>
            <w:spacing w:before="60" w:line="240" w:lineRule="auto"/>
            <w:ind w:left="360"/>
            <w:jc w:val="both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4.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  <w:t>External Interface Requirements</w:t>
          </w:r>
          <w:r>
            <w:rPr>
              <w:rFonts w:ascii="Times" w:eastAsia="Times" w:hAnsi="Times" w:cs="Times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sz w:val="24"/>
              <w:szCs w:val="24"/>
            </w:rPr>
            <w:t>4</w:t>
          </w:r>
          <w:r>
            <w:fldChar w:fldCharType="end"/>
          </w:r>
          <w:hyperlink r:id="rId18" w:anchor="_Toc26969072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4.1</w:t>
          </w:r>
          <w:r>
            <w:rPr>
              <w:rFonts w:ascii="Times" w:eastAsia="Times" w:hAnsi="Times" w:cs="Times"/>
            </w:rPr>
            <w:tab/>
            <w:t>User</w:t>
          </w:r>
          <w:r>
            <w:rPr>
              <w:rFonts w:ascii="Times" w:eastAsia="Times" w:hAnsi="Times" w:cs="Times"/>
            </w:rPr>
            <w:t xml:space="preserve"> Interfaces</w:t>
          </w:r>
          <w:r>
            <w:rPr>
              <w:rFonts w:ascii="Times" w:eastAsia="Times" w:hAnsi="Times" w:cs="Times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" w:eastAsia="Times" w:hAnsi="Times" w:cs="Times"/>
            </w:rPr>
            <w:t>4</w:t>
          </w:r>
          <w:r>
            <w:fldChar w:fldCharType="end"/>
          </w:r>
          <w:hyperlink r:id="rId19" w:anchor="_Toc26969073"/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r>
            <w:rPr>
              <w:rFonts w:ascii="Times" w:eastAsia="Times" w:hAnsi="Times" w:cs="Times"/>
            </w:rPr>
            <w:t>4.2</w:t>
          </w:r>
          <w:r>
            <w:rPr>
              <w:rFonts w:ascii="Times" w:eastAsia="Times" w:hAnsi="Times" w:cs="Times"/>
            </w:rPr>
            <w:tab/>
            <w:t>Hardware Interfaces</w:t>
          </w:r>
          <w:r>
            <w:rPr>
              <w:rFonts w:ascii="Times" w:eastAsia="Times" w:hAnsi="Times" w:cs="Times"/>
            </w:rPr>
            <w:tab/>
            <w:t>4</w:t>
          </w:r>
        </w:p>
        <w:p w:rsidR="00995059" w:rsidRDefault="001106C4">
          <w:pPr>
            <w:widowControl w:val="0"/>
            <w:tabs>
              <w:tab w:val="left" w:pos="720"/>
            </w:tabs>
            <w:spacing w:line="240" w:lineRule="auto"/>
            <w:ind w:left="270"/>
            <w:jc w:val="both"/>
            <w:rPr>
              <w:rFonts w:ascii="Times" w:eastAsia="Times" w:hAnsi="Times" w:cs="Times"/>
            </w:rPr>
          </w:pPr>
          <w:hyperlink r:id="rId20" w:anchor="_Toc26969085"/>
          <w:r>
            <w:fldChar w:fldCharType="end"/>
          </w:r>
        </w:p>
      </w:sdtContent>
    </w:sdt>
    <w:p w:rsidR="00995059" w:rsidRDefault="001106C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_Toc26969085"/>
    </w:p>
    <w:bookmarkStart w:id="2" w:name="_30j0zll" w:colFirst="0" w:colLast="0"/>
    <w:bookmarkEnd w:id="2"/>
    <w:p w:rsidR="00995059" w:rsidRDefault="001106C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</w:instrText>
      </w:r>
      <w:r>
        <w:instrText xml:space="preserve">RLINK "https://docs.google.com/document/d/1pMMPOj4eme-f9OD_MNBCShwhijKdOl554v6Rdw-Cjkw/edit" \l "_Toc26969085" \h </w:instrText>
      </w:r>
      <w:r>
        <w:fldChar w:fldCharType="separate"/>
      </w:r>
      <w:r>
        <w:fldChar w:fldCharType="end"/>
      </w:r>
    </w:p>
    <w:p w:rsidR="00995059" w:rsidRDefault="001106C4">
      <w:pPr>
        <w:keepNext/>
        <w:keepLines/>
        <w:widowControl w:val="0"/>
        <w:spacing w:before="120" w:after="240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95059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995059" w:rsidRDefault="001106C4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995059" w:rsidRDefault="001106C4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995059" w:rsidRDefault="001106C4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995059" w:rsidRDefault="001106C4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Version</w:t>
            </w:r>
          </w:p>
        </w:tc>
      </w:tr>
      <w:tr w:rsidR="00995059">
        <w:tc>
          <w:tcPr>
            <w:tcW w:w="2160" w:type="dxa"/>
            <w:tcBorders>
              <w:top w:val="nil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995059">
        <w:tc>
          <w:tcPr>
            <w:tcW w:w="2160" w:type="dxa"/>
            <w:tcBorders>
              <w:bottom w:val="single" w:sz="12" w:space="0" w:color="000000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995059" w:rsidRDefault="00995059">
            <w:pPr>
              <w:widowControl w:val="0"/>
              <w:spacing w:before="40" w:after="4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995059" w:rsidRDefault="00995059">
      <w:pPr>
        <w:widowControl w:val="0"/>
        <w:rPr>
          <w:rFonts w:ascii="Times" w:eastAsia="Times" w:hAnsi="Times" w:cs="Times"/>
          <w:sz w:val="24"/>
          <w:szCs w:val="24"/>
        </w:rPr>
      </w:pPr>
    </w:p>
    <w:p w:rsidR="00995059" w:rsidRDefault="001106C4">
      <w:pPr>
        <w:widowControl w:val="0"/>
        <w:rPr>
          <w:rFonts w:ascii="Times" w:eastAsia="Times" w:hAnsi="Times" w:cs="Times"/>
          <w:sz w:val="24"/>
          <w:szCs w:val="24"/>
        </w:rPr>
      </w:pPr>
      <w:r>
        <w:br w:type="page"/>
      </w:r>
    </w:p>
    <w:p w:rsidR="00995059" w:rsidRDefault="001106C4">
      <w:pPr>
        <w:pStyle w:val="Heading1"/>
        <w:widowControl w:val="0"/>
        <w:numPr>
          <w:ilvl w:val="0"/>
          <w:numId w:val="1"/>
        </w:numPr>
        <w:spacing w:before="480" w:after="240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lastRenderedPageBreak/>
        <w:t>Introduction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bookmarkStart w:id="3" w:name="_abdigoxjr6c0" w:colFirst="0" w:colLast="0"/>
      <w:bookmarkEnd w:id="3"/>
      <w:r>
        <w:rPr>
          <w:rFonts w:ascii="Times" w:eastAsia="Times" w:hAnsi="Times" w:cs="Times"/>
          <w:b/>
          <w:sz w:val="28"/>
          <w:szCs w:val="28"/>
        </w:rPr>
        <w:t xml:space="preserve">Purpose </w:t>
      </w:r>
    </w:p>
    <w:p w:rsidR="00995059" w:rsidRDefault="001106C4">
      <w:pPr>
        <w:widowControl w:val="0"/>
        <w:spacing w:line="240" w:lineRule="auto"/>
        <w:rPr>
          <w:i/>
        </w:rPr>
      </w:pPr>
      <w:r>
        <w:rPr>
          <w:rFonts w:ascii="Times" w:eastAsia="Times" w:hAnsi="Times" w:cs="Times"/>
          <w:sz w:val="24"/>
          <w:szCs w:val="24"/>
        </w:rPr>
        <w:t xml:space="preserve">The purpose of this project is to design a 3D based learning module that will be both fun and educational for Chemistry students beginning to learn chemical reactions.  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Project Scope</w:t>
      </w:r>
    </w:p>
    <w:p w:rsidR="00995059" w:rsidRDefault="001106C4">
      <w:pPr>
        <w:widowControl w:val="0"/>
        <w:spacing w:line="240" w:lineRule="auto"/>
        <w:rPr>
          <w:i/>
        </w:rPr>
      </w:pPr>
      <w:bookmarkStart w:id="4" w:name="_vx1xwtlunvnn" w:colFirst="0" w:colLast="0"/>
      <w:bookmarkEnd w:id="4"/>
      <w:r>
        <w:t>This learning module/game is intended for anyone looking to learn chemic</w:t>
      </w:r>
      <w:r>
        <w:t>al reactions through a fun user friendly game. The user will start the game in detention which resides in a chemistry lab in the basement of a high school. User will quickly fall asleep while attempting to study and appear in a dream world based on the det</w:t>
      </w:r>
      <w:r>
        <w:t xml:space="preserve">ention room. In order to escape detention the user will need to learn specific chemical reactions, apply critical thinking, problem solving, and situational awareness to help them through each level. </w:t>
      </w:r>
    </w:p>
    <w:p w:rsidR="00995059" w:rsidRDefault="001106C4">
      <w:pPr>
        <w:pStyle w:val="Heading1"/>
        <w:widowControl w:val="0"/>
        <w:numPr>
          <w:ilvl w:val="0"/>
          <w:numId w:val="1"/>
        </w:numPr>
        <w:spacing w:before="480" w:after="240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Overall Description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Product Features</w:t>
      </w:r>
    </w:p>
    <w:p w:rsidR="00995059" w:rsidRDefault="001106C4">
      <w:pPr>
        <w:rPr>
          <w:i/>
        </w:rPr>
      </w:pPr>
      <w:r>
        <w:t xml:space="preserve">The client will need to be able to maneuver through a set of levels that will test what they learned from surrounding textbooks in each room. 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Operating Environment</w:t>
      </w:r>
    </w:p>
    <w:p w:rsidR="00995059" w:rsidRDefault="001106C4">
      <w:pPr>
        <w:widowControl w:val="0"/>
        <w:spacing w:line="240" w:lineRule="auto"/>
        <w:rPr>
          <w:i/>
        </w:rPr>
      </w:pPr>
      <w:bookmarkStart w:id="5" w:name="_ib63tt13muf9" w:colFirst="0" w:colLast="0"/>
      <w:bookmarkEnd w:id="5"/>
      <w:r>
        <w:t>The software must run through an executable file created by Unity which will display a cust</w:t>
      </w:r>
      <w:r>
        <w:t xml:space="preserve">om user interface. 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Design and Implementation Constraints</w:t>
      </w:r>
    </w:p>
    <w:p w:rsidR="00995059" w:rsidRDefault="001106C4">
      <w:pPr>
        <w:widowControl w:val="0"/>
        <w:spacing w:line="240" w:lineRule="auto"/>
        <w:rPr>
          <w:i/>
        </w:rPr>
      </w:pPr>
      <w:bookmarkStart w:id="6" w:name="_uhay5w4u66kh" w:colFirst="0" w:colLast="0"/>
      <w:bookmarkEnd w:id="6"/>
      <w:r>
        <w:t>This program must be in accordance with all Requirements and coding standards.  Any deviation from either Requirements or coding standards without consent from an authority figure on the project may</w:t>
      </w:r>
      <w:r>
        <w:t xml:space="preserve"> result in lost points.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User Documentation</w:t>
      </w:r>
    </w:p>
    <w:p w:rsidR="00995059" w:rsidRDefault="001106C4">
      <w:pPr>
        <w:widowControl w:val="0"/>
        <w:spacing w:line="240" w:lineRule="auto"/>
      </w:pPr>
      <w:bookmarkStart w:id="7" w:name="_d0n7txeq42jo" w:colFirst="0" w:colLast="0"/>
      <w:bookmarkEnd w:id="7"/>
      <w:r>
        <w:t>There will be hints included in the software accessed after one minute of failure to complete task.</w:t>
      </w:r>
    </w:p>
    <w:p w:rsidR="00995059" w:rsidRDefault="001106C4">
      <w:pPr>
        <w:widowControl w:val="0"/>
        <w:spacing w:line="240" w:lineRule="auto"/>
        <w:rPr>
          <w:i/>
        </w:rPr>
      </w:pPr>
      <w:bookmarkStart w:id="8" w:name="_7qgx7oo798qo" w:colFirst="0" w:colLast="0"/>
      <w:bookmarkEnd w:id="8"/>
      <w:r>
        <w:t xml:space="preserve">There will be a small “thought” box that will appear listing locations (books) to look into to find answers to problems.  </w:t>
      </w:r>
    </w:p>
    <w:p w:rsidR="00995059" w:rsidRDefault="00995059">
      <w:pPr>
        <w:widowControl w:val="0"/>
        <w:spacing w:line="240" w:lineRule="auto"/>
        <w:rPr>
          <w:i/>
        </w:rPr>
      </w:pPr>
      <w:bookmarkStart w:id="9" w:name="_44sinio" w:colFirst="0" w:colLast="0"/>
      <w:bookmarkEnd w:id="9"/>
    </w:p>
    <w:p w:rsidR="00995059" w:rsidRDefault="001106C4">
      <w:pPr>
        <w:pStyle w:val="Heading1"/>
        <w:widowControl w:val="0"/>
        <w:numPr>
          <w:ilvl w:val="0"/>
          <w:numId w:val="1"/>
        </w:numPr>
        <w:spacing w:before="480" w:after="240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lastRenderedPageBreak/>
        <w:t>System Features</w:t>
      </w:r>
    </w:p>
    <w:p w:rsidR="00995059" w:rsidRDefault="00995059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460"/>
        <w:gridCol w:w="1545"/>
        <w:gridCol w:w="1530"/>
        <w:gridCol w:w="1665"/>
      </w:tblGrid>
      <w:tr w:rsidR="00995059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Subsystem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Title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Tracking ID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Priority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Status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Game Instance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Start New Game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GI01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Resume Game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GI02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Quit Game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GI03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Player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Movement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PL01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Item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PL02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Chemical Monster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Planned Monster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MR01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Random Monster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MR02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Low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Chemical Puzzle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Solve Puzzle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PZ01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Fail Puzzle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PZ02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Combat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Attack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CM01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Run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CM02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995059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995059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995059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:rsidR="00995059" w:rsidRDefault="001106C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Game Attribute Subsystem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Change Location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Show Score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Low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Request Hint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Low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Save Game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Load Game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  <w:tr w:rsidR="00995059">
        <w:trPr>
          <w:trHeight w:val="44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995059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Game Over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GA06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High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059" w:rsidRDefault="001106C4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Not Complete</w:t>
            </w:r>
          </w:p>
        </w:tc>
      </w:tr>
    </w:tbl>
    <w:p w:rsidR="00995059" w:rsidRDefault="00995059">
      <w:pPr>
        <w:pStyle w:val="Heading2"/>
        <w:widowControl w:val="0"/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bookmarkStart w:id="10" w:name="_npwgqdrigjtd" w:colFirst="0" w:colLast="0"/>
      <w:bookmarkEnd w:id="10"/>
    </w:p>
    <w:p w:rsidR="00995059" w:rsidRDefault="001106C4">
      <w:pPr>
        <w:pStyle w:val="Heading2"/>
        <w:widowControl w:val="0"/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bookmarkStart w:id="11" w:name="_ohhpcgmkfg6z" w:colFirst="0" w:colLast="0"/>
      <w:bookmarkEnd w:id="11"/>
      <w:r>
        <w:rPr>
          <w:rFonts w:ascii="Times" w:eastAsia="Times" w:hAnsi="Times" w:cs="Times"/>
          <w:b/>
          <w:sz w:val="28"/>
          <w:szCs w:val="28"/>
        </w:rPr>
        <w:t>Functional Requirements:</w:t>
      </w:r>
    </w:p>
    <w:p w:rsidR="00995059" w:rsidRDefault="001106C4">
      <w:r>
        <w:rPr>
          <w:b/>
          <w:u w:val="single"/>
        </w:rPr>
        <w:t>Room Designs:</w:t>
      </w:r>
    </w:p>
    <w:p w:rsidR="00995059" w:rsidRDefault="001106C4">
      <w:r>
        <w:t xml:space="preserve">Laboratory 1: A large seemingly normal laboratory except for the lack of windows over complicated locked door allowing access to the room. Room for the most part is </w:t>
      </w:r>
      <w:r w:rsidR="00FF3088">
        <w:t>dim</w:t>
      </w:r>
      <w:r>
        <w:t xml:space="preserve"> </w:t>
      </w:r>
      <w:r w:rsidR="00FF3088">
        <w:t>apart from</w:t>
      </w:r>
      <w:r>
        <w:t xml:space="preserve"> one light lit in the center of the classroom with </w:t>
      </w:r>
      <w:r w:rsidR="00FF3088">
        <w:t>all</w:t>
      </w:r>
      <w:r>
        <w:t xml:space="preserve"> the user</w:t>
      </w:r>
      <w:r>
        <w:t>’s FAILING grades displayed and a set of taunting instructions illustrating the only way of escape is to do what the player has failed at time and time again… CHEMISTRY!!!!</w:t>
      </w:r>
    </w:p>
    <w:p w:rsidR="00995059" w:rsidRDefault="00995059"/>
    <w:p w:rsidR="00995059" w:rsidRDefault="001106C4">
      <w:r>
        <w:t>Laboratory n:  ….</w:t>
      </w:r>
    </w:p>
    <w:p w:rsidR="00995059" w:rsidRDefault="00995059"/>
    <w:p w:rsidR="00995059" w:rsidRDefault="001106C4">
      <w:pPr>
        <w:rPr>
          <w:b/>
          <w:u w:val="single"/>
        </w:rPr>
      </w:pPr>
      <w:r>
        <w:rPr>
          <w:b/>
          <w:u w:val="single"/>
        </w:rPr>
        <w:t xml:space="preserve">Common commands: </w:t>
      </w:r>
    </w:p>
    <w:p w:rsidR="00995059" w:rsidRDefault="001106C4">
      <w:pPr>
        <w:rPr>
          <w:b/>
        </w:rPr>
      </w:pPr>
      <w:r>
        <w:t>Move (direction) - forward (w), left (a), right(d), south (</w:t>
      </w:r>
      <w:r w:rsidR="00FF3088">
        <w:t>s) (</w:t>
      </w:r>
      <w:r>
        <w:rPr>
          <w:b/>
        </w:rPr>
        <w:t>optional movement scheme)</w:t>
      </w:r>
    </w:p>
    <w:p w:rsidR="00995059" w:rsidRDefault="001106C4">
      <w:r>
        <w:t xml:space="preserve">Open/Check (object </w:t>
      </w:r>
      <w:r w:rsidR="00FF3088">
        <w:t>i.e.</w:t>
      </w:r>
      <w:r>
        <w:t xml:space="preserve"> door, gate, drawer…) - left click simple way to interact and open objects.</w:t>
      </w:r>
    </w:p>
    <w:p w:rsidR="00995059" w:rsidRDefault="001106C4">
      <w:r>
        <w:t>Grab (item… TBA) - left click to pick up the item.</w:t>
      </w:r>
    </w:p>
    <w:p w:rsidR="00995059" w:rsidRDefault="001106C4">
      <w:r>
        <w:t xml:space="preserve">Drop (item… TBA) - left click in open are to drop any extra items </w:t>
      </w:r>
    </w:p>
    <w:p w:rsidR="00995059" w:rsidRDefault="001106C4">
      <w:r>
        <w:t xml:space="preserve">Use (item </w:t>
      </w:r>
      <w:r w:rsidR="00FF3088">
        <w:t>i.e.</w:t>
      </w:r>
      <w:r>
        <w:t xml:space="preserve"> </w:t>
      </w:r>
      <w:r w:rsidR="00FF3088">
        <w:t>element) -</w:t>
      </w:r>
      <w:r>
        <w:t xml:space="preserve"> use equipped weapon </w:t>
      </w:r>
    </w:p>
    <w:p w:rsidR="00995059" w:rsidRDefault="001106C4">
      <w:r>
        <w:t>Kill Chemical monster… - left click on monster with matching element to attack monster.</w:t>
      </w:r>
    </w:p>
    <w:p w:rsidR="00995059" w:rsidRDefault="00995059"/>
    <w:p w:rsidR="00995059" w:rsidRDefault="001106C4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External Interface Requirements (</w:t>
      </w:r>
      <w:r w:rsidR="00FF3088">
        <w:rPr>
          <w:rFonts w:ascii="Times" w:eastAsia="Times" w:hAnsi="Times" w:cs="Times"/>
          <w:b/>
          <w:sz w:val="36"/>
          <w:szCs w:val="36"/>
        </w:rPr>
        <w:t>Non-Functional</w:t>
      </w:r>
      <w:r>
        <w:rPr>
          <w:rFonts w:ascii="Times" w:eastAsia="Times" w:hAnsi="Times" w:cs="Times"/>
          <w:b/>
          <w:sz w:val="36"/>
          <w:szCs w:val="36"/>
        </w:rPr>
        <w:t xml:space="preserve"> Requi</w:t>
      </w:r>
      <w:r>
        <w:rPr>
          <w:rFonts w:ascii="Times" w:eastAsia="Times" w:hAnsi="Times" w:cs="Times"/>
          <w:b/>
          <w:sz w:val="36"/>
          <w:szCs w:val="36"/>
        </w:rPr>
        <w:t>rements)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bookmarkStart w:id="12" w:name="_1y810tw" w:colFirst="0" w:colLast="0"/>
      <w:bookmarkEnd w:id="12"/>
      <w:r>
        <w:rPr>
          <w:rFonts w:ascii="Times" w:eastAsia="Times" w:hAnsi="Times" w:cs="Times"/>
          <w:b/>
          <w:sz w:val="28"/>
          <w:szCs w:val="28"/>
        </w:rPr>
        <w:t>User Interfaces</w:t>
      </w:r>
    </w:p>
    <w:p w:rsidR="00995059" w:rsidRDefault="001106C4">
      <w:pPr>
        <w:widowControl w:val="0"/>
        <w:spacing w:line="240" w:lineRule="auto"/>
      </w:pPr>
      <w:bookmarkStart w:id="13" w:name="_4i7ojhp" w:colFirst="0" w:colLast="0"/>
      <w:bookmarkEnd w:id="13"/>
      <w:r>
        <w:t>Minimum requirements: a text console above a textbox so the user can enter commands and read the returned input in a confined area.  A list of common commands to the right or left would be helpful to get new users playing.</w:t>
      </w:r>
    </w:p>
    <w:p w:rsidR="00995059" w:rsidRDefault="001106C4">
      <w:pPr>
        <w:pStyle w:val="Heading2"/>
        <w:widowControl w:val="0"/>
        <w:numPr>
          <w:ilvl w:val="1"/>
          <w:numId w:val="1"/>
        </w:numPr>
        <w:spacing w:before="280" w:after="28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Hardware</w:t>
      </w:r>
      <w:r>
        <w:rPr>
          <w:rFonts w:ascii="Times" w:eastAsia="Times" w:hAnsi="Times" w:cs="Times"/>
          <w:b/>
          <w:sz w:val="28"/>
          <w:szCs w:val="28"/>
        </w:rPr>
        <w:t xml:space="preserve"> Interfaces</w:t>
      </w:r>
    </w:p>
    <w:p w:rsidR="00995059" w:rsidRDefault="001106C4">
      <w:pPr>
        <w:widowControl w:val="0"/>
        <w:numPr>
          <w:ilvl w:val="0"/>
          <w:numId w:val="2"/>
        </w:numPr>
        <w:pBdr>
          <w:top w:val="single" w:sz="2" w:space="0" w:color="auto"/>
          <w:bottom w:val="single" w:sz="2" w:space="7" w:color="auto"/>
          <w:right w:val="single" w:sz="2" w:space="0" w:color="auto"/>
        </w:pBdr>
        <w:spacing w:after="220" w:line="240" w:lineRule="auto"/>
        <w:contextualSpacing/>
        <w:rPr>
          <w:i/>
        </w:rPr>
      </w:pPr>
      <w:r>
        <w:rPr>
          <w:i/>
        </w:rPr>
        <w:t>Desktop:</w:t>
      </w:r>
    </w:p>
    <w:p w:rsidR="00995059" w:rsidRDefault="001106C4">
      <w:pPr>
        <w:widowControl w:val="0"/>
        <w:numPr>
          <w:ilvl w:val="1"/>
          <w:numId w:val="2"/>
        </w:numPr>
        <w:pBdr>
          <w:top w:val="single" w:sz="2" w:space="0" w:color="auto"/>
          <w:bottom w:val="single" w:sz="2" w:space="7" w:color="auto"/>
          <w:right w:val="single" w:sz="2" w:space="0" w:color="auto"/>
        </w:pBdr>
        <w:spacing w:after="440" w:line="240" w:lineRule="auto"/>
        <w:contextualSpacing/>
        <w:rPr>
          <w:i/>
        </w:rPr>
      </w:pPr>
      <w:r>
        <w:rPr>
          <w:i/>
        </w:rPr>
        <w:t xml:space="preserve">OS: Windows XP SP2+, Mac OS X 10.9+, Ubuntu 12.04+, </w:t>
      </w:r>
      <w:proofErr w:type="spellStart"/>
      <w:r>
        <w:rPr>
          <w:i/>
        </w:rPr>
        <w:t>SteamOS</w:t>
      </w:r>
      <w:proofErr w:type="spellEnd"/>
      <w:r>
        <w:rPr>
          <w:i/>
        </w:rPr>
        <w:t>+.</w:t>
      </w:r>
    </w:p>
    <w:p w:rsidR="00995059" w:rsidRDefault="001106C4">
      <w:pPr>
        <w:widowControl w:val="0"/>
        <w:numPr>
          <w:ilvl w:val="1"/>
          <w:numId w:val="2"/>
        </w:numPr>
        <w:pBdr>
          <w:top w:val="single" w:sz="2" w:space="0" w:color="auto"/>
          <w:bottom w:val="single" w:sz="2" w:space="7" w:color="auto"/>
          <w:right w:val="single" w:sz="2" w:space="0" w:color="auto"/>
        </w:pBdr>
        <w:spacing w:after="440" w:line="240" w:lineRule="auto"/>
        <w:contextualSpacing/>
        <w:rPr>
          <w:i/>
        </w:rPr>
      </w:pPr>
      <w:r>
        <w:rPr>
          <w:i/>
        </w:rPr>
        <w:t>Graphics card: DX9 (</w:t>
      </w:r>
      <w:proofErr w:type="spellStart"/>
      <w:r>
        <w:rPr>
          <w:i/>
        </w:rPr>
        <w:t>shader</w:t>
      </w:r>
      <w:proofErr w:type="spellEnd"/>
      <w:r>
        <w:rPr>
          <w:i/>
        </w:rPr>
        <w:t xml:space="preserve"> model 3.0) or DX11 with feature level 9.3 capabilities.</w:t>
      </w:r>
    </w:p>
    <w:p w:rsidR="00995059" w:rsidRDefault="001106C4">
      <w:pPr>
        <w:widowControl w:val="0"/>
        <w:numPr>
          <w:ilvl w:val="1"/>
          <w:numId w:val="2"/>
        </w:numPr>
        <w:pBdr>
          <w:top w:val="single" w:sz="2" w:space="0" w:color="auto"/>
          <w:bottom w:val="single" w:sz="2" w:space="7" w:color="auto"/>
          <w:right w:val="single" w:sz="2" w:space="0" w:color="auto"/>
        </w:pBdr>
        <w:spacing w:after="440" w:line="240" w:lineRule="auto"/>
        <w:contextualSpacing/>
        <w:rPr>
          <w:i/>
        </w:rPr>
      </w:pPr>
      <w:r>
        <w:rPr>
          <w:i/>
        </w:rPr>
        <w:t>CPU: SSE2 instruction set support.</w:t>
      </w:r>
    </w:p>
    <w:p w:rsidR="00995059" w:rsidRDefault="00995059">
      <w:pPr>
        <w:widowControl w:val="0"/>
        <w:spacing w:line="240" w:lineRule="auto"/>
        <w:rPr>
          <w:i/>
          <w:sz w:val="20"/>
          <w:szCs w:val="20"/>
        </w:rPr>
      </w:pPr>
    </w:p>
    <w:p w:rsidR="00995059" w:rsidRDefault="00995059"/>
    <w:sectPr w:rsidR="00995059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7A28"/>
    <w:multiLevelType w:val="multilevel"/>
    <w:tmpl w:val="65B2D83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B4E771C"/>
    <w:multiLevelType w:val="multilevel"/>
    <w:tmpl w:val="8BB06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5059"/>
    <w:rsid w:val="001106C4"/>
    <w:rsid w:val="00995059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7EF5"/>
  <w15:docId w15:val="{EDD53A2E-99A0-4949-8C0A-DCBB589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MMPOj4eme-f9OD_MNBCShwhijKdOl554v6Rdw-Cjkw/edit" TargetMode="External"/><Relationship Id="rId13" Type="http://schemas.openxmlformats.org/officeDocument/2006/relationships/hyperlink" Target="https://docs.google.com/document/d/1pMMPOj4eme-f9OD_MNBCShwhijKdOl554v6Rdw-Cjkw/edit" TargetMode="External"/><Relationship Id="rId18" Type="http://schemas.openxmlformats.org/officeDocument/2006/relationships/hyperlink" Target="https://docs.google.com/document/d/1pMMPOj4eme-f9OD_MNBCShwhijKdOl554v6Rdw-Cjkw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pMMPOj4eme-f9OD_MNBCShwhijKdOl554v6Rdw-Cjkw/edit" TargetMode="External"/><Relationship Id="rId7" Type="http://schemas.openxmlformats.org/officeDocument/2006/relationships/hyperlink" Target="https://docs.google.com/document/d/1pMMPOj4eme-f9OD_MNBCShwhijKdOl554v6Rdw-Cjkw/edit" TargetMode="External"/><Relationship Id="rId12" Type="http://schemas.openxmlformats.org/officeDocument/2006/relationships/hyperlink" Target="https://docs.google.com/document/d/1pMMPOj4eme-f9OD_MNBCShwhijKdOl554v6Rdw-Cjkw/edit" TargetMode="External"/><Relationship Id="rId17" Type="http://schemas.openxmlformats.org/officeDocument/2006/relationships/hyperlink" Target="https://docs.google.com/document/d/1pMMPOj4eme-f9OD_MNBCShwhijKdOl554v6Rdw-Cjk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pMMPOj4eme-f9OD_MNBCShwhijKdOl554v6Rdw-Cjkw/edit" TargetMode="External"/><Relationship Id="rId20" Type="http://schemas.openxmlformats.org/officeDocument/2006/relationships/hyperlink" Target="https://docs.google.com/document/d/1pMMPOj4eme-f9OD_MNBCShwhijKdOl554v6Rdw-Cjkw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MMPOj4eme-f9OD_MNBCShwhijKdOl554v6Rdw-Cjkw/edit" TargetMode="External"/><Relationship Id="rId11" Type="http://schemas.openxmlformats.org/officeDocument/2006/relationships/hyperlink" Target="https://docs.google.com/document/d/1pMMPOj4eme-f9OD_MNBCShwhijKdOl554v6Rdw-Cjkw/edit" TargetMode="External"/><Relationship Id="rId5" Type="http://schemas.openxmlformats.org/officeDocument/2006/relationships/hyperlink" Target="https://docs.google.com/document/d/1pMMPOj4eme-f9OD_MNBCShwhijKdOl554v6Rdw-Cjkw/edit" TargetMode="External"/><Relationship Id="rId15" Type="http://schemas.openxmlformats.org/officeDocument/2006/relationships/hyperlink" Target="https://docs.google.com/document/d/1pMMPOj4eme-f9OD_MNBCShwhijKdOl554v6Rdw-Cjkw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pMMPOj4eme-f9OD_MNBCShwhijKdOl554v6Rdw-Cjkw/edit" TargetMode="External"/><Relationship Id="rId19" Type="http://schemas.openxmlformats.org/officeDocument/2006/relationships/hyperlink" Target="https://docs.google.com/document/d/1pMMPOj4eme-f9OD_MNBCShwhijKdOl554v6Rdw-Cjk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MMPOj4eme-f9OD_MNBCShwhijKdOl554v6Rdw-Cjkw/edit" TargetMode="External"/><Relationship Id="rId14" Type="http://schemas.openxmlformats.org/officeDocument/2006/relationships/hyperlink" Target="https://docs.google.com/document/d/1pMMPOj4eme-f9OD_MNBCShwhijKdOl554v6Rdw-Cjkw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Serrano</cp:lastModifiedBy>
  <cp:revision>4</cp:revision>
  <dcterms:created xsi:type="dcterms:W3CDTF">2017-08-31T03:42:00Z</dcterms:created>
  <dcterms:modified xsi:type="dcterms:W3CDTF">2017-08-31T03:47:00Z</dcterms:modified>
</cp:coreProperties>
</file>