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37C" w:rsidRPr="00E016B4" w:rsidRDefault="00E351C7" w:rsidP="007D4107">
      <w:pPr>
        <w:jc w:val="both"/>
        <w:rPr>
          <w:rFonts w:ascii="Arial" w:hAnsi="Arial" w:cs="Arial"/>
          <w:b/>
          <w:lang w:val="en-US"/>
        </w:rPr>
      </w:pPr>
      <w:r w:rsidRPr="00E016B4">
        <w:rPr>
          <w:rFonts w:ascii="Arial" w:hAnsi="Arial" w:cs="Arial"/>
          <w:b/>
          <w:lang w:val="en-US"/>
        </w:rPr>
        <w:t xml:space="preserve">Representation Agreement </w:t>
      </w:r>
    </w:p>
    <w:p w:rsidR="00E351C7" w:rsidRPr="00E016B4" w:rsidRDefault="00E351C7" w:rsidP="007D4107">
      <w:pPr>
        <w:pBdr>
          <w:bottom w:val="single" w:sz="6" w:space="1" w:color="auto"/>
        </w:pBdr>
        <w:jc w:val="both"/>
        <w:rPr>
          <w:rFonts w:ascii="Arial" w:hAnsi="Arial" w:cs="Arial"/>
          <w:b/>
          <w:lang w:val="en-US"/>
        </w:rPr>
      </w:pPr>
    </w:p>
    <w:p w:rsidR="007F2E6B" w:rsidRPr="00E016B4" w:rsidRDefault="007F2E6B" w:rsidP="007D4107">
      <w:pPr>
        <w:jc w:val="both"/>
        <w:rPr>
          <w:rFonts w:ascii="Arial" w:hAnsi="Arial" w:cs="Arial"/>
          <w:b/>
          <w:sz w:val="17"/>
          <w:szCs w:val="17"/>
          <w:lang w:val="en-US"/>
        </w:rPr>
      </w:pPr>
    </w:p>
    <w:p w:rsidR="00506902" w:rsidRPr="00E016B4" w:rsidRDefault="00506902" w:rsidP="007D4107">
      <w:pPr>
        <w:jc w:val="both"/>
        <w:rPr>
          <w:rFonts w:ascii="Arial" w:hAnsi="Arial" w:cs="Arial"/>
          <w:b/>
          <w:sz w:val="18"/>
          <w:szCs w:val="18"/>
          <w:lang w:val="en-US"/>
        </w:rPr>
      </w:pPr>
      <w:r w:rsidRPr="00E016B4">
        <w:rPr>
          <w:rFonts w:ascii="Arial" w:hAnsi="Arial" w:cs="Arial"/>
          <w:b/>
          <w:sz w:val="18"/>
          <w:szCs w:val="18"/>
          <w:lang w:val="en-US"/>
        </w:rPr>
        <w:t>Between the undersigned parties</w:t>
      </w:r>
    </w:p>
    <w:p w:rsidR="00506902" w:rsidRPr="00E016B4" w:rsidRDefault="00506902" w:rsidP="007D4107">
      <w:pPr>
        <w:jc w:val="both"/>
        <w:rPr>
          <w:rFonts w:ascii="Arial" w:hAnsi="Arial" w:cs="Arial"/>
          <w:b/>
          <w:sz w:val="18"/>
          <w:szCs w:val="18"/>
          <w:lang w:val="en-US"/>
        </w:rPr>
      </w:pPr>
    </w:p>
    <w:p w:rsidR="00506902" w:rsidRPr="00E016B4" w:rsidRDefault="00506902" w:rsidP="007D4107">
      <w:pPr>
        <w:rPr>
          <w:rFonts w:ascii="Arial" w:hAnsi="Arial" w:cs="Arial"/>
          <w:bCs/>
          <w:sz w:val="18"/>
          <w:szCs w:val="18"/>
          <w:lang w:val="en-US"/>
        </w:rPr>
      </w:pPr>
      <w:r w:rsidRPr="00E016B4">
        <w:rPr>
          <w:rFonts w:ascii="Arial" w:hAnsi="Arial" w:cs="Arial"/>
          <w:bCs/>
          <w:sz w:val="18"/>
          <w:szCs w:val="18"/>
          <w:lang w:val="en-US"/>
        </w:rPr>
        <w:t xml:space="preserve">Name: </w:t>
      </w:r>
      <w:r w:rsidR="00C1078A" w:rsidRPr="00E016B4">
        <w:rPr>
          <w:rFonts w:ascii="Arial" w:hAnsi="Arial" w:cs="Arial"/>
          <w:bCs/>
          <w:sz w:val="18"/>
          <w:szCs w:val="18"/>
          <w:lang w:val="en-US"/>
        </w:rPr>
        <w:t>[name surname]</w:t>
      </w:r>
      <w:r w:rsidR="00C1078A" w:rsidRPr="00E016B4">
        <w:rPr>
          <w:rFonts w:ascii="Arial" w:hAnsi="Arial" w:cs="Arial"/>
          <w:bCs/>
          <w:sz w:val="18"/>
          <w:szCs w:val="18"/>
          <w:lang w:val="en-US"/>
        </w:rPr>
        <w:br/>
      </w:r>
      <w:r w:rsidR="0049437D" w:rsidRPr="00E016B4">
        <w:rPr>
          <w:rFonts w:ascii="Arial" w:hAnsi="Arial" w:cs="Arial"/>
          <w:bCs/>
          <w:i/>
          <w:iCs/>
          <w:sz w:val="18"/>
          <w:szCs w:val="18"/>
          <w:lang w:val="en-US"/>
        </w:rPr>
        <w:t>*(if applicable)</w:t>
      </w:r>
      <w:r w:rsidR="0049437D" w:rsidRPr="00E016B4">
        <w:rPr>
          <w:rFonts w:ascii="Arial" w:hAnsi="Arial" w:cs="Arial"/>
          <w:bCs/>
          <w:sz w:val="18"/>
          <w:szCs w:val="18"/>
          <w:lang w:val="en-US"/>
        </w:rPr>
        <w:t xml:space="preserve"> </w:t>
      </w:r>
      <w:r w:rsidR="00C1078A" w:rsidRPr="00E016B4">
        <w:rPr>
          <w:rFonts w:ascii="Arial" w:hAnsi="Arial" w:cs="Arial"/>
          <w:bCs/>
          <w:sz w:val="18"/>
          <w:szCs w:val="18"/>
          <w:lang w:val="en-US"/>
        </w:rPr>
        <w:t>Company name: [insert company name]</w:t>
      </w:r>
    </w:p>
    <w:p w:rsidR="00506902" w:rsidRPr="00E016B4" w:rsidRDefault="00506902" w:rsidP="007D4107">
      <w:pPr>
        <w:rPr>
          <w:rFonts w:ascii="Arial" w:hAnsi="Arial" w:cs="Arial"/>
          <w:bCs/>
          <w:sz w:val="18"/>
          <w:szCs w:val="18"/>
          <w:lang w:val="en-US"/>
        </w:rPr>
      </w:pPr>
      <w:r w:rsidRPr="00E016B4">
        <w:rPr>
          <w:rFonts w:ascii="Arial" w:hAnsi="Arial" w:cs="Arial"/>
          <w:bCs/>
          <w:sz w:val="18"/>
          <w:szCs w:val="18"/>
          <w:lang w:val="en-US"/>
        </w:rPr>
        <w:t xml:space="preserve">Address: </w:t>
      </w:r>
      <w:r w:rsidR="00C1078A" w:rsidRPr="00E016B4">
        <w:rPr>
          <w:rFonts w:ascii="Arial" w:hAnsi="Arial" w:cs="Arial"/>
          <w:bCs/>
          <w:sz w:val="18"/>
          <w:szCs w:val="18"/>
          <w:lang w:val="en-US"/>
        </w:rPr>
        <w:t>[number, street, ZIP, city, country]</w:t>
      </w:r>
      <w:r w:rsidRPr="00E016B4">
        <w:rPr>
          <w:rFonts w:ascii="Arial" w:hAnsi="Arial" w:cs="Arial"/>
          <w:bCs/>
          <w:sz w:val="18"/>
          <w:szCs w:val="18"/>
          <w:lang w:val="en-US"/>
        </w:rPr>
        <w:br/>
        <w:t xml:space="preserve">Phone: </w:t>
      </w:r>
      <w:r w:rsidR="00C1078A" w:rsidRPr="00E016B4">
        <w:rPr>
          <w:rFonts w:ascii="Arial" w:hAnsi="Arial" w:cs="Arial"/>
          <w:bCs/>
          <w:sz w:val="18"/>
          <w:szCs w:val="18"/>
          <w:lang w:val="en-US"/>
        </w:rPr>
        <w:t>[+01 234 567 89]</w:t>
      </w:r>
    </w:p>
    <w:p w:rsidR="00506902" w:rsidRPr="00E016B4" w:rsidRDefault="00506902" w:rsidP="007D4107">
      <w:pPr>
        <w:rPr>
          <w:rFonts w:ascii="Arial" w:hAnsi="Arial" w:cs="Arial"/>
          <w:bCs/>
          <w:sz w:val="18"/>
          <w:szCs w:val="18"/>
          <w:lang w:val="en-US"/>
        </w:rPr>
      </w:pPr>
      <w:r w:rsidRPr="00E016B4">
        <w:rPr>
          <w:rFonts w:ascii="Arial" w:hAnsi="Arial" w:cs="Arial"/>
          <w:bCs/>
          <w:sz w:val="18"/>
          <w:szCs w:val="18"/>
          <w:lang w:val="en-US"/>
        </w:rPr>
        <w:t>Email</w:t>
      </w:r>
      <w:r w:rsidR="00C1078A" w:rsidRPr="00E016B4">
        <w:rPr>
          <w:rFonts w:ascii="Arial" w:hAnsi="Arial" w:cs="Arial"/>
          <w:bCs/>
          <w:sz w:val="18"/>
          <w:szCs w:val="18"/>
          <w:lang w:val="en-US"/>
        </w:rPr>
        <w:t>: [insert email]</w:t>
      </w:r>
      <w:r w:rsidR="00C1078A" w:rsidRPr="00E016B4">
        <w:rPr>
          <w:rFonts w:ascii="Arial" w:hAnsi="Arial" w:cs="Arial"/>
          <w:bCs/>
          <w:sz w:val="18"/>
          <w:szCs w:val="18"/>
          <w:lang w:val="en-US"/>
        </w:rPr>
        <w:br/>
        <w:t>Website: [insert website]</w:t>
      </w:r>
      <w:r w:rsidR="00C1078A" w:rsidRPr="00E016B4">
        <w:rPr>
          <w:rFonts w:ascii="Arial" w:hAnsi="Arial" w:cs="Arial"/>
          <w:bCs/>
          <w:sz w:val="18"/>
          <w:szCs w:val="18"/>
          <w:lang w:val="en-US"/>
        </w:rPr>
        <w:br/>
      </w:r>
      <w:r w:rsidR="0049437D" w:rsidRPr="00E016B4">
        <w:rPr>
          <w:rFonts w:ascii="Arial" w:hAnsi="Arial" w:cs="Arial"/>
          <w:bCs/>
          <w:i/>
          <w:iCs/>
          <w:sz w:val="18"/>
          <w:szCs w:val="18"/>
          <w:lang w:val="en-US"/>
        </w:rPr>
        <w:t>*(if applicable)</w:t>
      </w:r>
      <w:r w:rsidR="0049437D" w:rsidRPr="00E016B4">
        <w:rPr>
          <w:rFonts w:ascii="Arial" w:hAnsi="Arial" w:cs="Arial"/>
          <w:bCs/>
          <w:sz w:val="18"/>
          <w:szCs w:val="18"/>
          <w:lang w:val="en-US"/>
        </w:rPr>
        <w:t xml:space="preserve"> </w:t>
      </w:r>
      <w:r w:rsidR="00C1078A" w:rsidRPr="00E016B4">
        <w:rPr>
          <w:rFonts w:ascii="Arial" w:hAnsi="Arial" w:cs="Arial"/>
          <w:bCs/>
          <w:sz w:val="18"/>
          <w:szCs w:val="18"/>
          <w:lang w:val="en-US"/>
        </w:rPr>
        <w:t>VAT/EORI/Business number: [insert number]</w:t>
      </w:r>
      <w:r w:rsidRPr="00E016B4">
        <w:rPr>
          <w:rFonts w:ascii="Arial" w:hAnsi="Arial" w:cs="Arial"/>
          <w:bCs/>
          <w:sz w:val="18"/>
          <w:szCs w:val="18"/>
          <w:lang w:val="en-US"/>
        </w:rPr>
        <w:br/>
      </w:r>
    </w:p>
    <w:p w:rsidR="00506902" w:rsidRPr="00E016B4" w:rsidRDefault="007F2E6B" w:rsidP="007D4107">
      <w:pPr>
        <w:rPr>
          <w:rFonts w:ascii="Arial" w:hAnsi="Arial" w:cs="Arial"/>
          <w:b/>
          <w:sz w:val="18"/>
          <w:szCs w:val="18"/>
          <w:lang w:val="en-US"/>
        </w:rPr>
      </w:pPr>
      <w:r w:rsidRPr="00E016B4">
        <w:rPr>
          <w:rFonts w:ascii="Arial" w:hAnsi="Arial" w:cs="Arial"/>
          <w:b/>
          <w:sz w:val="18"/>
          <w:szCs w:val="18"/>
          <w:lang w:val="en-US"/>
        </w:rPr>
        <w:t>h</w:t>
      </w:r>
      <w:r w:rsidR="00506902" w:rsidRPr="00E016B4">
        <w:rPr>
          <w:rFonts w:ascii="Arial" w:hAnsi="Arial" w:cs="Arial"/>
          <w:b/>
          <w:sz w:val="18"/>
          <w:szCs w:val="18"/>
          <w:lang w:val="en-US"/>
        </w:rPr>
        <w:t xml:space="preserve">ereinafter referred to as </w:t>
      </w:r>
      <w:r w:rsidR="00506902" w:rsidRPr="00E016B4">
        <w:rPr>
          <w:rFonts w:ascii="Arial" w:hAnsi="Arial" w:cs="Arial"/>
          <w:b/>
          <w:i/>
          <w:iCs/>
          <w:sz w:val="18"/>
          <w:szCs w:val="18"/>
          <w:lang w:val="en-US"/>
        </w:rPr>
        <w:t>the artist</w:t>
      </w:r>
      <w:r w:rsidR="00506902" w:rsidRPr="00E016B4">
        <w:rPr>
          <w:rFonts w:ascii="Arial" w:hAnsi="Arial" w:cs="Arial"/>
          <w:b/>
          <w:sz w:val="18"/>
          <w:szCs w:val="18"/>
          <w:lang w:val="en-US"/>
        </w:rPr>
        <w:t>, and</w:t>
      </w:r>
    </w:p>
    <w:p w:rsidR="00506902" w:rsidRPr="00E016B4" w:rsidRDefault="00506902" w:rsidP="007D4107">
      <w:pPr>
        <w:rPr>
          <w:rFonts w:ascii="Arial" w:hAnsi="Arial" w:cs="Arial"/>
          <w:bCs/>
          <w:sz w:val="18"/>
          <w:szCs w:val="18"/>
          <w:lang w:val="en-US"/>
        </w:rPr>
      </w:pPr>
    </w:p>
    <w:p w:rsidR="0049437D" w:rsidRPr="00E016B4" w:rsidRDefault="0049437D" w:rsidP="007D4107">
      <w:pPr>
        <w:rPr>
          <w:rFonts w:ascii="Arial" w:hAnsi="Arial" w:cs="Arial"/>
          <w:bCs/>
          <w:sz w:val="18"/>
          <w:szCs w:val="18"/>
          <w:lang w:val="en-US"/>
        </w:rPr>
      </w:pPr>
      <w:r w:rsidRPr="00E016B4">
        <w:rPr>
          <w:rFonts w:ascii="Arial" w:hAnsi="Arial" w:cs="Arial"/>
          <w:bCs/>
          <w:sz w:val="18"/>
          <w:szCs w:val="18"/>
          <w:lang w:val="en-US"/>
        </w:rPr>
        <w:t>Name: [name surname]</w:t>
      </w:r>
      <w:r w:rsidRPr="00E016B4">
        <w:rPr>
          <w:rFonts w:ascii="Arial" w:hAnsi="Arial" w:cs="Arial"/>
          <w:bCs/>
          <w:sz w:val="18"/>
          <w:szCs w:val="18"/>
          <w:lang w:val="en-US"/>
        </w:rPr>
        <w:br/>
      </w:r>
      <w:r w:rsidRPr="00E016B4">
        <w:rPr>
          <w:rFonts w:ascii="Arial" w:hAnsi="Arial" w:cs="Arial"/>
          <w:bCs/>
          <w:i/>
          <w:iCs/>
          <w:sz w:val="18"/>
          <w:szCs w:val="18"/>
          <w:lang w:val="en-US"/>
        </w:rPr>
        <w:t>*(if applicable)</w:t>
      </w:r>
      <w:r w:rsidRPr="00E016B4">
        <w:rPr>
          <w:rFonts w:ascii="Arial" w:hAnsi="Arial" w:cs="Arial"/>
          <w:bCs/>
          <w:sz w:val="18"/>
          <w:szCs w:val="18"/>
          <w:lang w:val="en-US"/>
        </w:rPr>
        <w:t xml:space="preserve"> Company name: [insert company name]</w:t>
      </w:r>
    </w:p>
    <w:p w:rsidR="0049437D" w:rsidRPr="00E016B4" w:rsidRDefault="0049437D" w:rsidP="007D4107">
      <w:pPr>
        <w:rPr>
          <w:rFonts w:ascii="Arial" w:hAnsi="Arial" w:cs="Arial"/>
          <w:bCs/>
          <w:sz w:val="18"/>
          <w:szCs w:val="18"/>
          <w:lang w:val="en-US"/>
        </w:rPr>
      </w:pPr>
      <w:r w:rsidRPr="00E016B4">
        <w:rPr>
          <w:rFonts w:ascii="Arial" w:hAnsi="Arial" w:cs="Arial"/>
          <w:bCs/>
          <w:sz w:val="18"/>
          <w:szCs w:val="18"/>
          <w:lang w:val="en-US"/>
        </w:rPr>
        <w:t>Address: [number, street, ZIP, city, country]</w:t>
      </w:r>
      <w:r w:rsidRPr="00E016B4">
        <w:rPr>
          <w:rFonts w:ascii="Arial" w:hAnsi="Arial" w:cs="Arial"/>
          <w:bCs/>
          <w:sz w:val="18"/>
          <w:szCs w:val="18"/>
          <w:lang w:val="en-US"/>
        </w:rPr>
        <w:br/>
        <w:t>Phone: [+01 234 567 89]</w:t>
      </w:r>
    </w:p>
    <w:p w:rsidR="00C1078A" w:rsidRPr="00E016B4" w:rsidRDefault="0049437D" w:rsidP="007D4107">
      <w:pPr>
        <w:rPr>
          <w:rFonts w:ascii="Arial" w:hAnsi="Arial" w:cs="Arial"/>
          <w:bCs/>
          <w:sz w:val="18"/>
          <w:szCs w:val="18"/>
          <w:lang w:val="en-US"/>
        </w:rPr>
      </w:pPr>
      <w:r w:rsidRPr="00E016B4">
        <w:rPr>
          <w:rFonts w:ascii="Arial" w:hAnsi="Arial" w:cs="Arial"/>
          <w:bCs/>
          <w:sz w:val="18"/>
          <w:szCs w:val="18"/>
          <w:lang w:val="en-US"/>
        </w:rPr>
        <w:t>Email: [insert email]</w:t>
      </w:r>
      <w:r w:rsidRPr="00E016B4">
        <w:rPr>
          <w:rFonts w:ascii="Arial" w:hAnsi="Arial" w:cs="Arial"/>
          <w:bCs/>
          <w:sz w:val="18"/>
          <w:szCs w:val="18"/>
          <w:lang w:val="en-US"/>
        </w:rPr>
        <w:br/>
        <w:t>Website: [insert website]</w:t>
      </w:r>
      <w:r w:rsidRPr="00E016B4">
        <w:rPr>
          <w:rFonts w:ascii="Arial" w:hAnsi="Arial" w:cs="Arial"/>
          <w:bCs/>
          <w:sz w:val="18"/>
          <w:szCs w:val="18"/>
          <w:lang w:val="en-US"/>
        </w:rPr>
        <w:br/>
      </w:r>
      <w:r w:rsidRPr="00E016B4">
        <w:rPr>
          <w:rFonts w:ascii="Arial" w:hAnsi="Arial" w:cs="Arial"/>
          <w:bCs/>
          <w:i/>
          <w:iCs/>
          <w:sz w:val="18"/>
          <w:szCs w:val="18"/>
          <w:lang w:val="en-US"/>
        </w:rPr>
        <w:t>*(if applicable)</w:t>
      </w:r>
      <w:r w:rsidRPr="00E016B4">
        <w:rPr>
          <w:rFonts w:ascii="Arial" w:hAnsi="Arial" w:cs="Arial"/>
          <w:bCs/>
          <w:sz w:val="18"/>
          <w:szCs w:val="18"/>
          <w:lang w:val="en-US"/>
        </w:rPr>
        <w:t xml:space="preserve"> VAT/EORI/Business number: [insert number]</w:t>
      </w:r>
    </w:p>
    <w:p w:rsidR="0049437D" w:rsidRPr="00E016B4" w:rsidRDefault="0049437D" w:rsidP="007D4107">
      <w:pPr>
        <w:jc w:val="both"/>
        <w:rPr>
          <w:rFonts w:ascii="Arial" w:hAnsi="Arial" w:cs="Arial"/>
          <w:bCs/>
          <w:sz w:val="18"/>
          <w:szCs w:val="18"/>
          <w:lang w:val="en-US"/>
        </w:rPr>
      </w:pPr>
    </w:p>
    <w:p w:rsidR="00506902" w:rsidRPr="00E016B4" w:rsidRDefault="007F2E6B" w:rsidP="007D4107">
      <w:pPr>
        <w:pBdr>
          <w:bottom w:val="single" w:sz="6" w:space="1" w:color="auto"/>
        </w:pBdr>
        <w:jc w:val="both"/>
        <w:rPr>
          <w:rFonts w:ascii="Arial" w:hAnsi="Arial" w:cs="Arial"/>
          <w:b/>
          <w:sz w:val="18"/>
          <w:szCs w:val="18"/>
          <w:lang w:val="en-US"/>
        </w:rPr>
      </w:pPr>
      <w:r w:rsidRPr="00E016B4">
        <w:rPr>
          <w:rFonts w:ascii="Arial" w:hAnsi="Arial" w:cs="Arial"/>
          <w:b/>
          <w:sz w:val="18"/>
          <w:szCs w:val="18"/>
          <w:lang w:val="en-US"/>
        </w:rPr>
        <w:t xml:space="preserve">hereinafter referred to as </w:t>
      </w:r>
      <w:r w:rsidRPr="00E016B4">
        <w:rPr>
          <w:rFonts w:ascii="Arial" w:hAnsi="Arial" w:cs="Arial"/>
          <w:b/>
          <w:i/>
          <w:iCs/>
          <w:sz w:val="18"/>
          <w:szCs w:val="18"/>
          <w:lang w:val="en-US"/>
        </w:rPr>
        <w:t xml:space="preserve">the </w:t>
      </w:r>
      <w:r w:rsidR="00C1078A" w:rsidRPr="00E016B4">
        <w:rPr>
          <w:rFonts w:ascii="Arial" w:hAnsi="Arial" w:cs="Arial"/>
          <w:b/>
          <w:i/>
          <w:iCs/>
          <w:sz w:val="18"/>
          <w:szCs w:val="18"/>
          <w:lang w:val="en-US"/>
        </w:rPr>
        <w:t>gallery</w:t>
      </w:r>
      <w:r w:rsidRPr="00E016B4">
        <w:rPr>
          <w:rFonts w:ascii="Arial" w:hAnsi="Arial" w:cs="Arial"/>
          <w:b/>
          <w:sz w:val="18"/>
          <w:szCs w:val="18"/>
          <w:lang w:val="en-US"/>
        </w:rPr>
        <w:t xml:space="preserve">. </w:t>
      </w:r>
    </w:p>
    <w:p w:rsidR="007F2E6B" w:rsidRPr="00E016B4" w:rsidRDefault="007F2E6B" w:rsidP="007D4107">
      <w:pPr>
        <w:pBdr>
          <w:bottom w:val="single" w:sz="6" w:space="1" w:color="auto"/>
        </w:pBdr>
        <w:jc w:val="both"/>
        <w:rPr>
          <w:rFonts w:ascii="Arial" w:hAnsi="Arial" w:cs="Arial"/>
          <w:b/>
          <w:sz w:val="18"/>
          <w:szCs w:val="18"/>
          <w:lang w:val="en-US"/>
        </w:rPr>
      </w:pPr>
    </w:p>
    <w:p w:rsidR="00E016B4" w:rsidRDefault="00E016B4" w:rsidP="007D4107">
      <w:pPr>
        <w:jc w:val="both"/>
        <w:rPr>
          <w:rFonts w:ascii="Arial" w:hAnsi="Arial" w:cs="Arial"/>
          <w:bCs/>
          <w:sz w:val="18"/>
          <w:szCs w:val="18"/>
          <w:lang w:val="en-US"/>
        </w:rPr>
      </w:pPr>
    </w:p>
    <w:p w:rsidR="009654E0" w:rsidRPr="00E016B4" w:rsidRDefault="009654E0" w:rsidP="007D4107">
      <w:pPr>
        <w:jc w:val="both"/>
        <w:rPr>
          <w:rFonts w:ascii="Arial" w:hAnsi="Arial" w:cs="Arial"/>
          <w:bCs/>
          <w:sz w:val="18"/>
          <w:szCs w:val="18"/>
          <w:lang w:val="en-US"/>
        </w:rPr>
      </w:pPr>
    </w:p>
    <w:p w:rsidR="007F2E6B" w:rsidRPr="00E016B4" w:rsidRDefault="007F2E6B" w:rsidP="007D4107">
      <w:pPr>
        <w:jc w:val="both"/>
        <w:rPr>
          <w:rFonts w:ascii="Arial" w:hAnsi="Arial" w:cs="Arial"/>
          <w:b/>
          <w:bCs/>
          <w:sz w:val="18"/>
          <w:szCs w:val="18"/>
          <w:lang w:val="en-US"/>
        </w:rPr>
      </w:pPr>
      <w:r w:rsidRPr="00E016B4">
        <w:rPr>
          <w:rFonts w:ascii="Arial" w:hAnsi="Arial" w:cs="Arial"/>
          <w:b/>
          <w:bCs/>
          <w:sz w:val="18"/>
          <w:szCs w:val="18"/>
          <w:lang w:val="en-US"/>
        </w:rPr>
        <w:t>(</w:t>
      </w:r>
      <w:proofErr w:type="spellStart"/>
      <w:r w:rsidRPr="00E016B4">
        <w:rPr>
          <w:rFonts w:ascii="Arial" w:hAnsi="Arial" w:cs="Arial"/>
          <w:b/>
          <w:bCs/>
          <w:sz w:val="18"/>
          <w:szCs w:val="18"/>
          <w:lang w:val="en-US"/>
        </w:rPr>
        <w:t>i</w:t>
      </w:r>
      <w:proofErr w:type="spellEnd"/>
      <w:r w:rsidRPr="00E016B4">
        <w:rPr>
          <w:rFonts w:ascii="Arial" w:hAnsi="Arial" w:cs="Arial"/>
          <w:b/>
          <w:bCs/>
          <w:sz w:val="18"/>
          <w:szCs w:val="18"/>
          <w:lang w:val="en-US"/>
        </w:rPr>
        <w:t>) Agreement—purpose:</w:t>
      </w:r>
    </w:p>
    <w:p w:rsidR="007F2E6B" w:rsidRPr="00E016B4" w:rsidRDefault="007F2E6B" w:rsidP="007D4107">
      <w:pPr>
        <w:jc w:val="both"/>
        <w:rPr>
          <w:rFonts w:ascii="Arial" w:hAnsi="Arial" w:cs="Arial"/>
          <w:bCs/>
          <w:sz w:val="18"/>
          <w:szCs w:val="18"/>
          <w:lang w:val="en-US"/>
        </w:rPr>
      </w:pPr>
    </w:p>
    <w:p w:rsidR="007F2E6B" w:rsidRPr="00E016B4" w:rsidRDefault="000772BA" w:rsidP="007D4107">
      <w:pPr>
        <w:jc w:val="both"/>
        <w:rPr>
          <w:rFonts w:ascii="Arial" w:hAnsi="Arial" w:cs="Arial"/>
          <w:bCs/>
          <w:sz w:val="18"/>
          <w:szCs w:val="18"/>
          <w:lang w:val="en-US"/>
        </w:rPr>
      </w:pPr>
      <w:r w:rsidRPr="00E016B4">
        <w:rPr>
          <w:rFonts w:ascii="Arial" w:hAnsi="Arial" w:cs="Arial"/>
          <w:bCs/>
          <w:sz w:val="18"/>
          <w:szCs w:val="18"/>
          <w:lang w:val="en-US"/>
        </w:rPr>
        <w:t>T</w:t>
      </w:r>
      <w:r w:rsidR="0049437D" w:rsidRPr="00E016B4">
        <w:rPr>
          <w:rFonts w:ascii="Arial" w:hAnsi="Arial" w:cs="Arial"/>
          <w:bCs/>
          <w:sz w:val="18"/>
          <w:szCs w:val="18"/>
          <w:lang w:val="en-US"/>
        </w:rPr>
        <w:t xml:space="preserve">he artist and the gallery aim to collaborate on </w:t>
      </w:r>
      <w:r w:rsidRPr="00E016B4">
        <w:rPr>
          <w:rFonts w:ascii="Arial" w:hAnsi="Arial" w:cs="Arial"/>
          <w:bCs/>
          <w:sz w:val="18"/>
          <w:szCs w:val="18"/>
          <w:lang w:val="en-US"/>
        </w:rPr>
        <w:t>the</w:t>
      </w:r>
      <w:r w:rsidR="0049437D" w:rsidRPr="00E016B4">
        <w:rPr>
          <w:rFonts w:ascii="Arial" w:hAnsi="Arial" w:cs="Arial"/>
          <w:bCs/>
          <w:sz w:val="18"/>
          <w:szCs w:val="18"/>
          <w:lang w:val="en-US"/>
        </w:rPr>
        <w:t xml:space="preserve"> basis</w:t>
      </w:r>
      <w:r w:rsidR="00D74DEC" w:rsidRPr="00E016B4">
        <w:rPr>
          <w:rFonts w:ascii="Arial" w:hAnsi="Arial" w:cs="Arial"/>
          <w:bCs/>
          <w:sz w:val="18"/>
          <w:szCs w:val="18"/>
          <w:lang w:val="en-US"/>
        </w:rPr>
        <w:t xml:space="preserve"> </w:t>
      </w:r>
      <w:r w:rsidRPr="00E016B4">
        <w:rPr>
          <w:rFonts w:ascii="Arial" w:hAnsi="Arial" w:cs="Arial"/>
          <w:bCs/>
          <w:sz w:val="18"/>
          <w:szCs w:val="18"/>
          <w:lang w:val="en-US"/>
        </w:rPr>
        <w:t>of an ongoing representation.</w:t>
      </w:r>
      <w:r w:rsidR="00D74DEC" w:rsidRPr="00E016B4">
        <w:rPr>
          <w:rFonts w:ascii="Arial" w:hAnsi="Arial" w:cs="Arial"/>
          <w:bCs/>
          <w:sz w:val="18"/>
          <w:szCs w:val="18"/>
          <w:lang w:val="en-US"/>
        </w:rPr>
        <w:t xml:space="preserve"> </w:t>
      </w:r>
      <w:r w:rsidR="007F2E6B" w:rsidRPr="00E016B4">
        <w:rPr>
          <w:rFonts w:ascii="Arial" w:hAnsi="Arial" w:cs="Arial"/>
          <w:bCs/>
          <w:sz w:val="18"/>
          <w:szCs w:val="18"/>
          <w:lang w:val="en-US"/>
        </w:rPr>
        <w:t xml:space="preserve">The artist agrees to offer and provide the </w:t>
      </w:r>
      <w:r w:rsidR="00C1078A" w:rsidRPr="00E016B4">
        <w:rPr>
          <w:rFonts w:ascii="Arial" w:hAnsi="Arial" w:cs="Arial"/>
          <w:bCs/>
          <w:sz w:val="18"/>
          <w:szCs w:val="18"/>
          <w:lang w:val="en-US"/>
        </w:rPr>
        <w:t>gallery</w:t>
      </w:r>
      <w:r w:rsidR="007F2E6B" w:rsidRPr="00E016B4">
        <w:rPr>
          <w:rFonts w:ascii="Arial" w:hAnsi="Arial" w:cs="Arial"/>
          <w:bCs/>
          <w:sz w:val="18"/>
          <w:szCs w:val="18"/>
          <w:lang w:val="en-US"/>
        </w:rPr>
        <w:t xml:space="preserve"> </w:t>
      </w:r>
      <w:r w:rsidR="00E7768C" w:rsidRPr="00E016B4">
        <w:rPr>
          <w:rFonts w:ascii="Arial" w:hAnsi="Arial" w:cs="Arial"/>
          <w:bCs/>
          <w:sz w:val="18"/>
          <w:szCs w:val="18"/>
          <w:lang w:val="en-US"/>
        </w:rPr>
        <w:t xml:space="preserve">a number of </w:t>
      </w:r>
      <w:r w:rsidR="007F2E6B" w:rsidRPr="00E016B4">
        <w:rPr>
          <w:rFonts w:ascii="Arial" w:hAnsi="Arial" w:cs="Arial"/>
          <w:bCs/>
          <w:sz w:val="18"/>
          <w:szCs w:val="18"/>
          <w:lang w:val="en-US"/>
        </w:rPr>
        <w:t xml:space="preserve">artworks—in property belonging to the artist—as </w:t>
      </w:r>
      <w:r w:rsidR="00E7768C" w:rsidRPr="00E016B4">
        <w:rPr>
          <w:rFonts w:ascii="Arial" w:hAnsi="Arial" w:cs="Arial"/>
          <w:bCs/>
          <w:sz w:val="18"/>
          <w:szCs w:val="18"/>
          <w:lang w:val="en-US"/>
        </w:rPr>
        <w:t>specified</w:t>
      </w:r>
      <w:r w:rsidR="007F2E6B" w:rsidRPr="00E016B4">
        <w:rPr>
          <w:rFonts w:ascii="Arial" w:hAnsi="Arial" w:cs="Arial"/>
          <w:bCs/>
          <w:sz w:val="18"/>
          <w:szCs w:val="18"/>
          <w:lang w:val="en-US"/>
        </w:rPr>
        <w:t xml:space="preserve"> in </w:t>
      </w:r>
      <w:r w:rsidR="007F2E6B" w:rsidRPr="00E016B4">
        <w:rPr>
          <w:rFonts w:ascii="Arial" w:hAnsi="Arial" w:cs="Arial"/>
          <w:bCs/>
          <w:i/>
          <w:iCs/>
          <w:sz w:val="18"/>
          <w:szCs w:val="18"/>
          <w:lang w:val="en-US"/>
        </w:rPr>
        <w:t>(ii</w:t>
      </w:r>
      <w:r w:rsidR="00E7768C" w:rsidRPr="00E016B4">
        <w:rPr>
          <w:rFonts w:ascii="Arial" w:hAnsi="Arial" w:cs="Arial"/>
          <w:bCs/>
          <w:i/>
          <w:iCs/>
          <w:sz w:val="18"/>
          <w:szCs w:val="18"/>
          <w:lang w:val="en-US"/>
        </w:rPr>
        <w:t>i</w:t>
      </w:r>
      <w:r w:rsidR="007F2E6B" w:rsidRPr="00E016B4">
        <w:rPr>
          <w:rFonts w:ascii="Arial" w:hAnsi="Arial" w:cs="Arial"/>
          <w:bCs/>
          <w:i/>
          <w:iCs/>
          <w:sz w:val="18"/>
          <w:szCs w:val="18"/>
          <w:lang w:val="en-US"/>
        </w:rPr>
        <w:t xml:space="preserve">) </w:t>
      </w:r>
      <w:r w:rsidR="00E7768C" w:rsidRPr="00E016B4">
        <w:rPr>
          <w:rFonts w:ascii="Arial" w:hAnsi="Arial" w:cs="Arial"/>
          <w:bCs/>
          <w:i/>
          <w:iCs/>
          <w:sz w:val="18"/>
          <w:szCs w:val="18"/>
          <w:lang w:val="en-US"/>
        </w:rPr>
        <w:t>Terms of Representation</w:t>
      </w:r>
      <w:r w:rsidR="007F2E6B" w:rsidRPr="00E016B4">
        <w:rPr>
          <w:rFonts w:ascii="Arial" w:hAnsi="Arial" w:cs="Arial"/>
          <w:bCs/>
          <w:i/>
          <w:iCs/>
          <w:sz w:val="18"/>
          <w:szCs w:val="18"/>
          <w:lang w:val="en-US"/>
        </w:rPr>
        <w:t xml:space="preserve"> </w:t>
      </w:r>
      <w:r w:rsidR="007F2E6B" w:rsidRPr="00E016B4">
        <w:rPr>
          <w:rFonts w:ascii="Arial" w:hAnsi="Arial" w:cs="Arial"/>
          <w:bCs/>
          <w:sz w:val="18"/>
          <w:szCs w:val="18"/>
          <w:lang w:val="en-US"/>
        </w:rPr>
        <w:t xml:space="preserve">for sale </w:t>
      </w:r>
      <w:r w:rsidR="00E7768C" w:rsidRPr="00E016B4">
        <w:rPr>
          <w:rFonts w:ascii="Arial" w:hAnsi="Arial" w:cs="Arial"/>
          <w:bCs/>
          <w:sz w:val="18"/>
          <w:szCs w:val="18"/>
          <w:lang w:val="en-US"/>
        </w:rPr>
        <w:t xml:space="preserve">exclusively for the gallery as specified in </w:t>
      </w:r>
      <w:r w:rsidR="00E7768C" w:rsidRPr="00E016B4">
        <w:rPr>
          <w:rFonts w:ascii="Arial" w:hAnsi="Arial" w:cs="Arial"/>
          <w:bCs/>
          <w:i/>
          <w:iCs/>
          <w:sz w:val="18"/>
          <w:szCs w:val="18"/>
          <w:lang w:val="en-US"/>
        </w:rPr>
        <w:t>(ii) Exclusivity</w:t>
      </w:r>
      <w:r w:rsidR="007F2E6B" w:rsidRPr="00E016B4">
        <w:rPr>
          <w:rFonts w:ascii="Arial" w:hAnsi="Arial" w:cs="Arial"/>
          <w:bCs/>
          <w:sz w:val="18"/>
          <w:szCs w:val="18"/>
          <w:lang w:val="en-US"/>
        </w:rPr>
        <w:t xml:space="preserve">. The </w:t>
      </w:r>
      <w:r w:rsidR="00C1078A" w:rsidRPr="00E016B4">
        <w:rPr>
          <w:rFonts w:ascii="Arial" w:hAnsi="Arial" w:cs="Arial"/>
          <w:bCs/>
          <w:sz w:val="18"/>
          <w:szCs w:val="18"/>
          <w:lang w:val="en-US"/>
        </w:rPr>
        <w:t>gallery</w:t>
      </w:r>
      <w:r w:rsidR="007F2E6B" w:rsidRPr="00E016B4">
        <w:rPr>
          <w:rFonts w:ascii="Arial" w:hAnsi="Arial" w:cs="Arial"/>
          <w:bCs/>
          <w:sz w:val="18"/>
          <w:szCs w:val="18"/>
          <w:lang w:val="en-US"/>
        </w:rPr>
        <w:t xml:space="preserve"> acts as an intermediary</w:t>
      </w:r>
      <w:r w:rsidR="00E7768C" w:rsidRPr="00E016B4">
        <w:rPr>
          <w:rFonts w:ascii="Arial" w:hAnsi="Arial" w:cs="Arial"/>
          <w:bCs/>
          <w:sz w:val="18"/>
          <w:szCs w:val="18"/>
          <w:lang w:val="en-US"/>
        </w:rPr>
        <w:t>,</w:t>
      </w:r>
      <w:r w:rsidR="007F2E6B" w:rsidRPr="00E016B4">
        <w:rPr>
          <w:rFonts w:ascii="Arial" w:hAnsi="Arial" w:cs="Arial"/>
          <w:bCs/>
          <w:sz w:val="18"/>
          <w:szCs w:val="18"/>
          <w:lang w:val="en-US"/>
        </w:rPr>
        <w:t xml:space="preserve"> as the artist remains the </w:t>
      </w:r>
      <w:r w:rsidR="007E00B4" w:rsidRPr="00E016B4">
        <w:rPr>
          <w:rFonts w:ascii="Arial" w:hAnsi="Arial" w:cs="Arial"/>
          <w:bCs/>
          <w:sz w:val="18"/>
          <w:szCs w:val="18"/>
          <w:lang w:val="en-US"/>
        </w:rPr>
        <w:t xml:space="preserve">sole owner of the selected works. The artist understands the </w:t>
      </w:r>
      <w:r w:rsidR="00C1078A" w:rsidRPr="00E016B4">
        <w:rPr>
          <w:rFonts w:ascii="Arial" w:hAnsi="Arial" w:cs="Arial"/>
          <w:bCs/>
          <w:sz w:val="18"/>
          <w:szCs w:val="18"/>
          <w:lang w:val="en-US"/>
        </w:rPr>
        <w:t>gallery</w:t>
      </w:r>
      <w:r w:rsidR="007E00B4" w:rsidRPr="00E016B4">
        <w:rPr>
          <w:rFonts w:ascii="Arial" w:hAnsi="Arial" w:cs="Arial"/>
          <w:bCs/>
          <w:sz w:val="18"/>
          <w:szCs w:val="18"/>
          <w:lang w:val="en-US"/>
        </w:rPr>
        <w:t xml:space="preserve"> does not promise any particular outcome from its sales efforts</w:t>
      </w:r>
      <w:r w:rsidR="00E7768C" w:rsidRPr="00E016B4">
        <w:rPr>
          <w:rFonts w:ascii="Arial" w:hAnsi="Arial" w:cs="Arial"/>
          <w:bCs/>
          <w:sz w:val="18"/>
          <w:szCs w:val="18"/>
          <w:lang w:val="en-US"/>
        </w:rPr>
        <w:t xml:space="preserve">—unless stated otherwise in </w:t>
      </w:r>
      <w:r w:rsidR="00E7768C" w:rsidRPr="00E016B4">
        <w:rPr>
          <w:rFonts w:ascii="Arial" w:hAnsi="Arial" w:cs="Arial"/>
          <w:bCs/>
          <w:i/>
          <w:iCs/>
          <w:sz w:val="18"/>
          <w:szCs w:val="18"/>
          <w:lang w:val="en-US"/>
        </w:rPr>
        <w:t>(iii) Terms of Representation</w:t>
      </w:r>
      <w:r w:rsidR="00E7768C" w:rsidRPr="00E016B4">
        <w:rPr>
          <w:rFonts w:ascii="Arial" w:hAnsi="Arial" w:cs="Arial"/>
          <w:bCs/>
          <w:sz w:val="18"/>
          <w:szCs w:val="18"/>
          <w:lang w:val="en-US"/>
        </w:rPr>
        <w:t xml:space="preserve">. </w:t>
      </w:r>
      <w:r w:rsidR="007E00B4" w:rsidRPr="00E016B4">
        <w:rPr>
          <w:rFonts w:ascii="Arial" w:hAnsi="Arial" w:cs="Arial"/>
          <w:bCs/>
          <w:sz w:val="18"/>
          <w:szCs w:val="18"/>
          <w:lang w:val="en-US"/>
        </w:rPr>
        <w:t xml:space="preserve">The </w:t>
      </w:r>
      <w:r w:rsidR="00C1078A" w:rsidRPr="00E016B4">
        <w:rPr>
          <w:rFonts w:ascii="Arial" w:hAnsi="Arial" w:cs="Arial"/>
          <w:bCs/>
          <w:sz w:val="18"/>
          <w:szCs w:val="18"/>
          <w:lang w:val="en-US"/>
        </w:rPr>
        <w:t>gallery</w:t>
      </w:r>
      <w:r w:rsidR="007E00B4" w:rsidRPr="00E016B4">
        <w:rPr>
          <w:rFonts w:ascii="Arial" w:hAnsi="Arial" w:cs="Arial"/>
          <w:bCs/>
          <w:sz w:val="18"/>
          <w:szCs w:val="18"/>
          <w:lang w:val="en-US"/>
        </w:rPr>
        <w:t xml:space="preserve"> does not charge the artist any commission for representation or exposure. All income is generated </w:t>
      </w:r>
      <w:r w:rsidR="00891956" w:rsidRPr="00E016B4">
        <w:rPr>
          <w:rFonts w:ascii="Arial" w:hAnsi="Arial" w:cs="Arial"/>
          <w:bCs/>
          <w:sz w:val="18"/>
          <w:szCs w:val="18"/>
          <w:lang w:val="en-US"/>
        </w:rPr>
        <w:t xml:space="preserve">by </w:t>
      </w:r>
      <w:r w:rsidR="00C1078A" w:rsidRPr="00E016B4">
        <w:rPr>
          <w:rFonts w:ascii="Arial" w:hAnsi="Arial" w:cs="Arial"/>
          <w:bCs/>
          <w:sz w:val="18"/>
          <w:szCs w:val="18"/>
          <w:lang w:val="en-US"/>
        </w:rPr>
        <w:t>qualifying sales of artwork</w:t>
      </w:r>
      <w:r w:rsidR="00891956" w:rsidRPr="00E016B4">
        <w:rPr>
          <w:rFonts w:ascii="Arial" w:hAnsi="Arial" w:cs="Arial"/>
          <w:bCs/>
          <w:sz w:val="18"/>
          <w:szCs w:val="18"/>
          <w:lang w:val="en-US"/>
        </w:rPr>
        <w:t xml:space="preserve"> produced by the artist and sold by the </w:t>
      </w:r>
      <w:r w:rsidR="00C1078A" w:rsidRPr="00E016B4">
        <w:rPr>
          <w:rFonts w:ascii="Arial" w:hAnsi="Arial" w:cs="Arial"/>
          <w:bCs/>
          <w:sz w:val="18"/>
          <w:szCs w:val="18"/>
          <w:lang w:val="en-US"/>
        </w:rPr>
        <w:t>gallery</w:t>
      </w:r>
      <w:r w:rsidR="0049437D" w:rsidRPr="00E016B4">
        <w:rPr>
          <w:rFonts w:ascii="Arial" w:hAnsi="Arial" w:cs="Arial"/>
          <w:bCs/>
          <w:sz w:val="18"/>
          <w:szCs w:val="18"/>
          <w:lang w:val="en-US"/>
        </w:rPr>
        <w:t xml:space="preserve"> as discussed in </w:t>
      </w:r>
      <w:r w:rsidR="0049437D" w:rsidRPr="00E016B4">
        <w:rPr>
          <w:rFonts w:ascii="Arial" w:hAnsi="Arial" w:cs="Arial"/>
          <w:bCs/>
          <w:i/>
          <w:iCs/>
          <w:sz w:val="18"/>
          <w:szCs w:val="18"/>
          <w:lang w:val="en-US"/>
        </w:rPr>
        <w:t>(i</w:t>
      </w:r>
      <w:r w:rsidRPr="00E016B4">
        <w:rPr>
          <w:rFonts w:ascii="Arial" w:hAnsi="Arial" w:cs="Arial"/>
          <w:bCs/>
          <w:i/>
          <w:iCs/>
          <w:sz w:val="18"/>
          <w:szCs w:val="18"/>
          <w:lang w:val="en-US"/>
        </w:rPr>
        <w:t>v</w:t>
      </w:r>
      <w:r w:rsidR="0049437D" w:rsidRPr="00E016B4">
        <w:rPr>
          <w:rFonts w:ascii="Arial" w:hAnsi="Arial" w:cs="Arial"/>
          <w:bCs/>
          <w:i/>
          <w:iCs/>
          <w:sz w:val="18"/>
          <w:szCs w:val="18"/>
          <w:lang w:val="en-US"/>
        </w:rPr>
        <w:t>) Terms</w:t>
      </w:r>
      <w:r w:rsidR="00D74DEC" w:rsidRPr="00E016B4">
        <w:rPr>
          <w:rFonts w:ascii="Arial" w:hAnsi="Arial" w:cs="Arial"/>
          <w:bCs/>
          <w:i/>
          <w:iCs/>
          <w:sz w:val="18"/>
          <w:szCs w:val="18"/>
          <w:lang w:val="en-US"/>
        </w:rPr>
        <w:t xml:space="preserve"> of </w:t>
      </w:r>
      <w:r w:rsidR="00992152" w:rsidRPr="00E016B4">
        <w:rPr>
          <w:rFonts w:ascii="Arial" w:hAnsi="Arial" w:cs="Arial"/>
          <w:bCs/>
          <w:i/>
          <w:iCs/>
          <w:sz w:val="18"/>
          <w:szCs w:val="18"/>
          <w:lang w:val="en-US"/>
        </w:rPr>
        <w:t>S</w:t>
      </w:r>
      <w:r w:rsidR="00D74DEC" w:rsidRPr="00E016B4">
        <w:rPr>
          <w:rFonts w:ascii="Arial" w:hAnsi="Arial" w:cs="Arial"/>
          <w:bCs/>
          <w:i/>
          <w:iCs/>
          <w:sz w:val="18"/>
          <w:szCs w:val="18"/>
          <w:lang w:val="en-US"/>
        </w:rPr>
        <w:t>ale</w:t>
      </w:r>
      <w:r w:rsidR="0049437D" w:rsidRPr="00E016B4">
        <w:rPr>
          <w:rFonts w:ascii="Arial" w:hAnsi="Arial" w:cs="Arial"/>
          <w:bCs/>
          <w:i/>
          <w:iCs/>
          <w:sz w:val="18"/>
          <w:szCs w:val="18"/>
          <w:lang w:val="en-US"/>
        </w:rPr>
        <w:t xml:space="preserve"> </w:t>
      </w:r>
      <w:r w:rsidR="0049437D" w:rsidRPr="00E016B4">
        <w:rPr>
          <w:rFonts w:ascii="Arial" w:hAnsi="Arial" w:cs="Arial"/>
          <w:bCs/>
          <w:sz w:val="18"/>
          <w:szCs w:val="18"/>
          <w:lang w:val="en-US"/>
        </w:rPr>
        <w:t xml:space="preserve">for the duration as discussed in </w:t>
      </w:r>
      <w:r w:rsidR="0049437D" w:rsidRPr="00E016B4">
        <w:rPr>
          <w:rFonts w:ascii="Arial" w:hAnsi="Arial" w:cs="Arial"/>
          <w:bCs/>
          <w:i/>
          <w:iCs/>
          <w:sz w:val="18"/>
          <w:szCs w:val="18"/>
          <w:lang w:val="en-US"/>
        </w:rPr>
        <w:t>(v) Duration</w:t>
      </w:r>
      <w:r w:rsidR="00992152" w:rsidRPr="00E016B4">
        <w:rPr>
          <w:rFonts w:ascii="Arial" w:hAnsi="Arial" w:cs="Arial"/>
          <w:bCs/>
          <w:i/>
          <w:iCs/>
          <w:sz w:val="18"/>
          <w:szCs w:val="18"/>
          <w:lang w:val="en-US"/>
        </w:rPr>
        <w:t xml:space="preserve"> &amp; Termination</w:t>
      </w:r>
      <w:r w:rsidR="00891956" w:rsidRPr="00E016B4">
        <w:rPr>
          <w:rFonts w:ascii="Arial" w:hAnsi="Arial" w:cs="Arial"/>
          <w:bCs/>
          <w:sz w:val="18"/>
          <w:szCs w:val="18"/>
          <w:lang w:val="en-US"/>
        </w:rPr>
        <w:t>.</w:t>
      </w:r>
    </w:p>
    <w:p w:rsidR="00C1078A" w:rsidRPr="00E016B4" w:rsidRDefault="00C1078A" w:rsidP="007D4107">
      <w:pPr>
        <w:jc w:val="both"/>
        <w:rPr>
          <w:rFonts w:ascii="Arial" w:hAnsi="Arial" w:cs="Arial"/>
          <w:bCs/>
          <w:sz w:val="18"/>
          <w:szCs w:val="18"/>
          <w:lang w:val="en-US"/>
        </w:rPr>
      </w:pPr>
    </w:p>
    <w:p w:rsidR="007E00B4" w:rsidRPr="00E016B4" w:rsidRDefault="007E00B4" w:rsidP="007D4107">
      <w:pPr>
        <w:jc w:val="both"/>
        <w:rPr>
          <w:rFonts w:ascii="Arial" w:hAnsi="Arial" w:cs="Arial"/>
          <w:bCs/>
          <w:sz w:val="18"/>
          <w:szCs w:val="18"/>
          <w:lang w:val="en-US"/>
        </w:rPr>
      </w:pPr>
    </w:p>
    <w:p w:rsidR="00C1078A" w:rsidRPr="00E016B4" w:rsidRDefault="00C1078A" w:rsidP="007D4107">
      <w:pPr>
        <w:jc w:val="both"/>
        <w:rPr>
          <w:rFonts w:ascii="Arial" w:hAnsi="Arial" w:cs="Arial"/>
          <w:bCs/>
          <w:sz w:val="18"/>
          <w:szCs w:val="18"/>
          <w:lang w:val="en-US"/>
        </w:rPr>
      </w:pPr>
    </w:p>
    <w:p w:rsidR="007E00B4" w:rsidRPr="00E016B4" w:rsidRDefault="007E00B4" w:rsidP="007D4107">
      <w:pPr>
        <w:jc w:val="both"/>
        <w:rPr>
          <w:rFonts w:ascii="Arial" w:hAnsi="Arial" w:cs="Arial"/>
          <w:b/>
          <w:bCs/>
          <w:sz w:val="18"/>
          <w:szCs w:val="18"/>
          <w:lang w:val="en-US"/>
        </w:rPr>
      </w:pPr>
      <w:r w:rsidRPr="00E016B4">
        <w:rPr>
          <w:rFonts w:ascii="Arial" w:hAnsi="Arial" w:cs="Arial"/>
          <w:b/>
          <w:bCs/>
          <w:sz w:val="18"/>
          <w:szCs w:val="18"/>
          <w:lang w:val="en-US"/>
        </w:rPr>
        <w:t xml:space="preserve">(ii) </w:t>
      </w:r>
      <w:r w:rsidR="00373912" w:rsidRPr="00E016B4">
        <w:rPr>
          <w:rFonts w:ascii="Arial" w:hAnsi="Arial" w:cs="Arial"/>
          <w:b/>
          <w:bCs/>
          <w:sz w:val="18"/>
          <w:szCs w:val="18"/>
          <w:lang w:val="en-US"/>
        </w:rPr>
        <w:t>Exclusivity</w:t>
      </w:r>
    </w:p>
    <w:p w:rsidR="007E00B4" w:rsidRPr="00E016B4" w:rsidRDefault="007E00B4" w:rsidP="007D4107">
      <w:pPr>
        <w:jc w:val="both"/>
        <w:rPr>
          <w:rFonts w:ascii="Arial" w:hAnsi="Arial" w:cs="Arial"/>
          <w:b/>
          <w:bCs/>
          <w:sz w:val="18"/>
          <w:szCs w:val="18"/>
          <w:lang w:val="en-US"/>
        </w:rPr>
      </w:pPr>
    </w:p>
    <w:p w:rsidR="00E7768C" w:rsidRPr="00E016B4" w:rsidRDefault="00E7768C" w:rsidP="007D4107">
      <w:pPr>
        <w:jc w:val="both"/>
        <w:rPr>
          <w:rFonts w:ascii="Arial" w:hAnsi="Arial" w:cs="Arial"/>
          <w:sz w:val="18"/>
          <w:szCs w:val="18"/>
          <w:lang w:val="en-US"/>
        </w:rPr>
      </w:pPr>
      <w:r w:rsidRPr="00E016B4">
        <w:rPr>
          <w:rFonts w:ascii="Arial" w:hAnsi="Arial" w:cs="Arial"/>
          <w:bCs/>
          <w:i/>
          <w:iCs/>
          <w:sz w:val="18"/>
          <w:szCs w:val="18"/>
          <w:lang w:val="en-US"/>
        </w:rPr>
        <w:t>*(if applicable)</w:t>
      </w:r>
      <w:r w:rsidRPr="00E016B4">
        <w:rPr>
          <w:rFonts w:ascii="Arial" w:hAnsi="Arial" w:cs="Arial"/>
          <w:bCs/>
          <w:sz w:val="18"/>
          <w:szCs w:val="18"/>
          <w:lang w:val="en-US"/>
        </w:rPr>
        <w:t xml:space="preserve"> </w:t>
      </w:r>
      <w:r w:rsidRPr="00E016B4">
        <w:rPr>
          <w:rFonts w:ascii="Arial" w:hAnsi="Arial" w:cs="Arial"/>
          <w:sz w:val="18"/>
          <w:szCs w:val="18"/>
          <w:lang w:val="en-US"/>
        </w:rPr>
        <w:t>Option 1 (geographical exclusivity—sales only):</w:t>
      </w:r>
    </w:p>
    <w:p w:rsidR="00E7768C" w:rsidRPr="00E016B4" w:rsidRDefault="00E7768C" w:rsidP="007D4107">
      <w:pPr>
        <w:jc w:val="both"/>
        <w:rPr>
          <w:rFonts w:ascii="Arial" w:hAnsi="Arial" w:cs="Arial"/>
          <w:sz w:val="18"/>
          <w:szCs w:val="18"/>
          <w:lang w:val="en-US"/>
        </w:rPr>
      </w:pPr>
      <w:r w:rsidRPr="00E016B4">
        <w:rPr>
          <w:rFonts w:ascii="Arial" w:hAnsi="Arial" w:cs="Arial"/>
          <w:sz w:val="18"/>
          <w:szCs w:val="18"/>
          <w:lang w:val="en-US"/>
        </w:rPr>
        <w:t>The gallery will act as the exclusive dealer and distributor of all art—produced today, in the past, and during the entire duration of the representation agreement</w:t>
      </w:r>
      <w:r w:rsidR="005A4365" w:rsidRPr="00E016B4">
        <w:rPr>
          <w:rFonts w:ascii="Arial" w:hAnsi="Arial" w:cs="Arial"/>
          <w:sz w:val="18"/>
          <w:szCs w:val="18"/>
          <w:lang w:val="en-US"/>
        </w:rPr>
        <w:t xml:space="preserve"> that is currently the property of the artist</w:t>
      </w:r>
      <w:r w:rsidRPr="00E016B4">
        <w:rPr>
          <w:rFonts w:ascii="Arial" w:hAnsi="Arial" w:cs="Arial"/>
          <w:sz w:val="18"/>
          <w:szCs w:val="18"/>
          <w:lang w:val="en-US"/>
        </w:rPr>
        <w:t xml:space="preserve">—in the geographical area of [insert city/country/continent], meaning all collectors from this area inquiring to purchase a work of art from the artist should be referred to the gallery. </w:t>
      </w:r>
      <w:r w:rsidR="005A4365" w:rsidRPr="00E016B4">
        <w:rPr>
          <w:rFonts w:ascii="Arial" w:hAnsi="Arial" w:cs="Arial"/>
          <w:sz w:val="18"/>
          <w:szCs w:val="18"/>
          <w:lang w:val="en-US"/>
        </w:rPr>
        <w:t xml:space="preserve">If a lead for sale in this geographical area is being provided by another gallery, the sale can proceed with the prior permission of the gallery, including a commission fee for the gallery, as mentioned in </w:t>
      </w:r>
      <w:r w:rsidR="005A4365" w:rsidRPr="00E016B4">
        <w:rPr>
          <w:rFonts w:ascii="Arial" w:hAnsi="Arial" w:cs="Arial"/>
          <w:i/>
          <w:iCs/>
          <w:sz w:val="18"/>
          <w:szCs w:val="18"/>
          <w:lang w:val="en-US"/>
        </w:rPr>
        <w:t>(iv) Terms of Sale</w:t>
      </w:r>
      <w:r w:rsidR="005A4365" w:rsidRPr="00E016B4">
        <w:rPr>
          <w:rFonts w:ascii="Arial" w:hAnsi="Arial" w:cs="Arial"/>
          <w:sz w:val="18"/>
          <w:szCs w:val="18"/>
          <w:lang w:val="en-US"/>
        </w:rPr>
        <w:t xml:space="preserve">. </w:t>
      </w:r>
    </w:p>
    <w:p w:rsidR="00E7768C" w:rsidRDefault="00E7768C" w:rsidP="007D4107">
      <w:pPr>
        <w:jc w:val="both"/>
        <w:rPr>
          <w:rFonts w:ascii="Arial" w:hAnsi="Arial" w:cs="Arial"/>
          <w:sz w:val="18"/>
          <w:szCs w:val="18"/>
          <w:lang w:val="en-US"/>
        </w:rPr>
      </w:pPr>
    </w:p>
    <w:p w:rsidR="009654E0" w:rsidRPr="00E016B4" w:rsidRDefault="009654E0" w:rsidP="007D4107">
      <w:pPr>
        <w:jc w:val="both"/>
        <w:rPr>
          <w:rFonts w:ascii="Arial" w:hAnsi="Arial" w:cs="Arial"/>
          <w:sz w:val="18"/>
          <w:szCs w:val="18"/>
          <w:lang w:val="en-US"/>
        </w:rPr>
      </w:pPr>
    </w:p>
    <w:p w:rsidR="00E7768C" w:rsidRPr="00E016B4" w:rsidRDefault="00E7768C" w:rsidP="007D4107">
      <w:pPr>
        <w:jc w:val="both"/>
        <w:rPr>
          <w:rFonts w:ascii="Arial" w:hAnsi="Arial" w:cs="Arial"/>
          <w:sz w:val="18"/>
          <w:szCs w:val="18"/>
          <w:lang w:val="en-US"/>
        </w:rPr>
      </w:pPr>
      <w:r w:rsidRPr="00E016B4">
        <w:rPr>
          <w:rFonts w:ascii="Arial" w:hAnsi="Arial" w:cs="Arial"/>
          <w:bCs/>
          <w:i/>
          <w:iCs/>
          <w:sz w:val="18"/>
          <w:szCs w:val="18"/>
          <w:lang w:val="en-US"/>
        </w:rPr>
        <w:t>*(if applicable)</w:t>
      </w:r>
      <w:r w:rsidRPr="00E016B4">
        <w:rPr>
          <w:rFonts w:ascii="Arial" w:hAnsi="Arial" w:cs="Arial"/>
          <w:bCs/>
          <w:sz w:val="18"/>
          <w:szCs w:val="18"/>
          <w:lang w:val="en-US"/>
        </w:rPr>
        <w:t xml:space="preserve"> </w:t>
      </w:r>
      <w:r w:rsidRPr="00E016B4">
        <w:rPr>
          <w:rFonts w:ascii="Arial" w:hAnsi="Arial" w:cs="Arial"/>
          <w:sz w:val="18"/>
          <w:szCs w:val="18"/>
          <w:lang w:val="en-US"/>
        </w:rPr>
        <w:t>Option 2 (geographical exclusivity—sales &amp; exhibitions):</w:t>
      </w:r>
    </w:p>
    <w:p w:rsidR="00E7768C" w:rsidRDefault="00E7768C" w:rsidP="007D4107">
      <w:pPr>
        <w:jc w:val="both"/>
        <w:rPr>
          <w:rFonts w:ascii="Arial" w:hAnsi="Arial" w:cs="Arial"/>
          <w:sz w:val="18"/>
          <w:szCs w:val="18"/>
          <w:lang w:val="en-US"/>
        </w:rPr>
      </w:pPr>
      <w:r w:rsidRPr="00E016B4">
        <w:rPr>
          <w:rFonts w:ascii="Arial" w:hAnsi="Arial" w:cs="Arial"/>
          <w:sz w:val="18"/>
          <w:szCs w:val="18"/>
          <w:lang w:val="en-US"/>
        </w:rPr>
        <w:t>The gallery will act as the exclusive dealer and distributor of all art—produced today, in the past, and during the entire duration of the representation agreement</w:t>
      </w:r>
      <w:r w:rsidR="005A4365" w:rsidRPr="00E016B4">
        <w:rPr>
          <w:rFonts w:ascii="Arial" w:hAnsi="Arial" w:cs="Arial"/>
          <w:sz w:val="18"/>
          <w:szCs w:val="18"/>
          <w:lang w:val="en-US"/>
        </w:rPr>
        <w:t xml:space="preserve"> that is currently the property of the artist</w:t>
      </w:r>
      <w:r w:rsidRPr="00E016B4">
        <w:rPr>
          <w:rFonts w:ascii="Arial" w:hAnsi="Arial" w:cs="Arial"/>
          <w:sz w:val="18"/>
          <w:szCs w:val="18"/>
          <w:lang w:val="en-US"/>
        </w:rPr>
        <w:t xml:space="preserve">—in the geographical area of [insert city/country/continent], meaning all collectors from this area inquiring to purchase a work of art from the artist should be referred to the gallery. The artist will not exhibit with any other entity—encompassing other art galleries, non-profit organizations, museums, and public venues—without the prior permission of the gallery. </w:t>
      </w:r>
      <w:r w:rsidR="005A4365" w:rsidRPr="00E016B4">
        <w:rPr>
          <w:rFonts w:ascii="Arial" w:hAnsi="Arial" w:cs="Arial"/>
          <w:sz w:val="18"/>
          <w:szCs w:val="18"/>
          <w:lang w:val="en-US"/>
        </w:rPr>
        <w:t xml:space="preserve">If an external gallery or institution in the geographical area aims to exhibit artwork by the artist, the exhibition can proceed with the prior permission of the gallery on a consignment basis between the gallery and the external gallery. If a lead for sale in this geographical area is being provided by another gallery, the sale can proceed with the prior permission of the gallery, including a commission fee for the gallery, as mentioned in </w:t>
      </w:r>
      <w:r w:rsidR="005A4365" w:rsidRPr="00E016B4">
        <w:rPr>
          <w:rFonts w:ascii="Arial" w:hAnsi="Arial" w:cs="Arial"/>
          <w:i/>
          <w:iCs/>
          <w:sz w:val="18"/>
          <w:szCs w:val="18"/>
          <w:lang w:val="en-US"/>
        </w:rPr>
        <w:t>(iv) Terms of Sale</w:t>
      </w:r>
      <w:r w:rsidR="005A4365" w:rsidRPr="00E016B4">
        <w:rPr>
          <w:rFonts w:ascii="Arial" w:hAnsi="Arial" w:cs="Arial"/>
          <w:sz w:val="18"/>
          <w:szCs w:val="18"/>
          <w:lang w:val="en-US"/>
        </w:rPr>
        <w:t xml:space="preserve">. </w:t>
      </w:r>
    </w:p>
    <w:p w:rsidR="009654E0" w:rsidRPr="00E016B4" w:rsidRDefault="009654E0" w:rsidP="007D4107">
      <w:pPr>
        <w:jc w:val="both"/>
        <w:rPr>
          <w:rFonts w:ascii="Arial" w:hAnsi="Arial" w:cs="Arial"/>
          <w:sz w:val="18"/>
          <w:szCs w:val="18"/>
          <w:lang w:val="en-US"/>
        </w:rPr>
      </w:pPr>
    </w:p>
    <w:p w:rsidR="005A4365" w:rsidRPr="00E016B4" w:rsidRDefault="005A4365" w:rsidP="007D4107">
      <w:pPr>
        <w:jc w:val="both"/>
        <w:rPr>
          <w:rFonts w:ascii="Arial" w:hAnsi="Arial" w:cs="Arial"/>
          <w:sz w:val="18"/>
          <w:szCs w:val="18"/>
          <w:lang w:val="en-US"/>
        </w:rPr>
      </w:pPr>
    </w:p>
    <w:p w:rsidR="005A4365" w:rsidRPr="00E016B4" w:rsidRDefault="005A4365" w:rsidP="007D4107">
      <w:pPr>
        <w:jc w:val="both"/>
        <w:rPr>
          <w:rFonts w:ascii="Arial" w:hAnsi="Arial" w:cs="Arial"/>
          <w:sz w:val="18"/>
          <w:szCs w:val="18"/>
          <w:lang w:val="en-US"/>
        </w:rPr>
      </w:pPr>
      <w:r w:rsidRPr="00E016B4">
        <w:rPr>
          <w:rFonts w:ascii="Arial" w:hAnsi="Arial" w:cs="Arial"/>
          <w:bCs/>
          <w:i/>
          <w:iCs/>
          <w:sz w:val="18"/>
          <w:szCs w:val="18"/>
          <w:lang w:val="en-US"/>
        </w:rPr>
        <w:t>*(if applicable)</w:t>
      </w:r>
      <w:r w:rsidRPr="00E016B4">
        <w:rPr>
          <w:rFonts w:ascii="Arial" w:hAnsi="Arial" w:cs="Arial"/>
          <w:bCs/>
          <w:sz w:val="18"/>
          <w:szCs w:val="18"/>
          <w:lang w:val="en-US"/>
        </w:rPr>
        <w:t xml:space="preserve"> </w:t>
      </w:r>
      <w:r w:rsidRPr="00E016B4">
        <w:rPr>
          <w:rFonts w:ascii="Arial" w:hAnsi="Arial" w:cs="Arial"/>
          <w:sz w:val="18"/>
          <w:szCs w:val="18"/>
          <w:lang w:val="en-US"/>
        </w:rPr>
        <w:t>Option 3 (Overall exclusivity—the main gallery):</w:t>
      </w:r>
    </w:p>
    <w:p w:rsidR="005A4365" w:rsidRPr="00E016B4" w:rsidRDefault="005A4365" w:rsidP="007D4107">
      <w:pPr>
        <w:jc w:val="both"/>
        <w:rPr>
          <w:rFonts w:ascii="Arial" w:hAnsi="Arial" w:cs="Arial"/>
          <w:sz w:val="18"/>
          <w:szCs w:val="18"/>
          <w:lang w:val="en-US"/>
        </w:rPr>
      </w:pPr>
      <w:r w:rsidRPr="00E016B4">
        <w:rPr>
          <w:rFonts w:ascii="Arial" w:hAnsi="Arial" w:cs="Arial"/>
          <w:sz w:val="18"/>
          <w:szCs w:val="18"/>
          <w:lang w:val="en-US"/>
        </w:rPr>
        <w:t xml:space="preserve">The gallery will act as the exclusive dealer and distributor of all art—produced today, in the past, and during the entire duration of the representation agreement that is currently the property of the artist—on a global scale, meaning all collectors inquiring to purchase a work of art from the artist should be referred to the gallery. The artist will not exhibit with any other entity—encompassing other art galleries, non-profit organizations, museums, and public venues—without the prior permission of the gallery. If an external gallery or institution in the geographical area aims to exhibit artwork by the artist, the exhibition can proceed with the prior permission of the gallery on a consignment basis between the main gallery and the external gallery. If a lead for sale results from this collaboration and is being provided by the external gallery, including a commission fee for the main gallery, as mentioned in </w:t>
      </w:r>
      <w:r w:rsidRPr="00E016B4">
        <w:rPr>
          <w:rFonts w:ascii="Arial" w:hAnsi="Arial" w:cs="Arial"/>
          <w:i/>
          <w:iCs/>
          <w:sz w:val="18"/>
          <w:szCs w:val="18"/>
          <w:lang w:val="en-US"/>
        </w:rPr>
        <w:t>(iv) Terms of Sale</w:t>
      </w:r>
      <w:r w:rsidRPr="00E016B4">
        <w:rPr>
          <w:rFonts w:ascii="Arial" w:hAnsi="Arial" w:cs="Arial"/>
          <w:sz w:val="18"/>
          <w:szCs w:val="18"/>
          <w:lang w:val="en-US"/>
        </w:rPr>
        <w:t xml:space="preserve">. </w:t>
      </w:r>
    </w:p>
    <w:p w:rsidR="00E7768C" w:rsidRPr="00E016B4" w:rsidRDefault="00E7768C" w:rsidP="007D4107">
      <w:pPr>
        <w:jc w:val="both"/>
        <w:rPr>
          <w:rFonts w:ascii="Arial" w:hAnsi="Arial" w:cs="Arial"/>
          <w:sz w:val="18"/>
          <w:szCs w:val="18"/>
          <w:lang w:val="en-US"/>
        </w:rPr>
      </w:pPr>
    </w:p>
    <w:p w:rsidR="007E78CA" w:rsidRPr="00E016B4" w:rsidRDefault="007E78CA" w:rsidP="007D4107">
      <w:pPr>
        <w:jc w:val="both"/>
        <w:rPr>
          <w:rFonts w:ascii="Arial" w:hAnsi="Arial" w:cs="Arial"/>
          <w:b/>
          <w:bCs/>
          <w:sz w:val="18"/>
          <w:szCs w:val="18"/>
          <w:lang w:val="en-US"/>
        </w:rPr>
      </w:pPr>
    </w:p>
    <w:p w:rsidR="009654E0" w:rsidRPr="00E016B4" w:rsidRDefault="009654E0" w:rsidP="007D4107">
      <w:pPr>
        <w:jc w:val="both"/>
        <w:rPr>
          <w:rFonts w:ascii="Arial" w:hAnsi="Arial" w:cs="Arial"/>
          <w:b/>
          <w:bCs/>
          <w:sz w:val="18"/>
          <w:szCs w:val="18"/>
          <w:lang w:val="en-US"/>
        </w:rPr>
      </w:pPr>
    </w:p>
    <w:p w:rsidR="000772BA" w:rsidRPr="00E016B4" w:rsidRDefault="000772BA" w:rsidP="007D4107">
      <w:pPr>
        <w:jc w:val="both"/>
        <w:rPr>
          <w:rFonts w:ascii="Arial" w:hAnsi="Arial" w:cs="Arial"/>
          <w:b/>
          <w:bCs/>
          <w:sz w:val="18"/>
          <w:szCs w:val="18"/>
          <w:lang w:val="en-US"/>
        </w:rPr>
      </w:pPr>
      <w:r w:rsidRPr="00E016B4">
        <w:rPr>
          <w:rFonts w:ascii="Arial" w:hAnsi="Arial" w:cs="Arial"/>
          <w:b/>
          <w:bCs/>
          <w:sz w:val="18"/>
          <w:szCs w:val="18"/>
          <w:lang w:val="en-US"/>
        </w:rPr>
        <w:lastRenderedPageBreak/>
        <w:t xml:space="preserve">(iii) </w:t>
      </w:r>
      <w:r w:rsidR="00E7768C" w:rsidRPr="00E016B4">
        <w:rPr>
          <w:rFonts w:ascii="Arial" w:hAnsi="Arial" w:cs="Arial"/>
          <w:b/>
          <w:bCs/>
          <w:sz w:val="18"/>
          <w:szCs w:val="18"/>
          <w:lang w:val="en-US"/>
        </w:rPr>
        <w:t>Terms of Representation</w:t>
      </w:r>
      <w:r w:rsidRPr="00E016B4">
        <w:rPr>
          <w:rFonts w:ascii="Arial" w:hAnsi="Arial" w:cs="Arial"/>
          <w:b/>
          <w:bCs/>
          <w:sz w:val="18"/>
          <w:szCs w:val="18"/>
          <w:lang w:val="en-US"/>
        </w:rPr>
        <w:t>:</w:t>
      </w:r>
    </w:p>
    <w:p w:rsidR="005A4365" w:rsidRPr="00E016B4" w:rsidRDefault="005A4365" w:rsidP="007D4107">
      <w:pPr>
        <w:jc w:val="both"/>
        <w:rPr>
          <w:rFonts w:ascii="Arial" w:hAnsi="Arial" w:cs="Arial"/>
          <w:b/>
          <w:bCs/>
          <w:sz w:val="18"/>
          <w:szCs w:val="18"/>
          <w:lang w:val="en-US"/>
        </w:rPr>
      </w:pPr>
    </w:p>
    <w:p w:rsidR="005A4365" w:rsidRPr="00E016B4" w:rsidRDefault="005A4365" w:rsidP="007D4107">
      <w:pPr>
        <w:jc w:val="both"/>
        <w:rPr>
          <w:rFonts w:ascii="Arial" w:hAnsi="Arial" w:cs="Arial"/>
          <w:sz w:val="18"/>
          <w:szCs w:val="18"/>
          <w:lang w:val="en-US"/>
        </w:rPr>
      </w:pPr>
      <w:r w:rsidRPr="00E016B4">
        <w:rPr>
          <w:rFonts w:ascii="Arial" w:hAnsi="Arial" w:cs="Arial"/>
          <w:sz w:val="18"/>
          <w:szCs w:val="18"/>
          <w:lang w:val="en-US"/>
        </w:rPr>
        <w:t xml:space="preserve">The artist commits to offer at least 10/25/50 artworks per year with the purpose of exhibiting and selling via the gallery. </w:t>
      </w:r>
    </w:p>
    <w:p w:rsidR="00BE068D" w:rsidRPr="00E016B4" w:rsidRDefault="005A4365" w:rsidP="007D4107">
      <w:pPr>
        <w:jc w:val="both"/>
        <w:rPr>
          <w:rFonts w:ascii="Arial" w:hAnsi="Arial" w:cs="Arial"/>
          <w:sz w:val="18"/>
          <w:szCs w:val="18"/>
          <w:lang w:val="en-US"/>
        </w:rPr>
      </w:pPr>
      <w:r w:rsidRPr="00E016B4">
        <w:rPr>
          <w:rFonts w:ascii="Arial" w:hAnsi="Arial" w:cs="Arial"/>
          <w:bCs/>
          <w:i/>
          <w:iCs/>
          <w:sz w:val="18"/>
          <w:szCs w:val="18"/>
          <w:lang w:val="en-US"/>
        </w:rPr>
        <w:t>*(if applicable)</w:t>
      </w:r>
      <w:r w:rsidRPr="00E016B4">
        <w:rPr>
          <w:rFonts w:ascii="Arial" w:hAnsi="Arial" w:cs="Arial"/>
          <w:bCs/>
          <w:sz w:val="18"/>
          <w:szCs w:val="18"/>
          <w:lang w:val="en-US"/>
        </w:rPr>
        <w:t xml:space="preserve"> </w:t>
      </w:r>
      <w:r w:rsidR="00BE068D" w:rsidRPr="00E016B4">
        <w:rPr>
          <w:rFonts w:ascii="Arial" w:hAnsi="Arial" w:cs="Arial"/>
          <w:sz w:val="18"/>
          <w:szCs w:val="18"/>
          <w:lang w:val="en-US"/>
        </w:rPr>
        <w:t>The artworks consist of</w:t>
      </w:r>
      <w:r w:rsidRPr="00E016B4">
        <w:rPr>
          <w:rFonts w:ascii="Arial" w:hAnsi="Arial" w:cs="Arial"/>
          <w:sz w:val="18"/>
          <w:szCs w:val="18"/>
          <w:lang w:val="en-US"/>
        </w:rPr>
        <w:t xml:space="preserve"> </w:t>
      </w:r>
      <w:r w:rsidR="00BE068D" w:rsidRPr="00E016B4">
        <w:rPr>
          <w:rFonts w:ascii="Arial" w:hAnsi="Arial" w:cs="Arial"/>
          <w:sz w:val="18"/>
          <w:szCs w:val="18"/>
          <w:lang w:val="en-US"/>
        </w:rPr>
        <w:t>2/5/10</w:t>
      </w:r>
      <w:r w:rsidRPr="00E016B4">
        <w:rPr>
          <w:rFonts w:ascii="Arial" w:hAnsi="Arial" w:cs="Arial"/>
          <w:sz w:val="18"/>
          <w:szCs w:val="18"/>
          <w:lang w:val="en-US"/>
        </w:rPr>
        <w:t xml:space="preserve"> large</w:t>
      </w:r>
      <w:r w:rsidR="00BE068D" w:rsidRPr="00E016B4">
        <w:rPr>
          <w:rFonts w:ascii="Arial" w:hAnsi="Arial" w:cs="Arial"/>
          <w:sz w:val="18"/>
          <w:szCs w:val="18"/>
          <w:lang w:val="en-US"/>
        </w:rPr>
        <w:t>-</w:t>
      </w:r>
      <w:r w:rsidRPr="00E016B4">
        <w:rPr>
          <w:rFonts w:ascii="Arial" w:hAnsi="Arial" w:cs="Arial"/>
          <w:sz w:val="18"/>
          <w:szCs w:val="18"/>
          <w:lang w:val="en-US"/>
        </w:rPr>
        <w:t xml:space="preserve">scale works with a dimension </w:t>
      </w:r>
      <w:r w:rsidR="00BE068D" w:rsidRPr="00E016B4">
        <w:rPr>
          <w:rFonts w:ascii="Arial" w:hAnsi="Arial" w:cs="Arial"/>
          <w:sz w:val="18"/>
          <w:szCs w:val="18"/>
          <w:lang w:val="en-US"/>
        </w:rPr>
        <w:t xml:space="preserve">in height, width, or depth </w:t>
      </w:r>
      <w:r w:rsidRPr="00E016B4">
        <w:rPr>
          <w:rFonts w:ascii="Arial" w:hAnsi="Arial" w:cs="Arial"/>
          <w:sz w:val="18"/>
          <w:szCs w:val="18"/>
          <w:lang w:val="en-US"/>
        </w:rPr>
        <w:t>above 150 cm</w:t>
      </w:r>
      <w:r w:rsidR="00BE068D" w:rsidRPr="00E016B4">
        <w:rPr>
          <w:rFonts w:ascii="Arial" w:hAnsi="Arial" w:cs="Arial"/>
          <w:sz w:val="18"/>
          <w:szCs w:val="18"/>
          <w:lang w:val="en-US"/>
        </w:rPr>
        <w:t>/60 inches, 3/10/15 medium-sized works with the biggest dimension in height, width, or depth between 75 and 150 cm/30 and 60 inches, and 5/10/25 small-sized works with the biggest dimensions in height, width, or depth below 75 cm/30 inches.</w:t>
      </w:r>
    </w:p>
    <w:p w:rsidR="003F38F7" w:rsidRPr="00E016B4" w:rsidRDefault="003F38F7" w:rsidP="007D4107">
      <w:pPr>
        <w:jc w:val="both"/>
        <w:rPr>
          <w:rFonts w:ascii="Arial" w:hAnsi="Arial" w:cs="Arial"/>
          <w:sz w:val="18"/>
          <w:szCs w:val="18"/>
          <w:lang w:val="en-US"/>
        </w:rPr>
      </w:pPr>
    </w:p>
    <w:p w:rsidR="003F38F7" w:rsidRPr="00E016B4" w:rsidRDefault="003F38F7" w:rsidP="007D4107">
      <w:pPr>
        <w:jc w:val="both"/>
        <w:rPr>
          <w:rFonts w:ascii="Arial" w:hAnsi="Arial" w:cs="Arial"/>
          <w:sz w:val="18"/>
          <w:szCs w:val="18"/>
          <w:lang w:val="en-US"/>
        </w:rPr>
      </w:pPr>
      <w:r w:rsidRPr="00E016B4">
        <w:rPr>
          <w:rFonts w:ascii="Arial" w:hAnsi="Arial" w:cs="Arial"/>
          <w:sz w:val="18"/>
          <w:szCs w:val="18"/>
          <w:lang w:val="en-US"/>
        </w:rPr>
        <w:t xml:space="preserve">The artist is not allowed to make direct sales, surpass the gallery, or sell through their studio, online, or in any way or form when being contacted directly by a collector, respecting the article </w:t>
      </w:r>
      <w:r w:rsidRPr="00E016B4">
        <w:rPr>
          <w:rFonts w:ascii="Arial" w:hAnsi="Arial" w:cs="Arial"/>
          <w:i/>
          <w:iCs/>
          <w:sz w:val="18"/>
          <w:szCs w:val="18"/>
          <w:lang w:val="en-US"/>
        </w:rPr>
        <w:t>(ii) Exclusivity</w:t>
      </w:r>
      <w:r w:rsidRPr="00E016B4">
        <w:rPr>
          <w:rFonts w:ascii="Arial" w:hAnsi="Arial" w:cs="Arial"/>
          <w:sz w:val="18"/>
          <w:szCs w:val="18"/>
          <w:lang w:val="en-US"/>
        </w:rPr>
        <w:t xml:space="preserve"> at all times.</w:t>
      </w:r>
    </w:p>
    <w:p w:rsidR="00BE068D" w:rsidRPr="00E016B4" w:rsidRDefault="00BE068D" w:rsidP="007D4107">
      <w:pPr>
        <w:jc w:val="both"/>
        <w:rPr>
          <w:rFonts w:ascii="Arial" w:hAnsi="Arial" w:cs="Arial"/>
          <w:sz w:val="18"/>
          <w:szCs w:val="18"/>
          <w:lang w:val="en-US"/>
        </w:rPr>
      </w:pPr>
    </w:p>
    <w:p w:rsidR="005A4365" w:rsidRPr="00E016B4" w:rsidRDefault="00BE068D" w:rsidP="007D4107">
      <w:pPr>
        <w:jc w:val="both"/>
        <w:rPr>
          <w:rFonts w:ascii="Arial" w:hAnsi="Arial" w:cs="Arial"/>
          <w:bCs/>
          <w:sz w:val="18"/>
          <w:szCs w:val="18"/>
          <w:lang w:val="en-US"/>
        </w:rPr>
      </w:pPr>
      <w:r w:rsidRPr="00E016B4">
        <w:rPr>
          <w:rFonts w:ascii="Arial" w:hAnsi="Arial" w:cs="Arial"/>
          <w:sz w:val="18"/>
          <w:szCs w:val="18"/>
          <w:lang w:val="en-US"/>
        </w:rPr>
        <w:t>The gallery commits to offer</w:t>
      </w:r>
      <w:r w:rsidR="0066671A" w:rsidRPr="00E016B4">
        <w:rPr>
          <w:rFonts w:ascii="Arial" w:hAnsi="Arial" w:cs="Arial"/>
          <w:sz w:val="18"/>
          <w:szCs w:val="18"/>
          <w:lang w:val="en-US"/>
        </w:rPr>
        <w:t>ing</w:t>
      </w:r>
      <w:r w:rsidRPr="00E016B4">
        <w:rPr>
          <w:rFonts w:ascii="Arial" w:hAnsi="Arial" w:cs="Arial"/>
          <w:sz w:val="18"/>
          <w:szCs w:val="18"/>
          <w:lang w:val="en-US"/>
        </w:rPr>
        <w:t xml:space="preserve"> the artist </w:t>
      </w:r>
      <w:r w:rsidR="0066671A" w:rsidRPr="00E016B4">
        <w:rPr>
          <w:rFonts w:ascii="Arial" w:hAnsi="Arial" w:cs="Arial"/>
          <w:sz w:val="18"/>
          <w:szCs w:val="18"/>
          <w:lang w:val="en-US"/>
        </w:rPr>
        <w:t>one solo exhibition in the gallery [</w:t>
      </w:r>
      <w:r w:rsidR="0066671A" w:rsidRPr="00E016B4">
        <w:rPr>
          <w:rFonts w:ascii="Arial" w:hAnsi="Arial" w:cs="Arial"/>
          <w:bCs/>
          <w:i/>
          <w:iCs/>
          <w:sz w:val="18"/>
          <w:szCs w:val="18"/>
          <w:lang w:val="en-US"/>
        </w:rPr>
        <w:t xml:space="preserve">*(if applicable) </w:t>
      </w:r>
      <w:r w:rsidR="0066671A" w:rsidRPr="00E016B4">
        <w:rPr>
          <w:rFonts w:ascii="Arial" w:hAnsi="Arial" w:cs="Arial"/>
          <w:bCs/>
          <w:sz w:val="18"/>
          <w:szCs w:val="18"/>
          <w:lang w:val="en-US"/>
        </w:rPr>
        <w:t xml:space="preserve">specify the gallery </w:t>
      </w:r>
      <w:r w:rsidR="000D1D1C" w:rsidRPr="00E016B4">
        <w:rPr>
          <w:rFonts w:ascii="Arial" w:hAnsi="Arial" w:cs="Arial"/>
          <w:bCs/>
          <w:sz w:val="18"/>
          <w:szCs w:val="18"/>
          <w:lang w:val="en-US"/>
        </w:rPr>
        <w:t xml:space="preserve">space in the case of multiple gallery locations] every 12/24/36 months. </w:t>
      </w:r>
    </w:p>
    <w:p w:rsidR="000D1D1C" w:rsidRPr="00E016B4" w:rsidRDefault="000D1D1C" w:rsidP="007D4107">
      <w:pPr>
        <w:jc w:val="both"/>
        <w:rPr>
          <w:rFonts w:ascii="Arial" w:hAnsi="Arial" w:cs="Arial"/>
          <w:bCs/>
          <w:sz w:val="18"/>
          <w:szCs w:val="18"/>
          <w:lang w:val="en-US"/>
        </w:rPr>
      </w:pPr>
    </w:p>
    <w:p w:rsidR="000D1D1C" w:rsidRPr="00E016B4" w:rsidRDefault="000D1D1C" w:rsidP="007D4107">
      <w:pPr>
        <w:jc w:val="both"/>
        <w:rPr>
          <w:rFonts w:ascii="Arial" w:hAnsi="Arial" w:cs="Arial"/>
          <w:bCs/>
          <w:sz w:val="18"/>
          <w:szCs w:val="18"/>
          <w:lang w:val="en-US"/>
        </w:rPr>
      </w:pPr>
      <w:r w:rsidRPr="00E016B4">
        <w:rPr>
          <w:rFonts w:ascii="Arial" w:hAnsi="Arial" w:cs="Arial"/>
          <w:sz w:val="18"/>
          <w:szCs w:val="18"/>
          <w:lang w:val="en-US"/>
        </w:rPr>
        <w:t>The gallery commits to offering the artist one group exhibition in the gallery [</w:t>
      </w:r>
      <w:r w:rsidRPr="00E016B4">
        <w:rPr>
          <w:rFonts w:ascii="Arial" w:hAnsi="Arial" w:cs="Arial"/>
          <w:bCs/>
          <w:i/>
          <w:iCs/>
          <w:sz w:val="18"/>
          <w:szCs w:val="18"/>
          <w:lang w:val="en-US"/>
        </w:rPr>
        <w:t xml:space="preserve">*(if applicable) </w:t>
      </w:r>
      <w:r w:rsidRPr="00E016B4">
        <w:rPr>
          <w:rFonts w:ascii="Arial" w:hAnsi="Arial" w:cs="Arial"/>
          <w:bCs/>
          <w:sz w:val="18"/>
          <w:szCs w:val="18"/>
          <w:lang w:val="en-US"/>
        </w:rPr>
        <w:t>specify the gallery space in the case of multiple gallery locations] every 6/12/18 months.</w:t>
      </w:r>
    </w:p>
    <w:p w:rsidR="000D1D1C" w:rsidRPr="00E016B4" w:rsidRDefault="000D1D1C" w:rsidP="007D4107">
      <w:pPr>
        <w:jc w:val="both"/>
        <w:rPr>
          <w:rFonts w:ascii="Arial" w:hAnsi="Arial" w:cs="Arial"/>
          <w:bCs/>
          <w:sz w:val="18"/>
          <w:szCs w:val="18"/>
          <w:lang w:val="en-US"/>
        </w:rPr>
      </w:pPr>
    </w:p>
    <w:p w:rsidR="000D1D1C" w:rsidRPr="00E016B4" w:rsidRDefault="000D1D1C" w:rsidP="007D4107">
      <w:pPr>
        <w:jc w:val="both"/>
        <w:rPr>
          <w:rFonts w:ascii="Arial" w:hAnsi="Arial" w:cs="Arial"/>
          <w:bCs/>
          <w:sz w:val="18"/>
          <w:szCs w:val="18"/>
          <w:lang w:val="en-US"/>
        </w:rPr>
      </w:pPr>
      <w:r w:rsidRPr="00E016B4">
        <w:rPr>
          <w:rFonts w:ascii="Arial" w:hAnsi="Arial" w:cs="Arial"/>
          <w:bCs/>
          <w:i/>
          <w:iCs/>
          <w:sz w:val="18"/>
          <w:szCs w:val="18"/>
          <w:lang w:val="en-US"/>
        </w:rPr>
        <w:t xml:space="preserve">*(if applicable—for more established artists and more established representation) </w:t>
      </w:r>
      <w:r w:rsidRPr="00E016B4">
        <w:rPr>
          <w:rFonts w:ascii="Arial" w:hAnsi="Arial" w:cs="Arial"/>
          <w:bCs/>
          <w:sz w:val="18"/>
          <w:szCs w:val="18"/>
          <w:lang w:val="en-US"/>
        </w:rPr>
        <w:t xml:space="preserve">The gallery commits to offering the artist exposure at an international art fair every 6/12/18 months. </w:t>
      </w:r>
      <w:r w:rsidRPr="00E016B4">
        <w:rPr>
          <w:rFonts w:ascii="Arial" w:hAnsi="Arial" w:cs="Arial"/>
          <w:sz w:val="18"/>
          <w:szCs w:val="18"/>
          <w:lang w:val="en-US"/>
        </w:rPr>
        <w:t>[</w:t>
      </w:r>
      <w:r w:rsidRPr="00E016B4">
        <w:rPr>
          <w:rFonts w:ascii="Arial" w:hAnsi="Arial" w:cs="Arial"/>
          <w:bCs/>
          <w:i/>
          <w:iCs/>
          <w:sz w:val="18"/>
          <w:szCs w:val="18"/>
          <w:lang w:val="en-US"/>
        </w:rPr>
        <w:t xml:space="preserve">*(if applicable) </w:t>
      </w:r>
      <w:r w:rsidRPr="00E016B4">
        <w:rPr>
          <w:rFonts w:ascii="Arial" w:hAnsi="Arial" w:cs="Arial"/>
          <w:bCs/>
          <w:sz w:val="18"/>
          <w:szCs w:val="18"/>
          <w:lang w:val="en-US"/>
        </w:rPr>
        <w:t>specify the number of art fairs, which art fairs and venues, and if the exposure is in the form of solo or group presentation in the gallery’s booth].</w:t>
      </w:r>
    </w:p>
    <w:p w:rsidR="000D1D1C" w:rsidRPr="00E016B4" w:rsidRDefault="000D1D1C" w:rsidP="007D4107">
      <w:pPr>
        <w:jc w:val="both"/>
        <w:rPr>
          <w:rFonts w:ascii="Arial" w:hAnsi="Arial" w:cs="Arial"/>
          <w:bCs/>
          <w:sz w:val="18"/>
          <w:szCs w:val="18"/>
          <w:lang w:val="en-US"/>
        </w:rPr>
      </w:pPr>
    </w:p>
    <w:p w:rsidR="000D1D1C" w:rsidRPr="00E016B4" w:rsidRDefault="000D1D1C" w:rsidP="007D4107">
      <w:pPr>
        <w:jc w:val="both"/>
        <w:rPr>
          <w:rFonts w:ascii="Arial" w:hAnsi="Arial" w:cs="Arial"/>
          <w:bCs/>
          <w:i/>
          <w:iCs/>
          <w:sz w:val="18"/>
          <w:szCs w:val="18"/>
          <w:lang w:val="en-US"/>
        </w:rPr>
      </w:pPr>
      <w:r w:rsidRPr="00E016B4">
        <w:rPr>
          <w:rFonts w:ascii="Arial" w:hAnsi="Arial" w:cs="Arial"/>
          <w:bCs/>
          <w:i/>
          <w:iCs/>
          <w:sz w:val="18"/>
          <w:szCs w:val="18"/>
          <w:lang w:val="en-US"/>
        </w:rPr>
        <w:t xml:space="preserve">*(if applicable—for more established artists and more established representation) </w:t>
      </w:r>
      <w:r w:rsidRPr="00E016B4">
        <w:rPr>
          <w:rFonts w:ascii="Arial" w:hAnsi="Arial" w:cs="Arial"/>
          <w:bCs/>
          <w:sz w:val="18"/>
          <w:szCs w:val="18"/>
          <w:lang w:val="en-US"/>
        </w:rPr>
        <w:t>Option 1 (a fixed value of sales):</w:t>
      </w:r>
      <w:r w:rsidRPr="00E016B4">
        <w:rPr>
          <w:rFonts w:ascii="Arial" w:hAnsi="Arial" w:cs="Arial"/>
          <w:bCs/>
          <w:i/>
          <w:iCs/>
          <w:sz w:val="18"/>
          <w:szCs w:val="18"/>
          <w:lang w:val="en-US"/>
        </w:rPr>
        <w:t xml:space="preserve"> </w:t>
      </w:r>
    </w:p>
    <w:p w:rsidR="000D1D1C" w:rsidRPr="00E016B4" w:rsidRDefault="000D1D1C" w:rsidP="007D4107">
      <w:pPr>
        <w:jc w:val="both"/>
        <w:rPr>
          <w:rFonts w:ascii="Arial" w:hAnsi="Arial" w:cs="Arial"/>
          <w:bCs/>
          <w:sz w:val="18"/>
          <w:szCs w:val="18"/>
          <w:lang w:val="en-US"/>
        </w:rPr>
      </w:pPr>
      <w:r w:rsidRPr="00E016B4">
        <w:rPr>
          <w:rFonts w:ascii="Arial" w:hAnsi="Arial" w:cs="Arial"/>
          <w:bCs/>
          <w:sz w:val="18"/>
          <w:szCs w:val="18"/>
          <w:lang w:val="en-US"/>
        </w:rPr>
        <w:t xml:space="preserve">The gallery commits to sell at least a value of $25,000/$50,000/$100,000 of artworks to ensure the artist of a certain amount of income for the artist. If the gallery fails to achieve this number, the gallery will have to purchase art from the artist for the remaining value until it achieves the determined value. </w:t>
      </w:r>
    </w:p>
    <w:p w:rsidR="005A4365" w:rsidRPr="00E016B4" w:rsidRDefault="005A4365" w:rsidP="007D4107">
      <w:pPr>
        <w:jc w:val="both"/>
        <w:rPr>
          <w:rFonts w:ascii="Arial" w:hAnsi="Arial" w:cs="Arial"/>
          <w:sz w:val="18"/>
          <w:szCs w:val="18"/>
          <w:lang w:val="en-US"/>
        </w:rPr>
      </w:pPr>
    </w:p>
    <w:p w:rsidR="000D1D1C" w:rsidRPr="00E016B4" w:rsidRDefault="000D1D1C" w:rsidP="007D4107">
      <w:pPr>
        <w:jc w:val="both"/>
        <w:rPr>
          <w:rFonts w:ascii="Arial" w:hAnsi="Arial" w:cs="Arial"/>
          <w:bCs/>
          <w:i/>
          <w:iCs/>
          <w:sz w:val="18"/>
          <w:szCs w:val="18"/>
          <w:lang w:val="en-US"/>
        </w:rPr>
      </w:pPr>
      <w:r w:rsidRPr="00E016B4">
        <w:rPr>
          <w:rFonts w:ascii="Arial" w:hAnsi="Arial" w:cs="Arial"/>
          <w:bCs/>
          <w:i/>
          <w:iCs/>
          <w:sz w:val="18"/>
          <w:szCs w:val="18"/>
          <w:lang w:val="en-US"/>
        </w:rPr>
        <w:t xml:space="preserve">*(if applicable—for more established artists and more established representation) </w:t>
      </w:r>
      <w:r w:rsidRPr="00E016B4">
        <w:rPr>
          <w:rFonts w:ascii="Arial" w:hAnsi="Arial" w:cs="Arial"/>
          <w:bCs/>
          <w:sz w:val="18"/>
          <w:szCs w:val="18"/>
          <w:lang w:val="en-US"/>
        </w:rPr>
        <w:t>Option 2 (a fixed number of sales):</w:t>
      </w:r>
      <w:r w:rsidRPr="00E016B4">
        <w:rPr>
          <w:rFonts w:ascii="Arial" w:hAnsi="Arial" w:cs="Arial"/>
          <w:bCs/>
          <w:i/>
          <w:iCs/>
          <w:sz w:val="18"/>
          <w:szCs w:val="18"/>
          <w:lang w:val="en-US"/>
        </w:rPr>
        <w:t xml:space="preserve"> </w:t>
      </w:r>
    </w:p>
    <w:p w:rsidR="000D1D1C" w:rsidRPr="00E016B4" w:rsidRDefault="000D1D1C" w:rsidP="007D4107">
      <w:pPr>
        <w:jc w:val="both"/>
        <w:rPr>
          <w:rFonts w:ascii="Arial" w:hAnsi="Arial" w:cs="Arial"/>
          <w:bCs/>
          <w:sz w:val="18"/>
          <w:szCs w:val="18"/>
          <w:lang w:val="en-US"/>
        </w:rPr>
      </w:pPr>
      <w:r w:rsidRPr="00E016B4">
        <w:rPr>
          <w:rFonts w:ascii="Arial" w:hAnsi="Arial" w:cs="Arial"/>
          <w:bCs/>
          <w:sz w:val="18"/>
          <w:szCs w:val="18"/>
          <w:lang w:val="en-US"/>
        </w:rPr>
        <w:t xml:space="preserve">The gallery commits to purchase the artworks listed below at 50% of the retail price to ensure a certain number of sales and income for the artist, with the purpose of selling them at the retail price. </w:t>
      </w:r>
    </w:p>
    <w:p w:rsidR="000D1D1C" w:rsidRPr="00E016B4" w:rsidRDefault="000D1D1C" w:rsidP="007D4107">
      <w:pPr>
        <w:jc w:val="both"/>
        <w:rPr>
          <w:rFonts w:ascii="Arial" w:hAnsi="Arial" w:cs="Arial"/>
          <w:bCs/>
          <w:sz w:val="18"/>
          <w:szCs w:val="18"/>
          <w:lang w:val="en-US"/>
        </w:rPr>
      </w:pPr>
    </w:p>
    <w:tbl>
      <w:tblPr>
        <w:tblStyle w:val="Tabelrasterlicht"/>
        <w:tblW w:w="10485" w:type="dxa"/>
        <w:tblLook w:val="04A0" w:firstRow="1" w:lastRow="0" w:firstColumn="1" w:lastColumn="0" w:noHBand="0" w:noVBand="1"/>
      </w:tblPr>
      <w:tblGrid>
        <w:gridCol w:w="1556"/>
        <w:gridCol w:w="1983"/>
        <w:gridCol w:w="667"/>
        <w:gridCol w:w="2500"/>
        <w:gridCol w:w="1412"/>
        <w:gridCol w:w="2367"/>
      </w:tblGrid>
      <w:tr w:rsidR="00E016B4" w:rsidRPr="00E016B4" w:rsidTr="00E016B4">
        <w:trPr>
          <w:trHeight w:val="550"/>
        </w:trPr>
        <w:tc>
          <w:tcPr>
            <w:tcW w:w="0" w:type="auto"/>
            <w:vAlign w:val="center"/>
          </w:tcPr>
          <w:p w:rsidR="000D1D1C" w:rsidRPr="00E016B4" w:rsidRDefault="000D1D1C" w:rsidP="007D4107">
            <w:pPr>
              <w:jc w:val="both"/>
              <w:rPr>
                <w:rFonts w:ascii="Arial" w:hAnsi="Arial" w:cs="Arial"/>
                <w:noProof/>
                <w:sz w:val="18"/>
                <w:szCs w:val="18"/>
                <w:lang w:val="en-US"/>
              </w:rPr>
            </w:pPr>
            <w:r w:rsidRPr="00E016B4">
              <w:rPr>
                <w:rFonts w:ascii="Arial" w:hAnsi="Arial" w:cs="Arial"/>
                <w:noProof/>
                <w:sz w:val="18"/>
                <w:szCs w:val="18"/>
                <w:lang w:val="en-US"/>
              </w:rPr>
              <w:t>Image</w:t>
            </w:r>
          </w:p>
        </w:tc>
        <w:tc>
          <w:tcPr>
            <w:tcW w:w="1983" w:type="dxa"/>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Title</w:t>
            </w:r>
          </w:p>
        </w:tc>
        <w:tc>
          <w:tcPr>
            <w:tcW w:w="0" w:type="auto"/>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Year</w:t>
            </w:r>
          </w:p>
        </w:tc>
        <w:tc>
          <w:tcPr>
            <w:tcW w:w="0" w:type="auto"/>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Medium/surface</w:t>
            </w:r>
          </w:p>
        </w:tc>
        <w:tc>
          <w:tcPr>
            <w:tcW w:w="1412" w:type="dxa"/>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Dimensions</w:t>
            </w:r>
          </w:p>
        </w:tc>
        <w:tc>
          <w:tcPr>
            <w:tcW w:w="2367" w:type="dxa"/>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Retail price (incl. VAT)</w:t>
            </w:r>
          </w:p>
        </w:tc>
      </w:tr>
      <w:tr w:rsidR="00E016B4" w:rsidRPr="00E016B4" w:rsidTr="00E016B4">
        <w:trPr>
          <w:trHeight w:val="550"/>
        </w:trPr>
        <w:tc>
          <w:tcPr>
            <w:tcW w:w="0" w:type="auto"/>
            <w:vAlign w:val="center"/>
          </w:tcPr>
          <w:p w:rsidR="000D1D1C" w:rsidRPr="00E016B4" w:rsidRDefault="000D1D1C" w:rsidP="007D4107">
            <w:pPr>
              <w:jc w:val="both"/>
              <w:rPr>
                <w:rFonts w:ascii="Arial" w:hAnsi="Arial" w:cs="Arial"/>
                <w:noProof/>
                <w:sz w:val="18"/>
                <w:szCs w:val="18"/>
                <w:lang w:val="en-US"/>
              </w:rPr>
            </w:pPr>
            <w:r w:rsidRPr="00E016B4">
              <w:rPr>
                <w:rFonts w:ascii="Arial" w:hAnsi="Arial" w:cs="Arial"/>
                <w:noProof/>
                <w:sz w:val="18"/>
                <w:szCs w:val="18"/>
                <w:lang w:val="en-US"/>
              </w:rPr>
              <w:drawing>
                <wp:inline distT="0" distB="0" distL="0" distR="0" wp14:anchorId="72D69807" wp14:editId="2D932F78">
                  <wp:extent cx="846000" cy="846000"/>
                  <wp:effectExtent l="0" t="0" r="5080" b="508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983" w:type="dxa"/>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[insert title]</w:t>
            </w:r>
          </w:p>
        </w:tc>
        <w:tc>
          <w:tcPr>
            <w:tcW w:w="0" w:type="auto"/>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[year]</w:t>
            </w:r>
          </w:p>
        </w:tc>
        <w:tc>
          <w:tcPr>
            <w:tcW w:w="0" w:type="auto"/>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[medium, surface, material, form]</w:t>
            </w:r>
          </w:p>
        </w:tc>
        <w:tc>
          <w:tcPr>
            <w:tcW w:w="1412" w:type="dxa"/>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[height x width x depth in cm/in]</w:t>
            </w:r>
          </w:p>
        </w:tc>
        <w:tc>
          <w:tcPr>
            <w:tcW w:w="2367" w:type="dxa"/>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[price in $/€/£]</w:t>
            </w:r>
          </w:p>
        </w:tc>
      </w:tr>
      <w:tr w:rsidR="00E016B4" w:rsidRPr="00E016B4" w:rsidTr="00E016B4">
        <w:trPr>
          <w:trHeight w:val="550"/>
        </w:trPr>
        <w:tc>
          <w:tcPr>
            <w:tcW w:w="0" w:type="auto"/>
            <w:vAlign w:val="center"/>
          </w:tcPr>
          <w:p w:rsidR="000D1D1C" w:rsidRPr="00E016B4" w:rsidRDefault="000D1D1C" w:rsidP="007D4107">
            <w:pPr>
              <w:jc w:val="both"/>
              <w:rPr>
                <w:rFonts w:ascii="Arial" w:hAnsi="Arial" w:cs="Arial"/>
                <w:noProof/>
                <w:sz w:val="18"/>
                <w:szCs w:val="18"/>
                <w:lang w:val="en-US"/>
              </w:rPr>
            </w:pPr>
            <w:r w:rsidRPr="00E016B4">
              <w:rPr>
                <w:rFonts w:ascii="Arial" w:hAnsi="Arial" w:cs="Arial"/>
                <w:noProof/>
                <w:sz w:val="18"/>
                <w:szCs w:val="18"/>
                <w:lang w:val="en-US"/>
              </w:rPr>
              <w:drawing>
                <wp:inline distT="0" distB="0" distL="0" distR="0" wp14:anchorId="453CEB97" wp14:editId="4D26E89B">
                  <wp:extent cx="846000" cy="846000"/>
                  <wp:effectExtent l="0" t="0" r="5080" b="5080"/>
                  <wp:docPr id="1466331704" name="Afbeelding 146633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983" w:type="dxa"/>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[insert title]</w:t>
            </w:r>
          </w:p>
        </w:tc>
        <w:tc>
          <w:tcPr>
            <w:tcW w:w="0" w:type="auto"/>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[year]</w:t>
            </w:r>
          </w:p>
        </w:tc>
        <w:tc>
          <w:tcPr>
            <w:tcW w:w="0" w:type="auto"/>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[medium, surface, material, form]</w:t>
            </w:r>
          </w:p>
        </w:tc>
        <w:tc>
          <w:tcPr>
            <w:tcW w:w="1412" w:type="dxa"/>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[height x width x depth in cm/in]</w:t>
            </w:r>
          </w:p>
        </w:tc>
        <w:tc>
          <w:tcPr>
            <w:tcW w:w="2367" w:type="dxa"/>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[price in $/€/£]</w:t>
            </w:r>
          </w:p>
        </w:tc>
      </w:tr>
      <w:tr w:rsidR="00E016B4" w:rsidRPr="00E016B4" w:rsidTr="00E016B4">
        <w:trPr>
          <w:trHeight w:val="550"/>
        </w:trPr>
        <w:tc>
          <w:tcPr>
            <w:tcW w:w="0" w:type="auto"/>
            <w:vAlign w:val="center"/>
          </w:tcPr>
          <w:p w:rsidR="000D1D1C" w:rsidRPr="00E016B4" w:rsidRDefault="000D1D1C" w:rsidP="007D4107">
            <w:pPr>
              <w:jc w:val="both"/>
              <w:rPr>
                <w:rFonts w:ascii="Arial" w:hAnsi="Arial" w:cs="Arial"/>
                <w:noProof/>
                <w:sz w:val="18"/>
                <w:szCs w:val="18"/>
                <w:lang w:val="en-US"/>
              </w:rPr>
            </w:pPr>
            <w:r w:rsidRPr="00E016B4">
              <w:rPr>
                <w:rFonts w:ascii="Arial" w:hAnsi="Arial" w:cs="Arial"/>
                <w:noProof/>
                <w:sz w:val="18"/>
                <w:szCs w:val="18"/>
                <w:lang w:val="en-US"/>
              </w:rPr>
              <w:drawing>
                <wp:inline distT="0" distB="0" distL="0" distR="0" wp14:anchorId="0D5A4333" wp14:editId="5AD0BB11">
                  <wp:extent cx="846000" cy="846000"/>
                  <wp:effectExtent l="0" t="0" r="5080" b="5080"/>
                  <wp:docPr id="611054620" name="Afbeelding 61105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983" w:type="dxa"/>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[insert title]</w:t>
            </w:r>
          </w:p>
        </w:tc>
        <w:tc>
          <w:tcPr>
            <w:tcW w:w="0" w:type="auto"/>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[year]</w:t>
            </w:r>
          </w:p>
        </w:tc>
        <w:tc>
          <w:tcPr>
            <w:tcW w:w="0" w:type="auto"/>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[medium, surface, material, form]</w:t>
            </w:r>
          </w:p>
        </w:tc>
        <w:tc>
          <w:tcPr>
            <w:tcW w:w="1412" w:type="dxa"/>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[height x width x depth in cm/in]</w:t>
            </w:r>
          </w:p>
        </w:tc>
        <w:tc>
          <w:tcPr>
            <w:tcW w:w="2367" w:type="dxa"/>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[price in $/€/£]</w:t>
            </w:r>
          </w:p>
        </w:tc>
      </w:tr>
      <w:tr w:rsidR="00E016B4" w:rsidRPr="00E016B4" w:rsidTr="00E016B4">
        <w:trPr>
          <w:trHeight w:val="550"/>
        </w:trPr>
        <w:tc>
          <w:tcPr>
            <w:tcW w:w="0" w:type="auto"/>
            <w:vAlign w:val="center"/>
          </w:tcPr>
          <w:p w:rsidR="000D1D1C" w:rsidRPr="00E016B4" w:rsidRDefault="000D1D1C" w:rsidP="007D4107">
            <w:pPr>
              <w:jc w:val="both"/>
              <w:rPr>
                <w:rFonts w:ascii="Arial" w:hAnsi="Arial" w:cs="Arial"/>
                <w:noProof/>
                <w:sz w:val="18"/>
                <w:szCs w:val="18"/>
                <w:lang w:val="en-US"/>
              </w:rPr>
            </w:pPr>
            <w:r w:rsidRPr="00E016B4">
              <w:rPr>
                <w:rFonts w:ascii="Arial" w:hAnsi="Arial" w:cs="Arial"/>
                <w:noProof/>
                <w:sz w:val="18"/>
                <w:szCs w:val="18"/>
                <w:lang w:val="en-US"/>
              </w:rPr>
              <w:drawing>
                <wp:inline distT="0" distB="0" distL="0" distR="0" wp14:anchorId="5CBD90D8" wp14:editId="6F6A95B8">
                  <wp:extent cx="846000" cy="846000"/>
                  <wp:effectExtent l="0" t="0" r="5080" b="5080"/>
                  <wp:docPr id="223399124" name="Afbeelding 223399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983" w:type="dxa"/>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[insert title]</w:t>
            </w:r>
          </w:p>
        </w:tc>
        <w:tc>
          <w:tcPr>
            <w:tcW w:w="0" w:type="auto"/>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[year]</w:t>
            </w:r>
          </w:p>
        </w:tc>
        <w:tc>
          <w:tcPr>
            <w:tcW w:w="0" w:type="auto"/>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[medium, surface, material, form]</w:t>
            </w:r>
          </w:p>
        </w:tc>
        <w:tc>
          <w:tcPr>
            <w:tcW w:w="1412" w:type="dxa"/>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[height x width x depth in cm/in]</w:t>
            </w:r>
          </w:p>
        </w:tc>
        <w:tc>
          <w:tcPr>
            <w:tcW w:w="2367" w:type="dxa"/>
            <w:vAlign w:val="center"/>
          </w:tcPr>
          <w:p w:rsidR="000D1D1C" w:rsidRPr="00E016B4" w:rsidRDefault="000D1D1C" w:rsidP="007D4107">
            <w:pPr>
              <w:jc w:val="both"/>
              <w:rPr>
                <w:rFonts w:ascii="Arial" w:hAnsi="Arial" w:cs="Arial"/>
                <w:sz w:val="18"/>
                <w:szCs w:val="18"/>
                <w:lang w:val="en-US"/>
              </w:rPr>
            </w:pPr>
            <w:r w:rsidRPr="00E016B4">
              <w:rPr>
                <w:rFonts w:ascii="Arial" w:hAnsi="Arial" w:cs="Arial"/>
                <w:sz w:val="18"/>
                <w:szCs w:val="18"/>
                <w:lang w:val="en-US"/>
              </w:rPr>
              <w:t>[price in $/€/£]</w:t>
            </w:r>
          </w:p>
        </w:tc>
      </w:tr>
      <w:tr w:rsidR="00E016B4" w:rsidRPr="00E016B4" w:rsidTr="00E016B4">
        <w:trPr>
          <w:trHeight w:val="550"/>
        </w:trPr>
        <w:tc>
          <w:tcPr>
            <w:tcW w:w="0" w:type="auto"/>
            <w:vAlign w:val="center"/>
          </w:tcPr>
          <w:p w:rsidR="00011B15" w:rsidRPr="00E016B4" w:rsidRDefault="00011B15" w:rsidP="007D4107">
            <w:pPr>
              <w:jc w:val="both"/>
              <w:rPr>
                <w:rFonts w:ascii="Arial" w:hAnsi="Arial" w:cs="Arial"/>
                <w:noProof/>
                <w:sz w:val="18"/>
                <w:szCs w:val="18"/>
                <w:lang w:val="en-US"/>
              </w:rPr>
            </w:pPr>
            <w:r w:rsidRPr="00E016B4">
              <w:rPr>
                <w:rFonts w:ascii="Arial" w:hAnsi="Arial" w:cs="Arial"/>
                <w:noProof/>
                <w:sz w:val="18"/>
                <w:szCs w:val="18"/>
                <w:lang w:val="en-US"/>
              </w:rPr>
              <w:drawing>
                <wp:inline distT="0" distB="0" distL="0" distR="0" wp14:anchorId="4AB713D5" wp14:editId="6C80ABEA">
                  <wp:extent cx="846000" cy="846000"/>
                  <wp:effectExtent l="0" t="0" r="5080" b="5080"/>
                  <wp:docPr id="825680532" name="Afbeelding 825680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983" w:type="dxa"/>
            <w:vAlign w:val="center"/>
          </w:tcPr>
          <w:p w:rsidR="00011B15" w:rsidRPr="00E016B4" w:rsidRDefault="00011B15" w:rsidP="007D4107">
            <w:pPr>
              <w:jc w:val="both"/>
              <w:rPr>
                <w:rFonts w:ascii="Arial" w:hAnsi="Arial" w:cs="Arial"/>
                <w:sz w:val="18"/>
                <w:szCs w:val="18"/>
                <w:lang w:val="en-US"/>
              </w:rPr>
            </w:pPr>
            <w:r w:rsidRPr="00E016B4">
              <w:rPr>
                <w:rFonts w:ascii="Arial" w:hAnsi="Arial" w:cs="Arial"/>
                <w:sz w:val="18"/>
                <w:szCs w:val="18"/>
                <w:lang w:val="en-US"/>
              </w:rPr>
              <w:t>[insert title]</w:t>
            </w:r>
          </w:p>
        </w:tc>
        <w:tc>
          <w:tcPr>
            <w:tcW w:w="0" w:type="auto"/>
            <w:vAlign w:val="center"/>
          </w:tcPr>
          <w:p w:rsidR="00011B15" w:rsidRPr="00E016B4" w:rsidRDefault="00011B15" w:rsidP="007D4107">
            <w:pPr>
              <w:jc w:val="both"/>
              <w:rPr>
                <w:rFonts w:ascii="Arial" w:hAnsi="Arial" w:cs="Arial"/>
                <w:sz w:val="18"/>
                <w:szCs w:val="18"/>
                <w:lang w:val="en-US"/>
              </w:rPr>
            </w:pPr>
            <w:r w:rsidRPr="00E016B4">
              <w:rPr>
                <w:rFonts w:ascii="Arial" w:hAnsi="Arial" w:cs="Arial"/>
                <w:sz w:val="18"/>
                <w:szCs w:val="18"/>
                <w:lang w:val="en-US"/>
              </w:rPr>
              <w:t>[year]</w:t>
            </w:r>
          </w:p>
        </w:tc>
        <w:tc>
          <w:tcPr>
            <w:tcW w:w="0" w:type="auto"/>
            <w:vAlign w:val="center"/>
          </w:tcPr>
          <w:p w:rsidR="00011B15" w:rsidRPr="00E016B4" w:rsidRDefault="00011B15" w:rsidP="007D4107">
            <w:pPr>
              <w:jc w:val="both"/>
              <w:rPr>
                <w:rFonts w:ascii="Arial" w:hAnsi="Arial" w:cs="Arial"/>
                <w:sz w:val="18"/>
                <w:szCs w:val="18"/>
                <w:lang w:val="en-US"/>
              </w:rPr>
            </w:pPr>
            <w:r w:rsidRPr="00E016B4">
              <w:rPr>
                <w:rFonts w:ascii="Arial" w:hAnsi="Arial" w:cs="Arial"/>
                <w:sz w:val="18"/>
                <w:szCs w:val="18"/>
                <w:lang w:val="en-US"/>
              </w:rPr>
              <w:t>[medium, surface, material, form]</w:t>
            </w:r>
          </w:p>
        </w:tc>
        <w:tc>
          <w:tcPr>
            <w:tcW w:w="1412" w:type="dxa"/>
            <w:vAlign w:val="center"/>
          </w:tcPr>
          <w:p w:rsidR="00011B15" w:rsidRPr="00E016B4" w:rsidRDefault="00011B15" w:rsidP="007D4107">
            <w:pPr>
              <w:jc w:val="both"/>
              <w:rPr>
                <w:rFonts w:ascii="Arial" w:hAnsi="Arial" w:cs="Arial"/>
                <w:sz w:val="18"/>
                <w:szCs w:val="18"/>
                <w:lang w:val="en-US"/>
              </w:rPr>
            </w:pPr>
            <w:r w:rsidRPr="00E016B4">
              <w:rPr>
                <w:rFonts w:ascii="Arial" w:hAnsi="Arial" w:cs="Arial"/>
                <w:sz w:val="18"/>
                <w:szCs w:val="18"/>
                <w:lang w:val="en-US"/>
              </w:rPr>
              <w:t>[height x width x depth in cm/in]</w:t>
            </w:r>
          </w:p>
        </w:tc>
        <w:tc>
          <w:tcPr>
            <w:tcW w:w="2367" w:type="dxa"/>
            <w:vAlign w:val="center"/>
          </w:tcPr>
          <w:p w:rsidR="00011B15" w:rsidRPr="00E016B4" w:rsidRDefault="00011B15" w:rsidP="007D4107">
            <w:pPr>
              <w:jc w:val="both"/>
              <w:rPr>
                <w:rFonts w:ascii="Arial" w:hAnsi="Arial" w:cs="Arial"/>
                <w:sz w:val="18"/>
                <w:szCs w:val="18"/>
                <w:lang w:val="en-US"/>
              </w:rPr>
            </w:pPr>
            <w:r w:rsidRPr="00E016B4">
              <w:rPr>
                <w:rFonts w:ascii="Arial" w:hAnsi="Arial" w:cs="Arial"/>
                <w:sz w:val="18"/>
                <w:szCs w:val="18"/>
                <w:lang w:val="en-US"/>
              </w:rPr>
              <w:t>[price in $/€/£]</w:t>
            </w:r>
          </w:p>
        </w:tc>
      </w:tr>
      <w:tr w:rsidR="00E016B4" w:rsidRPr="00E016B4" w:rsidTr="00E016B4">
        <w:trPr>
          <w:trHeight w:val="550"/>
        </w:trPr>
        <w:tc>
          <w:tcPr>
            <w:tcW w:w="0" w:type="auto"/>
          </w:tcPr>
          <w:p w:rsidR="00BF6B4C" w:rsidRPr="00E016B4" w:rsidRDefault="00BF6B4C" w:rsidP="00EE483F">
            <w:pPr>
              <w:jc w:val="both"/>
              <w:rPr>
                <w:rFonts w:ascii="Arial" w:hAnsi="Arial" w:cs="Arial"/>
                <w:noProof/>
                <w:sz w:val="18"/>
                <w:szCs w:val="18"/>
                <w:lang w:val="en-US"/>
              </w:rPr>
            </w:pPr>
            <w:r w:rsidRPr="00E016B4">
              <w:rPr>
                <w:rFonts w:ascii="Arial" w:hAnsi="Arial" w:cs="Arial"/>
                <w:noProof/>
                <w:sz w:val="18"/>
                <w:szCs w:val="18"/>
                <w:lang w:val="en-US"/>
              </w:rPr>
              <w:drawing>
                <wp:inline distT="0" distB="0" distL="0" distR="0" wp14:anchorId="042DCB45" wp14:editId="6BDBD78D">
                  <wp:extent cx="846000" cy="846000"/>
                  <wp:effectExtent l="0" t="0" r="5080" b="5080"/>
                  <wp:docPr id="93030572" name="Afbeelding 93030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983"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[insert title]</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[year]</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[medium, surface, material, form]</w:t>
            </w:r>
          </w:p>
        </w:tc>
        <w:tc>
          <w:tcPr>
            <w:tcW w:w="1412"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[height x width x depth in cm/in]</w:t>
            </w:r>
          </w:p>
        </w:tc>
        <w:tc>
          <w:tcPr>
            <w:tcW w:w="2367"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[price in $/€/£]</w:t>
            </w:r>
          </w:p>
        </w:tc>
      </w:tr>
      <w:tr w:rsidR="00E016B4" w:rsidRPr="00E016B4" w:rsidTr="00E016B4">
        <w:trPr>
          <w:trHeight w:val="550"/>
        </w:trPr>
        <w:tc>
          <w:tcPr>
            <w:tcW w:w="0" w:type="auto"/>
          </w:tcPr>
          <w:p w:rsidR="00BF6B4C" w:rsidRPr="00E016B4" w:rsidRDefault="00BF6B4C" w:rsidP="00EE483F">
            <w:pPr>
              <w:jc w:val="both"/>
              <w:rPr>
                <w:rFonts w:ascii="Arial" w:hAnsi="Arial" w:cs="Arial"/>
                <w:noProof/>
                <w:sz w:val="18"/>
                <w:szCs w:val="18"/>
                <w:lang w:val="en-US"/>
              </w:rPr>
            </w:pPr>
            <w:r w:rsidRPr="00E016B4">
              <w:rPr>
                <w:rFonts w:ascii="Arial" w:hAnsi="Arial" w:cs="Arial"/>
                <w:noProof/>
                <w:sz w:val="18"/>
                <w:szCs w:val="18"/>
                <w:lang w:val="en-US"/>
              </w:rPr>
              <w:lastRenderedPageBreak/>
              <w:drawing>
                <wp:inline distT="0" distB="0" distL="0" distR="0" wp14:anchorId="042DCB45" wp14:editId="6BDBD78D">
                  <wp:extent cx="846000" cy="846000"/>
                  <wp:effectExtent l="0" t="0" r="5080" b="5080"/>
                  <wp:docPr id="1436388897" name="Afbeelding 1436388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983"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[insert title]</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[year]</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[medium, surface, material, form]</w:t>
            </w:r>
          </w:p>
        </w:tc>
        <w:tc>
          <w:tcPr>
            <w:tcW w:w="1412"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[height x width x depth in cm/in]</w:t>
            </w:r>
          </w:p>
        </w:tc>
        <w:tc>
          <w:tcPr>
            <w:tcW w:w="2367"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[price in $/€/£]</w:t>
            </w:r>
          </w:p>
        </w:tc>
      </w:tr>
      <w:tr w:rsidR="00E016B4" w:rsidRPr="00E016B4" w:rsidTr="00E016B4">
        <w:trPr>
          <w:trHeight w:val="550"/>
        </w:trPr>
        <w:tc>
          <w:tcPr>
            <w:tcW w:w="0" w:type="auto"/>
          </w:tcPr>
          <w:p w:rsidR="00BF6B4C" w:rsidRPr="00E016B4" w:rsidRDefault="00BF6B4C" w:rsidP="00EE483F">
            <w:pPr>
              <w:jc w:val="both"/>
              <w:rPr>
                <w:rFonts w:ascii="Arial" w:hAnsi="Arial" w:cs="Arial"/>
                <w:noProof/>
                <w:sz w:val="18"/>
                <w:szCs w:val="18"/>
                <w:lang w:val="en-US"/>
              </w:rPr>
            </w:pPr>
            <w:r w:rsidRPr="00E016B4">
              <w:rPr>
                <w:rFonts w:ascii="Arial" w:hAnsi="Arial" w:cs="Arial"/>
                <w:noProof/>
                <w:sz w:val="18"/>
                <w:szCs w:val="18"/>
                <w:lang w:val="en-US"/>
              </w:rPr>
              <w:drawing>
                <wp:inline distT="0" distB="0" distL="0" distR="0" wp14:anchorId="042DCB45" wp14:editId="6BDBD78D">
                  <wp:extent cx="846000" cy="846000"/>
                  <wp:effectExtent l="0" t="0" r="5080" b="5080"/>
                  <wp:docPr id="566627770" name="Afbeelding 566627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983"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[insert title]</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[year]</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[medium, surface, material, form]</w:t>
            </w:r>
          </w:p>
        </w:tc>
        <w:tc>
          <w:tcPr>
            <w:tcW w:w="1412"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[height x width x depth in cm/in]</w:t>
            </w:r>
          </w:p>
        </w:tc>
        <w:tc>
          <w:tcPr>
            <w:tcW w:w="2367"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[price in $/€/£]</w:t>
            </w:r>
          </w:p>
        </w:tc>
      </w:tr>
      <w:tr w:rsidR="00E016B4" w:rsidRPr="00E016B4" w:rsidTr="00E016B4">
        <w:trPr>
          <w:trHeight w:val="550"/>
        </w:trPr>
        <w:tc>
          <w:tcPr>
            <w:tcW w:w="0" w:type="auto"/>
          </w:tcPr>
          <w:p w:rsidR="00BF6B4C" w:rsidRPr="00E016B4" w:rsidRDefault="00BF6B4C" w:rsidP="00EE483F">
            <w:pPr>
              <w:jc w:val="both"/>
              <w:rPr>
                <w:rFonts w:ascii="Arial" w:hAnsi="Arial" w:cs="Arial"/>
                <w:noProof/>
                <w:sz w:val="18"/>
                <w:szCs w:val="18"/>
                <w:lang w:val="en-US"/>
              </w:rPr>
            </w:pPr>
            <w:r w:rsidRPr="00E016B4">
              <w:rPr>
                <w:rFonts w:ascii="Arial" w:hAnsi="Arial" w:cs="Arial"/>
                <w:noProof/>
                <w:sz w:val="18"/>
                <w:szCs w:val="18"/>
                <w:lang w:val="en-US"/>
              </w:rPr>
              <w:drawing>
                <wp:inline distT="0" distB="0" distL="0" distR="0" wp14:anchorId="042DCB45" wp14:editId="6BDBD78D">
                  <wp:extent cx="846000" cy="846000"/>
                  <wp:effectExtent l="0" t="0" r="5080" b="5080"/>
                  <wp:docPr id="620651238" name="Afbeelding 62065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983"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[insert title]</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[year]</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[medium, surface, material, form]</w:t>
            </w:r>
          </w:p>
        </w:tc>
        <w:tc>
          <w:tcPr>
            <w:tcW w:w="1412"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[height x width x depth in cm/in]</w:t>
            </w:r>
          </w:p>
        </w:tc>
        <w:tc>
          <w:tcPr>
            <w:tcW w:w="2367"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[price in $/€/£]</w:t>
            </w:r>
          </w:p>
        </w:tc>
      </w:tr>
      <w:tr w:rsidR="00E016B4" w:rsidRPr="00E016B4" w:rsidTr="00E016B4">
        <w:trPr>
          <w:trHeight w:val="550"/>
        </w:trPr>
        <w:tc>
          <w:tcPr>
            <w:tcW w:w="0" w:type="auto"/>
          </w:tcPr>
          <w:p w:rsidR="00BF6B4C" w:rsidRPr="00E016B4" w:rsidRDefault="00BF6B4C" w:rsidP="00EE483F">
            <w:pPr>
              <w:jc w:val="both"/>
              <w:rPr>
                <w:rFonts w:ascii="Arial" w:hAnsi="Arial" w:cs="Arial"/>
                <w:noProof/>
                <w:sz w:val="18"/>
                <w:szCs w:val="18"/>
                <w:lang w:val="en-US"/>
              </w:rPr>
            </w:pPr>
            <w:r w:rsidRPr="00E016B4">
              <w:rPr>
                <w:rFonts w:ascii="Arial" w:hAnsi="Arial" w:cs="Arial"/>
                <w:noProof/>
                <w:sz w:val="18"/>
                <w:szCs w:val="18"/>
                <w:lang w:val="en-US"/>
              </w:rPr>
              <w:drawing>
                <wp:inline distT="0" distB="0" distL="0" distR="0" wp14:anchorId="042DCB45" wp14:editId="6BDBD78D">
                  <wp:extent cx="846000" cy="846000"/>
                  <wp:effectExtent l="0" t="0" r="5080" b="5080"/>
                  <wp:docPr id="1274322764" name="Afbeelding 127432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983"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[insert title]</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[year]</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[medium, surface, material, form]</w:t>
            </w:r>
          </w:p>
        </w:tc>
        <w:tc>
          <w:tcPr>
            <w:tcW w:w="1412"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[height x width x depth in cm/in]</w:t>
            </w:r>
          </w:p>
        </w:tc>
        <w:tc>
          <w:tcPr>
            <w:tcW w:w="2367"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[price in $/€/£]</w:t>
            </w:r>
          </w:p>
        </w:tc>
      </w:tr>
      <w:tr w:rsidR="00E016B4" w:rsidRPr="00E016B4" w:rsidTr="00E016B4">
        <w:trPr>
          <w:trHeight w:val="550"/>
        </w:trPr>
        <w:tc>
          <w:tcPr>
            <w:tcW w:w="0" w:type="auto"/>
          </w:tcPr>
          <w:p w:rsidR="00BF6B4C" w:rsidRPr="00E016B4" w:rsidRDefault="00BF6B4C" w:rsidP="00EE483F">
            <w:pPr>
              <w:jc w:val="both"/>
              <w:rPr>
                <w:rFonts w:ascii="Arial" w:hAnsi="Arial" w:cs="Arial"/>
                <w:noProof/>
                <w:sz w:val="18"/>
                <w:szCs w:val="18"/>
                <w:lang w:val="en-US"/>
              </w:rPr>
            </w:pPr>
            <w:r w:rsidRPr="00E016B4">
              <w:rPr>
                <w:rFonts w:ascii="Arial" w:hAnsi="Arial" w:cs="Arial"/>
                <w:noProof/>
                <w:sz w:val="18"/>
                <w:szCs w:val="18"/>
                <w:lang w:val="en-US"/>
              </w:rPr>
              <w:drawing>
                <wp:inline distT="0" distB="0" distL="0" distR="0" wp14:anchorId="042DCB45" wp14:editId="6BDBD78D">
                  <wp:extent cx="846000" cy="846000"/>
                  <wp:effectExtent l="0" t="0" r="5080" b="5080"/>
                  <wp:docPr id="1827688843" name="Afbeelding 1827688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983"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[insert title]</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[year]</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[medium, surface, material, form]</w:t>
            </w:r>
          </w:p>
        </w:tc>
        <w:tc>
          <w:tcPr>
            <w:tcW w:w="1412"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[height x width x depth in cm/in]</w:t>
            </w:r>
          </w:p>
        </w:tc>
        <w:tc>
          <w:tcPr>
            <w:tcW w:w="2367"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[price in $/€/£]</w:t>
            </w:r>
          </w:p>
        </w:tc>
      </w:tr>
      <w:tr w:rsidR="00E016B4" w:rsidRPr="00E016B4" w:rsidTr="00E016B4">
        <w:trPr>
          <w:trHeight w:val="550"/>
        </w:trPr>
        <w:tc>
          <w:tcPr>
            <w:tcW w:w="0" w:type="auto"/>
          </w:tcPr>
          <w:p w:rsidR="00BF6B4C" w:rsidRPr="00E016B4" w:rsidRDefault="00BF6B4C" w:rsidP="00EE483F">
            <w:pPr>
              <w:jc w:val="both"/>
              <w:rPr>
                <w:rFonts w:ascii="Arial" w:hAnsi="Arial" w:cs="Arial"/>
                <w:noProof/>
                <w:sz w:val="18"/>
                <w:szCs w:val="18"/>
                <w:lang w:val="en-US"/>
              </w:rPr>
            </w:pPr>
            <w:r w:rsidRPr="00E016B4">
              <w:rPr>
                <w:rFonts w:ascii="Arial" w:hAnsi="Arial" w:cs="Arial"/>
                <w:noProof/>
                <w:sz w:val="18"/>
                <w:szCs w:val="18"/>
                <w:lang w:val="en-US"/>
              </w:rPr>
              <w:drawing>
                <wp:inline distT="0" distB="0" distL="0" distR="0" wp14:anchorId="042DCB45" wp14:editId="6BDBD78D">
                  <wp:extent cx="846000" cy="846000"/>
                  <wp:effectExtent l="0" t="0" r="5080" b="5080"/>
                  <wp:docPr id="310603822" name="Afbeelding 310603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983"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[insert title]</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[year]</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[medium, surface, material, form]</w:t>
            </w:r>
          </w:p>
        </w:tc>
        <w:tc>
          <w:tcPr>
            <w:tcW w:w="1412"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[height x width x depth in cm/in]</w:t>
            </w:r>
          </w:p>
        </w:tc>
        <w:tc>
          <w:tcPr>
            <w:tcW w:w="2367"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[price in $/€/£]</w:t>
            </w:r>
          </w:p>
        </w:tc>
      </w:tr>
      <w:tr w:rsidR="00E016B4" w:rsidRPr="00E016B4" w:rsidTr="00E016B4">
        <w:trPr>
          <w:trHeight w:val="550"/>
        </w:trPr>
        <w:tc>
          <w:tcPr>
            <w:tcW w:w="0" w:type="auto"/>
          </w:tcPr>
          <w:p w:rsidR="00BF6B4C" w:rsidRPr="00E016B4" w:rsidRDefault="00BF6B4C" w:rsidP="00EE483F">
            <w:pPr>
              <w:jc w:val="both"/>
              <w:rPr>
                <w:rFonts w:ascii="Arial" w:hAnsi="Arial" w:cs="Arial"/>
                <w:noProof/>
                <w:sz w:val="18"/>
                <w:szCs w:val="18"/>
                <w:lang w:val="en-US"/>
              </w:rPr>
            </w:pPr>
            <w:r w:rsidRPr="00E016B4">
              <w:rPr>
                <w:rFonts w:ascii="Arial" w:hAnsi="Arial" w:cs="Arial"/>
                <w:noProof/>
                <w:sz w:val="18"/>
                <w:szCs w:val="18"/>
                <w:lang w:val="en-US"/>
              </w:rPr>
              <w:drawing>
                <wp:inline distT="0" distB="0" distL="0" distR="0" wp14:anchorId="042DCB45" wp14:editId="6BDBD78D">
                  <wp:extent cx="846000" cy="846000"/>
                  <wp:effectExtent l="0" t="0" r="5080" b="5080"/>
                  <wp:docPr id="1432832193" name="Afbeelding 1432832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983"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[insert title]</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[year]</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[medium, surface, material, form]</w:t>
            </w:r>
          </w:p>
        </w:tc>
        <w:tc>
          <w:tcPr>
            <w:tcW w:w="1412"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[height x width x depth in cm/in]</w:t>
            </w:r>
          </w:p>
        </w:tc>
        <w:tc>
          <w:tcPr>
            <w:tcW w:w="2367"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[price in $/€/£]</w:t>
            </w:r>
          </w:p>
        </w:tc>
      </w:tr>
      <w:tr w:rsidR="00E016B4" w:rsidRPr="00E016B4" w:rsidTr="00E016B4">
        <w:trPr>
          <w:trHeight w:val="550"/>
        </w:trPr>
        <w:tc>
          <w:tcPr>
            <w:tcW w:w="0" w:type="auto"/>
          </w:tcPr>
          <w:p w:rsidR="00BF6B4C" w:rsidRPr="00E016B4" w:rsidRDefault="00BF6B4C" w:rsidP="00EE483F">
            <w:pPr>
              <w:jc w:val="both"/>
              <w:rPr>
                <w:rFonts w:ascii="Arial" w:hAnsi="Arial" w:cs="Arial"/>
                <w:noProof/>
                <w:sz w:val="18"/>
                <w:szCs w:val="18"/>
                <w:lang w:val="en-US"/>
              </w:rPr>
            </w:pPr>
            <w:r w:rsidRPr="00E016B4">
              <w:rPr>
                <w:rFonts w:ascii="Arial" w:hAnsi="Arial" w:cs="Arial"/>
                <w:noProof/>
                <w:sz w:val="18"/>
                <w:szCs w:val="18"/>
                <w:lang w:val="en-US"/>
              </w:rPr>
              <w:drawing>
                <wp:inline distT="0" distB="0" distL="0" distR="0" wp14:anchorId="042DCB45" wp14:editId="6BDBD78D">
                  <wp:extent cx="846000" cy="846000"/>
                  <wp:effectExtent l="0" t="0" r="5080" b="5080"/>
                  <wp:docPr id="1559207377" name="Afbeelding 155920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983"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[insert title]</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[year]</w:t>
            </w:r>
          </w:p>
        </w:tc>
        <w:tc>
          <w:tcPr>
            <w:tcW w:w="0" w:type="auto"/>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[medium, surface, material, form]</w:t>
            </w:r>
          </w:p>
        </w:tc>
        <w:tc>
          <w:tcPr>
            <w:tcW w:w="1412"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[height x width x depth in cm/in]</w:t>
            </w:r>
          </w:p>
        </w:tc>
        <w:tc>
          <w:tcPr>
            <w:tcW w:w="2367" w:type="dxa"/>
          </w:tcPr>
          <w:p w:rsidR="00BF6B4C" w:rsidRPr="00E016B4" w:rsidRDefault="00BF6B4C" w:rsidP="00EE483F">
            <w:pPr>
              <w:jc w:val="both"/>
              <w:rPr>
                <w:rFonts w:ascii="Arial" w:hAnsi="Arial" w:cs="Arial"/>
                <w:sz w:val="18"/>
                <w:szCs w:val="18"/>
                <w:lang w:val="en-US"/>
              </w:rPr>
            </w:pPr>
            <w:r w:rsidRPr="00E016B4">
              <w:rPr>
                <w:rFonts w:ascii="Arial" w:hAnsi="Arial" w:cs="Arial"/>
                <w:sz w:val="18"/>
                <w:szCs w:val="18"/>
                <w:lang w:val="en-US"/>
              </w:rPr>
              <w:t>[price in $/€/£]</w:t>
            </w:r>
          </w:p>
        </w:tc>
      </w:tr>
    </w:tbl>
    <w:p w:rsidR="000D1D1C" w:rsidRPr="00E016B4" w:rsidRDefault="000D1D1C" w:rsidP="007D4107">
      <w:pPr>
        <w:jc w:val="both"/>
        <w:rPr>
          <w:rFonts w:ascii="Arial" w:hAnsi="Arial" w:cs="Arial"/>
          <w:bCs/>
          <w:sz w:val="18"/>
          <w:szCs w:val="18"/>
          <w:lang w:val="en-US"/>
        </w:rPr>
      </w:pPr>
    </w:p>
    <w:p w:rsidR="007D4107" w:rsidRDefault="007D4107" w:rsidP="007D4107">
      <w:pPr>
        <w:jc w:val="both"/>
        <w:rPr>
          <w:rFonts w:ascii="Arial" w:hAnsi="Arial" w:cs="Arial"/>
          <w:b/>
          <w:bCs/>
          <w:sz w:val="18"/>
          <w:szCs w:val="18"/>
          <w:lang w:val="en-US"/>
        </w:rPr>
      </w:pPr>
    </w:p>
    <w:p w:rsidR="00E016B4" w:rsidRPr="00E016B4" w:rsidRDefault="00E016B4" w:rsidP="007D4107">
      <w:pPr>
        <w:jc w:val="both"/>
        <w:rPr>
          <w:rFonts w:ascii="Arial" w:hAnsi="Arial" w:cs="Arial"/>
          <w:b/>
          <w:bCs/>
          <w:sz w:val="18"/>
          <w:szCs w:val="18"/>
          <w:lang w:val="en-US"/>
        </w:rPr>
      </w:pPr>
    </w:p>
    <w:p w:rsidR="007E00B4" w:rsidRPr="00E016B4" w:rsidRDefault="007E00B4" w:rsidP="007D4107">
      <w:pPr>
        <w:jc w:val="both"/>
        <w:rPr>
          <w:rFonts w:ascii="Arial" w:hAnsi="Arial" w:cs="Arial"/>
          <w:b/>
          <w:bCs/>
          <w:sz w:val="18"/>
          <w:szCs w:val="18"/>
          <w:lang w:val="en-US"/>
        </w:rPr>
      </w:pPr>
      <w:r w:rsidRPr="00E016B4">
        <w:rPr>
          <w:rFonts w:ascii="Arial" w:hAnsi="Arial" w:cs="Arial"/>
          <w:b/>
          <w:bCs/>
          <w:sz w:val="18"/>
          <w:szCs w:val="18"/>
          <w:lang w:val="en-US"/>
        </w:rPr>
        <w:t>(i</w:t>
      </w:r>
      <w:r w:rsidR="000772BA" w:rsidRPr="00E016B4">
        <w:rPr>
          <w:rFonts w:ascii="Arial" w:hAnsi="Arial" w:cs="Arial"/>
          <w:b/>
          <w:bCs/>
          <w:sz w:val="18"/>
          <w:szCs w:val="18"/>
          <w:lang w:val="en-US"/>
        </w:rPr>
        <w:t>v</w:t>
      </w:r>
      <w:r w:rsidRPr="00E016B4">
        <w:rPr>
          <w:rFonts w:ascii="Arial" w:hAnsi="Arial" w:cs="Arial"/>
          <w:b/>
          <w:bCs/>
          <w:sz w:val="18"/>
          <w:szCs w:val="18"/>
          <w:lang w:val="en-US"/>
        </w:rPr>
        <w:t xml:space="preserve">) </w:t>
      </w:r>
      <w:r w:rsidR="00891956" w:rsidRPr="00E016B4">
        <w:rPr>
          <w:rFonts w:ascii="Arial" w:hAnsi="Arial" w:cs="Arial"/>
          <w:b/>
          <w:bCs/>
          <w:sz w:val="18"/>
          <w:szCs w:val="18"/>
          <w:lang w:val="en-US"/>
        </w:rPr>
        <w:t>Terms</w:t>
      </w:r>
      <w:r w:rsidR="00D74DEC" w:rsidRPr="00E016B4">
        <w:rPr>
          <w:rFonts w:ascii="Arial" w:hAnsi="Arial" w:cs="Arial"/>
          <w:b/>
          <w:bCs/>
          <w:sz w:val="18"/>
          <w:szCs w:val="18"/>
          <w:lang w:val="en-US"/>
        </w:rPr>
        <w:t xml:space="preserve"> of </w:t>
      </w:r>
      <w:r w:rsidR="00992152" w:rsidRPr="00E016B4">
        <w:rPr>
          <w:rFonts w:ascii="Arial" w:hAnsi="Arial" w:cs="Arial"/>
          <w:b/>
          <w:bCs/>
          <w:sz w:val="18"/>
          <w:szCs w:val="18"/>
          <w:lang w:val="en-US"/>
        </w:rPr>
        <w:t>S</w:t>
      </w:r>
      <w:r w:rsidR="00D74DEC" w:rsidRPr="00E016B4">
        <w:rPr>
          <w:rFonts w:ascii="Arial" w:hAnsi="Arial" w:cs="Arial"/>
          <w:b/>
          <w:bCs/>
          <w:sz w:val="18"/>
          <w:szCs w:val="18"/>
          <w:lang w:val="en-US"/>
        </w:rPr>
        <w:t>ale</w:t>
      </w:r>
      <w:r w:rsidRPr="00E016B4">
        <w:rPr>
          <w:rFonts w:ascii="Arial" w:hAnsi="Arial" w:cs="Arial"/>
          <w:b/>
          <w:bCs/>
          <w:sz w:val="18"/>
          <w:szCs w:val="18"/>
          <w:lang w:val="en-US"/>
        </w:rPr>
        <w:t>:</w:t>
      </w:r>
    </w:p>
    <w:p w:rsidR="00891956" w:rsidRPr="00E016B4" w:rsidRDefault="00891956" w:rsidP="007D4107">
      <w:pPr>
        <w:jc w:val="both"/>
        <w:rPr>
          <w:rFonts w:ascii="Arial" w:hAnsi="Arial" w:cs="Arial"/>
          <w:b/>
          <w:bCs/>
          <w:sz w:val="18"/>
          <w:szCs w:val="18"/>
          <w:lang w:val="en-US"/>
        </w:rPr>
      </w:pPr>
    </w:p>
    <w:p w:rsidR="007E7806" w:rsidRPr="00E016B4" w:rsidRDefault="00D74DEC" w:rsidP="007D4107">
      <w:pPr>
        <w:jc w:val="both"/>
        <w:rPr>
          <w:rFonts w:ascii="Arial" w:hAnsi="Arial" w:cs="Arial"/>
          <w:sz w:val="18"/>
          <w:szCs w:val="18"/>
          <w:lang w:val="en-US"/>
        </w:rPr>
      </w:pPr>
      <w:r w:rsidRPr="00E016B4">
        <w:rPr>
          <w:rFonts w:ascii="Arial" w:hAnsi="Arial" w:cs="Arial"/>
          <w:sz w:val="18"/>
          <w:szCs w:val="18"/>
          <w:lang w:val="en-US"/>
        </w:rPr>
        <w:t>The artist will receive 50% of the retail price, excluding taxes.</w:t>
      </w:r>
      <w:r w:rsidR="003F38F7" w:rsidRPr="00E016B4">
        <w:rPr>
          <w:rFonts w:ascii="Arial" w:hAnsi="Arial" w:cs="Arial"/>
          <w:sz w:val="18"/>
          <w:szCs w:val="18"/>
          <w:lang w:val="en-US"/>
        </w:rPr>
        <w:t xml:space="preserve"> A list of the available works should be provided when delivering or providing artworks for sale by the artist to the gallery, mentioning the metadata and retail price.</w:t>
      </w:r>
    </w:p>
    <w:p w:rsidR="003B4E7E" w:rsidRPr="00E016B4" w:rsidRDefault="003B4E7E" w:rsidP="007D4107">
      <w:pPr>
        <w:jc w:val="both"/>
        <w:rPr>
          <w:rFonts w:ascii="Arial" w:hAnsi="Arial" w:cs="Arial"/>
          <w:sz w:val="18"/>
          <w:szCs w:val="18"/>
          <w:lang w:val="en-US"/>
        </w:rPr>
      </w:pPr>
    </w:p>
    <w:p w:rsidR="00D74DEC" w:rsidRPr="00E016B4" w:rsidRDefault="00D74DEC" w:rsidP="007D4107">
      <w:pPr>
        <w:jc w:val="both"/>
        <w:rPr>
          <w:rFonts w:ascii="Arial" w:hAnsi="Arial" w:cs="Arial"/>
          <w:sz w:val="18"/>
          <w:szCs w:val="18"/>
          <w:lang w:val="en-US"/>
        </w:rPr>
      </w:pPr>
      <w:r w:rsidRPr="00E016B4">
        <w:rPr>
          <w:rFonts w:ascii="Arial" w:hAnsi="Arial" w:cs="Arial"/>
          <w:sz w:val="18"/>
          <w:szCs w:val="18"/>
          <w:lang w:val="en-US"/>
        </w:rPr>
        <w:t xml:space="preserve">The gallery will only sell the artworks </w:t>
      </w:r>
      <w:r w:rsidR="003F38F7" w:rsidRPr="00E016B4">
        <w:rPr>
          <w:rFonts w:ascii="Arial" w:hAnsi="Arial" w:cs="Arial"/>
          <w:sz w:val="18"/>
          <w:szCs w:val="18"/>
          <w:lang w:val="en-US"/>
        </w:rPr>
        <w:t>at the agreed retail price</w:t>
      </w:r>
      <w:r w:rsidRPr="00E016B4">
        <w:rPr>
          <w:rFonts w:ascii="Arial" w:hAnsi="Arial" w:cs="Arial"/>
          <w:sz w:val="18"/>
          <w:szCs w:val="18"/>
          <w:lang w:val="en-US"/>
        </w:rPr>
        <w:t xml:space="preserve">, with the exception of a discount </w:t>
      </w:r>
      <w:r w:rsidR="000D1D1C" w:rsidRPr="00E016B4">
        <w:rPr>
          <w:rFonts w:ascii="Arial" w:hAnsi="Arial" w:cs="Arial"/>
          <w:sz w:val="18"/>
          <w:szCs w:val="18"/>
          <w:lang w:val="en-US"/>
        </w:rPr>
        <w:t xml:space="preserve">of </w:t>
      </w:r>
      <w:r w:rsidRPr="00E016B4">
        <w:rPr>
          <w:rFonts w:ascii="Arial" w:hAnsi="Arial" w:cs="Arial"/>
          <w:sz w:val="18"/>
          <w:szCs w:val="18"/>
          <w:lang w:val="en-US"/>
        </w:rPr>
        <w:t>up to 10%</w:t>
      </w:r>
      <w:r w:rsidR="003F38F7" w:rsidRPr="00E016B4">
        <w:rPr>
          <w:rFonts w:ascii="Arial" w:hAnsi="Arial" w:cs="Arial"/>
          <w:sz w:val="18"/>
          <w:szCs w:val="18"/>
          <w:lang w:val="en-US"/>
        </w:rPr>
        <w:t>,</w:t>
      </w:r>
      <w:r w:rsidRPr="00E016B4">
        <w:rPr>
          <w:rFonts w:ascii="Arial" w:hAnsi="Arial" w:cs="Arial"/>
          <w:sz w:val="18"/>
          <w:szCs w:val="18"/>
          <w:lang w:val="en-US"/>
        </w:rPr>
        <w:t xml:space="preserve"> without prior permission of the artist to help </w:t>
      </w:r>
      <w:r w:rsidR="003F38F7" w:rsidRPr="00E016B4">
        <w:rPr>
          <w:rFonts w:ascii="Arial" w:hAnsi="Arial" w:cs="Arial"/>
          <w:sz w:val="18"/>
          <w:szCs w:val="18"/>
          <w:lang w:val="en-US"/>
        </w:rPr>
        <w:t xml:space="preserve">with </w:t>
      </w:r>
      <w:r w:rsidRPr="00E016B4">
        <w:rPr>
          <w:rFonts w:ascii="Arial" w:hAnsi="Arial" w:cs="Arial"/>
          <w:sz w:val="18"/>
          <w:szCs w:val="18"/>
          <w:lang w:val="en-US"/>
        </w:rPr>
        <w:t xml:space="preserve">sales. </w:t>
      </w:r>
      <w:r w:rsidR="003F38F7" w:rsidRPr="00E016B4">
        <w:rPr>
          <w:rFonts w:ascii="Arial" w:hAnsi="Arial" w:cs="Arial"/>
          <w:sz w:val="18"/>
          <w:szCs w:val="18"/>
          <w:lang w:val="en-US"/>
        </w:rPr>
        <w:t>The artist and gallery evenly bear discounts</w:t>
      </w:r>
      <w:r w:rsidRPr="00E016B4">
        <w:rPr>
          <w:rFonts w:ascii="Arial" w:hAnsi="Arial" w:cs="Arial"/>
          <w:sz w:val="18"/>
          <w:szCs w:val="18"/>
          <w:lang w:val="en-US"/>
        </w:rPr>
        <w:t>, splitting the retail price minus 10% equally, maintaining the 50-50 sales distribution</w:t>
      </w:r>
      <w:r w:rsidR="00992152" w:rsidRPr="00E016B4">
        <w:rPr>
          <w:rFonts w:ascii="Arial" w:hAnsi="Arial" w:cs="Arial"/>
          <w:sz w:val="18"/>
          <w:szCs w:val="18"/>
          <w:lang w:val="en-US"/>
        </w:rPr>
        <w:t>, resulting in a 45% share of the initial retail price for both the artist and the gallery. Discounts above 10% require the artist’s prior permission.</w:t>
      </w:r>
    </w:p>
    <w:p w:rsidR="003B4E7E" w:rsidRPr="00E016B4" w:rsidRDefault="003B4E7E" w:rsidP="007D4107">
      <w:pPr>
        <w:jc w:val="both"/>
        <w:rPr>
          <w:rFonts w:ascii="Arial" w:hAnsi="Arial" w:cs="Arial"/>
          <w:sz w:val="18"/>
          <w:szCs w:val="18"/>
          <w:lang w:val="en-US"/>
        </w:rPr>
      </w:pPr>
    </w:p>
    <w:p w:rsidR="00D74DEC" w:rsidRPr="00E016B4" w:rsidRDefault="00D74DEC" w:rsidP="007D4107">
      <w:pPr>
        <w:jc w:val="both"/>
        <w:rPr>
          <w:rFonts w:ascii="Arial" w:hAnsi="Arial" w:cs="Arial"/>
          <w:sz w:val="18"/>
          <w:szCs w:val="18"/>
          <w:lang w:val="en-US"/>
        </w:rPr>
      </w:pPr>
      <w:r w:rsidRPr="00E016B4">
        <w:rPr>
          <w:rFonts w:ascii="Arial" w:hAnsi="Arial" w:cs="Arial"/>
          <w:sz w:val="18"/>
          <w:szCs w:val="18"/>
          <w:lang w:val="en-US"/>
        </w:rPr>
        <w:t>The gallery is fully responsible for the client contact, invoicing the client</w:t>
      </w:r>
      <w:r w:rsidR="003F38F7" w:rsidRPr="00E016B4">
        <w:rPr>
          <w:rFonts w:ascii="Arial" w:hAnsi="Arial" w:cs="Arial"/>
          <w:sz w:val="18"/>
          <w:szCs w:val="18"/>
          <w:lang w:val="en-US"/>
        </w:rPr>
        <w:t>,</w:t>
      </w:r>
      <w:r w:rsidRPr="00E016B4">
        <w:rPr>
          <w:rFonts w:ascii="Arial" w:hAnsi="Arial" w:cs="Arial"/>
          <w:sz w:val="18"/>
          <w:szCs w:val="18"/>
          <w:lang w:val="en-US"/>
        </w:rPr>
        <w:t xml:space="preserve"> and shipping the artwork to the collector. </w:t>
      </w:r>
      <w:r w:rsidR="00992152" w:rsidRPr="00E016B4">
        <w:rPr>
          <w:rFonts w:ascii="Arial" w:hAnsi="Arial" w:cs="Arial"/>
          <w:sz w:val="18"/>
          <w:szCs w:val="18"/>
          <w:lang w:val="en-US"/>
        </w:rPr>
        <w:t xml:space="preserve">Shipping costs after the sale to move the artwork to its new owner are at the </w:t>
      </w:r>
      <w:r w:rsidR="003F38F7" w:rsidRPr="00E016B4">
        <w:rPr>
          <w:rFonts w:ascii="Arial" w:hAnsi="Arial" w:cs="Arial"/>
          <w:sz w:val="18"/>
          <w:szCs w:val="18"/>
          <w:lang w:val="en-US"/>
        </w:rPr>
        <w:t>gallery's expense</w:t>
      </w:r>
      <w:r w:rsidR="00992152" w:rsidRPr="00E016B4">
        <w:rPr>
          <w:rFonts w:ascii="Arial" w:hAnsi="Arial" w:cs="Arial"/>
          <w:sz w:val="18"/>
          <w:szCs w:val="18"/>
          <w:lang w:val="en-US"/>
        </w:rPr>
        <w:t xml:space="preserve"> or charged to the collector by the gallery. These transportation costs cannot be deducted from the 50% share of the retail price for the artist in any way or form. </w:t>
      </w:r>
      <w:r w:rsidRPr="00E016B4">
        <w:rPr>
          <w:rFonts w:ascii="Arial" w:hAnsi="Arial" w:cs="Arial"/>
          <w:sz w:val="18"/>
          <w:szCs w:val="18"/>
          <w:lang w:val="en-US"/>
        </w:rPr>
        <w:t xml:space="preserve">Furthermore, the gallery is responsible for the artworks as mentioned in </w:t>
      </w:r>
      <w:r w:rsidRPr="00E016B4">
        <w:rPr>
          <w:rFonts w:ascii="Arial" w:hAnsi="Arial" w:cs="Arial"/>
          <w:i/>
          <w:iCs/>
          <w:sz w:val="18"/>
          <w:szCs w:val="18"/>
          <w:lang w:val="en-US"/>
        </w:rPr>
        <w:t>(v</w:t>
      </w:r>
      <w:r w:rsidR="003F38F7" w:rsidRPr="00E016B4">
        <w:rPr>
          <w:rFonts w:ascii="Arial" w:hAnsi="Arial" w:cs="Arial"/>
          <w:i/>
          <w:iCs/>
          <w:sz w:val="18"/>
          <w:szCs w:val="18"/>
          <w:lang w:val="en-US"/>
        </w:rPr>
        <w:t>i</w:t>
      </w:r>
      <w:r w:rsidRPr="00E016B4">
        <w:rPr>
          <w:rFonts w:ascii="Arial" w:hAnsi="Arial" w:cs="Arial"/>
          <w:i/>
          <w:iCs/>
          <w:sz w:val="18"/>
          <w:szCs w:val="18"/>
          <w:lang w:val="en-US"/>
        </w:rPr>
        <w:t xml:space="preserve">) </w:t>
      </w:r>
      <w:r w:rsidR="00992152" w:rsidRPr="00E016B4">
        <w:rPr>
          <w:rFonts w:ascii="Arial" w:hAnsi="Arial" w:cs="Arial"/>
          <w:i/>
          <w:iCs/>
          <w:sz w:val="18"/>
          <w:szCs w:val="18"/>
          <w:lang w:val="en-US"/>
        </w:rPr>
        <w:t>Liability &amp; Insurance.</w:t>
      </w:r>
      <w:r w:rsidR="00992152" w:rsidRPr="00E016B4">
        <w:rPr>
          <w:rFonts w:ascii="Arial" w:hAnsi="Arial" w:cs="Arial"/>
          <w:sz w:val="18"/>
          <w:szCs w:val="18"/>
          <w:lang w:val="en-US"/>
        </w:rPr>
        <w:t xml:space="preserve"> Additional transportation costs are settled as in </w:t>
      </w:r>
      <w:r w:rsidR="00992152" w:rsidRPr="00E016B4">
        <w:rPr>
          <w:rFonts w:ascii="Arial" w:hAnsi="Arial" w:cs="Arial"/>
          <w:i/>
          <w:iCs/>
          <w:sz w:val="18"/>
          <w:szCs w:val="18"/>
          <w:lang w:val="en-US"/>
        </w:rPr>
        <w:t>(vi</w:t>
      </w:r>
      <w:r w:rsidR="003F38F7" w:rsidRPr="00E016B4">
        <w:rPr>
          <w:rFonts w:ascii="Arial" w:hAnsi="Arial" w:cs="Arial"/>
          <w:i/>
          <w:iCs/>
          <w:sz w:val="18"/>
          <w:szCs w:val="18"/>
          <w:lang w:val="en-US"/>
        </w:rPr>
        <w:t>i</w:t>
      </w:r>
      <w:r w:rsidR="00992152" w:rsidRPr="00E016B4">
        <w:rPr>
          <w:rFonts w:ascii="Arial" w:hAnsi="Arial" w:cs="Arial"/>
          <w:i/>
          <w:iCs/>
          <w:sz w:val="18"/>
          <w:szCs w:val="18"/>
          <w:lang w:val="en-US"/>
        </w:rPr>
        <w:t>) Transportation &amp; Storage</w:t>
      </w:r>
      <w:r w:rsidR="00992152" w:rsidRPr="00E016B4">
        <w:rPr>
          <w:rFonts w:ascii="Arial" w:hAnsi="Arial" w:cs="Arial"/>
          <w:sz w:val="18"/>
          <w:szCs w:val="18"/>
          <w:lang w:val="en-US"/>
        </w:rPr>
        <w:t>.</w:t>
      </w:r>
    </w:p>
    <w:p w:rsidR="003B4E7E" w:rsidRPr="00E016B4" w:rsidRDefault="003B4E7E" w:rsidP="007D4107">
      <w:pPr>
        <w:jc w:val="both"/>
        <w:rPr>
          <w:rFonts w:ascii="Arial" w:hAnsi="Arial" w:cs="Arial"/>
          <w:sz w:val="18"/>
          <w:szCs w:val="18"/>
          <w:lang w:val="en-US"/>
        </w:rPr>
      </w:pPr>
    </w:p>
    <w:p w:rsidR="005839EC" w:rsidRPr="00E016B4" w:rsidRDefault="00D74DEC" w:rsidP="007D4107">
      <w:pPr>
        <w:jc w:val="both"/>
        <w:rPr>
          <w:rFonts w:ascii="Arial" w:hAnsi="Arial" w:cs="Arial"/>
          <w:sz w:val="18"/>
          <w:szCs w:val="18"/>
          <w:lang w:val="en-US"/>
        </w:rPr>
      </w:pPr>
      <w:r w:rsidRPr="00E016B4">
        <w:rPr>
          <w:rFonts w:ascii="Arial" w:hAnsi="Arial" w:cs="Arial"/>
          <w:sz w:val="18"/>
          <w:szCs w:val="18"/>
          <w:lang w:val="en-US"/>
        </w:rPr>
        <w:lastRenderedPageBreak/>
        <w:t xml:space="preserve">At the end of </w:t>
      </w:r>
      <w:r w:rsidR="003F38F7" w:rsidRPr="00E016B4">
        <w:rPr>
          <w:rFonts w:ascii="Arial" w:hAnsi="Arial" w:cs="Arial"/>
          <w:sz w:val="18"/>
          <w:szCs w:val="18"/>
          <w:lang w:val="en-US"/>
        </w:rPr>
        <w:t>an</w:t>
      </w:r>
      <w:r w:rsidRPr="00E016B4">
        <w:rPr>
          <w:rFonts w:ascii="Arial" w:hAnsi="Arial" w:cs="Arial"/>
          <w:sz w:val="18"/>
          <w:szCs w:val="18"/>
          <w:lang w:val="en-US"/>
        </w:rPr>
        <w:t xml:space="preserve"> exhibition, the artist invoices the gallery </w:t>
      </w:r>
      <w:r w:rsidR="00992152" w:rsidRPr="00E016B4">
        <w:rPr>
          <w:rFonts w:ascii="Arial" w:hAnsi="Arial" w:cs="Arial"/>
          <w:sz w:val="18"/>
          <w:szCs w:val="18"/>
          <w:lang w:val="en-US"/>
        </w:rPr>
        <w:t xml:space="preserve">in a single invoice </w:t>
      </w:r>
      <w:r w:rsidRPr="00E016B4">
        <w:rPr>
          <w:rFonts w:ascii="Arial" w:hAnsi="Arial" w:cs="Arial"/>
          <w:sz w:val="18"/>
          <w:szCs w:val="18"/>
          <w:lang w:val="en-US"/>
        </w:rPr>
        <w:t xml:space="preserve">for its share of 50% of the sum </w:t>
      </w:r>
      <w:r w:rsidR="003F38F7" w:rsidRPr="00E016B4">
        <w:rPr>
          <w:rFonts w:ascii="Arial" w:hAnsi="Arial" w:cs="Arial"/>
          <w:sz w:val="18"/>
          <w:szCs w:val="18"/>
          <w:lang w:val="en-US"/>
        </w:rPr>
        <w:t xml:space="preserve">of </w:t>
      </w:r>
      <w:r w:rsidRPr="00E016B4">
        <w:rPr>
          <w:rFonts w:ascii="Arial" w:hAnsi="Arial" w:cs="Arial"/>
          <w:sz w:val="18"/>
          <w:szCs w:val="18"/>
          <w:lang w:val="en-US"/>
        </w:rPr>
        <w:t>the retail prices of all sold works</w:t>
      </w:r>
      <w:r w:rsidR="00992152" w:rsidRPr="00E016B4">
        <w:rPr>
          <w:rFonts w:ascii="Arial" w:hAnsi="Arial" w:cs="Arial"/>
          <w:sz w:val="18"/>
          <w:szCs w:val="18"/>
          <w:lang w:val="en-US"/>
        </w:rPr>
        <w:t>—or 45% of the retail price in case of a 10% discount as mentioned in our second term of sale</w:t>
      </w:r>
      <w:r w:rsidRPr="00E016B4">
        <w:rPr>
          <w:rFonts w:ascii="Arial" w:hAnsi="Arial" w:cs="Arial"/>
          <w:sz w:val="18"/>
          <w:szCs w:val="18"/>
          <w:lang w:val="en-US"/>
        </w:rPr>
        <w:t>. The gallery must complete payment within 30 days after receiving the invoice of the artist</w:t>
      </w:r>
      <w:r w:rsidR="00992152" w:rsidRPr="00E016B4">
        <w:rPr>
          <w:rFonts w:ascii="Arial" w:hAnsi="Arial" w:cs="Arial"/>
          <w:sz w:val="18"/>
          <w:szCs w:val="18"/>
          <w:lang w:val="en-US"/>
        </w:rPr>
        <w:t xml:space="preserve"> to the</w:t>
      </w:r>
      <w:r w:rsidR="005839EC" w:rsidRPr="00E016B4">
        <w:rPr>
          <w:rFonts w:ascii="Arial" w:hAnsi="Arial" w:cs="Arial"/>
          <w:sz w:val="18"/>
          <w:szCs w:val="18"/>
          <w:lang w:val="en-US"/>
        </w:rPr>
        <w:t xml:space="preserve"> following</w:t>
      </w:r>
      <w:r w:rsidR="00992152" w:rsidRPr="00E016B4">
        <w:rPr>
          <w:rFonts w:ascii="Arial" w:hAnsi="Arial" w:cs="Arial"/>
          <w:sz w:val="18"/>
          <w:szCs w:val="18"/>
          <w:lang w:val="en-US"/>
        </w:rPr>
        <w:t xml:space="preserve"> bank account</w:t>
      </w:r>
      <w:r w:rsidR="005839EC" w:rsidRPr="00E016B4">
        <w:rPr>
          <w:rFonts w:ascii="Arial" w:hAnsi="Arial" w:cs="Arial"/>
          <w:sz w:val="18"/>
          <w:szCs w:val="18"/>
          <w:lang w:val="en-US"/>
        </w:rPr>
        <w:t>:</w:t>
      </w:r>
    </w:p>
    <w:p w:rsidR="003B4E7E" w:rsidRPr="00E016B4" w:rsidRDefault="003B4E7E" w:rsidP="007D4107">
      <w:pPr>
        <w:pStyle w:val="Lijstalinea"/>
        <w:ind w:left="0" w:firstLine="696"/>
        <w:jc w:val="both"/>
        <w:rPr>
          <w:rFonts w:ascii="Arial" w:hAnsi="Arial" w:cs="Arial"/>
          <w:sz w:val="18"/>
          <w:szCs w:val="18"/>
          <w:lang w:val="en-US"/>
        </w:rPr>
      </w:pPr>
    </w:p>
    <w:p w:rsidR="005839EC" w:rsidRPr="00E016B4" w:rsidRDefault="005839EC" w:rsidP="007D4107">
      <w:pPr>
        <w:pStyle w:val="Lijstalinea"/>
        <w:ind w:left="0" w:firstLine="696"/>
        <w:jc w:val="both"/>
        <w:rPr>
          <w:rFonts w:ascii="Arial" w:hAnsi="Arial" w:cs="Arial"/>
          <w:sz w:val="18"/>
          <w:szCs w:val="18"/>
          <w:lang w:val="en-US"/>
        </w:rPr>
      </w:pPr>
      <w:r w:rsidRPr="00E016B4">
        <w:rPr>
          <w:rFonts w:ascii="Arial" w:hAnsi="Arial" w:cs="Arial"/>
          <w:sz w:val="18"/>
          <w:szCs w:val="18"/>
          <w:lang w:val="en-US"/>
        </w:rPr>
        <w:t>Name: [insert name and surname of the artist]</w:t>
      </w:r>
    </w:p>
    <w:p w:rsidR="005839EC" w:rsidRPr="00E016B4" w:rsidRDefault="005839EC" w:rsidP="007D4107">
      <w:pPr>
        <w:pStyle w:val="Lijstalinea"/>
        <w:ind w:left="0" w:firstLine="696"/>
        <w:jc w:val="both"/>
        <w:rPr>
          <w:rFonts w:ascii="Arial" w:hAnsi="Arial" w:cs="Arial"/>
          <w:sz w:val="18"/>
          <w:szCs w:val="18"/>
          <w:lang w:val="en-US"/>
        </w:rPr>
      </w:pPr>
      <w:r w:rsidRPr="00E016B4">
        <w:rPr>
          <w:rFonts w:ascii="Arial" w:hAnsi="Arial" w:cs="Arial"/>
          <w:sz w:val="18"/>
          <w:szCs w:val="18"/>
          <w:lang w:val="en-US"/>
        </w:rPr>
        <w:t>IBAN: [insert bank account number]</w:t>
      </w:r>
    </w:p>
    <w:p w:rsidR="005839EC" w:rsidRPr="00E016B4" w:rsidRDefault="005839EC" w:rsidP="007D4107">
      <w:pPr>
        <w:pStyle w:val="Lijstalinea"/>
        <w:ind w:left="0" w:firstLine="696"/>
        <w:jc w:val="both"/>
        <w:rPr>
          <w:rFonts w:ascii="Arial" w:hAnsi="Arial" w:cs="Arial"/>
          <w:sz w:val="18"/>
          <w:szCs w:val="18"/>
          <w:lang w:val="en-US"/>
        </w:rPr>
      </w:pPr>
      <w:r w:rsidRPr="00E016B4">
        <w:rPr>
          <w:rFonts w:ascii="Arial" w:hAnsi="Arial" w:cs="Arial"/>
          <w:bCs/>
          <w:i/>
          <w:iCs/>
          <w:sz w:val="18"/>
          <w:szCs w:val="18"/>
          <w:lang w:val="en-US"/>
        </w:rPr>
        <w:t>*(if applicable)</w:t>
      </w:r>
      <w:r w:rsidRPr="00E016B4">
        <w:rPr>
          <w:rFonts w:ascii="Arial" w:hAnsi="Arial" w:cs="Arial"/>
          <w:bCs/>
          <w:sz w:val="18"/>
          <w:szCs w:val="18"/>
          <w:lang w:val="en-US"/>
        </w:rPr>
        <w:t xml:space="preserve"> </w:t>
      </w:r>
      <w:r w:rsidRPr="00E016B4">
        <w:rPr>
          <w:rFonts w:ascii="Arial" w:hAnsi="Arial" w:cs="Arial"/>
          <w:sz w:val="18"/>
          <w:szCs w:val="18"/>
          <w:lang w:val="en-US"/>
        </w:rPr>
        <w:t>SWIFT-code: [insert code]</w:t>
      </w:r>
    </w:p>
    <w:p w:rsidR="005839EC" w:rsidRPr="00E016B4" w:rsidRDefault="005839EC" w:rsidP="007D4107">
      <w:pPr>
        <w:pStyle w:val="Lijstalinea"/>
        <w:ind w:left="0" w:firstLine="696"/>
        <w:jc w:val="both"/>
        <w:rPr>
          <w:rFonts w:ascii="Arial" w:hAnsi="Arial" w:cs="Arial"/>
          <w:sz w:val="18"/>
          <w:szCs w:val="18"/>
          <w:lang w:val="en-US"/>
        </w:rPr>
      </w:pPr>
      <w:r w:rsidRPr="00E016B4">
        <w:rPr>
          <w:rFonts w:ascii="Arial" w:hAnsi="Arial" w:cs="Arial"/>
          <w:sz w:val="18"/>
          <w:szCs w:val="18"/>
          <w:lang w:val="en-US"/>
        </w:rPr>
        <w:t xml:space="preserve">Address: </w:t>
      </w:r>
      <w:r w:rsidRPr="00E016B4">
        <w:rPr>
          <w:rFonts w:ascii="Arial" w:hAnsi="Arial" w:cs="Arial"/>
          <w:bCs/>
          <w:sz w:val="18"/>
          <w:szCs w:val="18"/>
          <w:lang w:val="en-US"/>
        </w:rPr>
        <w:t>[number, street, ZIP, city, country]</w:t>
      </w:r>
    </w:p>
    <w:p w:rsidR="003B4E7E" w:rsidRPr="00E016B4" w:rsidRDefault="005839EC" w:rsidP="007D4107">
      <w:pPr>
        <w:ind w:firstLine="696"/>
        <w:jc w:val="both"/>
        <w:rPr>
          <w:rFonts w:ascii="Arial" w:hAnsi="Arial" w:cs="Arial"/>
          <w:sz w:val="18"/>
          <w:szCs w:val="18"/>
          <w:lang w:val="en-US"/>
        </w:rPr>
      </w:pPr>
      <w:r w:rsidRPr="00E016B4">
        <w:rPr>
          <w:rFonts w:ascii="Arial" w:hAnsi="Arial" w:cs="Arial"/>
          <w:sz w:val="18"/>
          <w:szCs w:val="18"/>
          <w:lang w:val="en-US"/>
        </w:rPr>
        <w:t>Bank name: [insert bank name]</w:t>
      </w:r>
    </w:p>
    <w:p w:rsidR="005839EC" w:rsidRPr="00E016B4" w:rsidRDefault="005839EC" w:rsidP="007D4107">
      <w:pPr>
        <w:ind w:firstLine="696"/>
        <w:jc w:val="both"/>
        <w:rPr>
          <w:rFonts w:ascii="Arial" w:hAnsi="Arial" w:cs="Arial"/>
          <w:sz w:val="18"/>
          <w:szCs w:val="18"/>
          <w:lang w:val="en-US"/>
        </w:rPr>
      </w:pPr>
      <w:r w:rsidRPr="00E016B4">
        <w:rPr>
          <w:rFonts w:ascii="Arial" w:hAnsi="Arial" w:cs="Arial"/>
          <w:bCs/>
          <w:i/>
          <w:iCs/>
          <w:sz w:val="18"/>
          <w:szCs w:val="18"/>
          <w:lang w:val="en-US"/>
        </w:rPr>
        <w:t>*(if applicable)</w:t>
      </w:r>
      <w:r w:rsidRPr="00E016B4">
        <w:rPr>
          <w:rFonts w:ascii="Arial" w:hAnsi="Arial" w:cs="Arial"/>
          <w:bCs/>
          <w:sz w:val="18"/>
          <w:szCs w:val="18"/>
          <w:lang w:val="en-US"/>
        </w:rPr>
        <w:t xml:space="preserve"> [number, street, ZIP, city, country]</w:t>
      </w:r>
    </w:p>
    <w:p w:rsidR="00D74DEC" w:rsidRPr="00E016B4" w:rsidRDefault="005839EC" w:rsidP="007D4107">
      <w:pPr>
        <w:ind w:firstLine="696"/>
        <w:jc w:val="both"/>
        <w:rPr>
          <w:rFonts w:ascii="Arial" w:hAnsi="Arial" w:cs="Arial"/>
          <w:sz w:val="18"/>
          <w:szCs w:val="18"/>
          <w:lang w:val="en-US"/>
        </w:rPr>
      </w:pPr>
      <w:r w:rsidRPr="00E016B4">
        <w:rPr>
          <w:rFonts w:ascii="Arial" w:hAnsi="Arial" w:cs="Arial"/>
          <w:bCs/>
          <w:i/>
          <w:iCs/>
          <w:sz w:val="18"/>
          <w:szCs w:val="18"/>
          <w:lang w:val="en-US"/>
        </w:rPr>
        <w:t>*(if applicable)</w:t>
      </w:r>
      <w:r w:rsidRPr="00E016B4">
        <w:rPr>
          <w:rFonts w:ascii="Arial" w:hAnsi="Arial" w:cs="Arial"/>
          <w:bCs/>
          <w:sz w:val="18"/>
          <w:szCs w:val="18"/>
          <w:lang w:val="en-US"/>
        </w:rPr>
        <w:t xml:space="preserve"> </w:t>
      </w:r>
      <w:r w:rsidRPr="00E016B4">
        <w:rPr>
          <w:rFonts w:ascii="Arial" w:hAnsi="Arial" w:cs="Arial"/>
          <w:sz w:val="18"/>
          <w:szCs w:val="18"/>
          <w:lang w:val="en-US"/>
        </w:rPr>
        <w:t>Bank SWIFT-code [insert code]</w:t>
      </w:r>
    </w:p>
    <w:p w:rsidR="003B4E7E" w:rsidRPr="00E016B4" w:rsidRDefault="003B4E7E" w:rsidP="007D4107">
      <w:pPr>
        <w:jc w:val="both"/>
        <w:rPr>
          <w:rFonts w:ascii="Arial" w:hAnsi="Arial" w:cs="Arial"/>
          <w:sz w:val="18"/>
          <w:szCs w:val="18"/>
          <w:lang w:val="en-US"/>
        </w:rPr>
      </w:pPr>
    </w:p>
    <w:p w:rsidR="00992152" w:rsidRPr="00E016B4" w:rsidRDefault="00992152" w:rsidP="007D4107">
      <w:pPr>
        <w:jc w:val="both"/>
        <w:rPr>
          <w:rFonts w:ascii="Arial" w:hAnsi="Arial" w:cs="Arial"/>
          <w:sz w:val="18"/>
          <w:szCs w:val="18"/>
          <w:lang w:val="en-US"/>
        </w:rPr>
      </w:pPr>
      <w:r w:rsidRPr="00E016B4">
        <w:rPr>
          <w:rFonts w:ascii="Arial" w:hAnsi="Arial" w:cs="Arial"/>
          <w:sz w:val="18"/>
          <w:szCs w:val="18"/>
          <w:lang w:val="en-US"/>
        </w:rPr>
        <w:t xml:space="preserve">In case the gallery has not been paid yet by a client, the artwork and thus the 50% share of the artwork for the artist are not included yet in the invoice. The artist will draft an additional invoice after the gallery has completed the sale and received payment to settle late sales. </w:t>
      </w:r>
    </w:p>
    <w:p w:rsidR="003F38F7" w:rsidRPr="00E016B4" w:rsidRDefault="003F38F7" w:rsidP="007D4107">
      <w:pPr>
        <w:jc w:val="both"/>
        <w:rPr>
          <w:rFonts w:ascii="Arial" w:hAnsi="Arial" w:cs="Arial"/>
          <w:sz w:val="18"/>
          <w:szCs w:val="18"/>
          <w:lang w:val="en-US"/>
        </w:rPr>
      </w:pPr>
    </w:p>
    <w:p w:rsidR="003F38F7" w:rsidRPr="00E016B4" w:rsidRDefault="003F38F7" w:rsidP="007D4107">
      <w:pPr>
        <w:jc w:val="both"/>
        <w:rPr>
          <w:rFonts w:ascii="Arial" w:hAnsi="Arial" w:cs="Arial"/>
          <w:sz w:val="18"/>
          <w:szCs w:val="18"/>
          <w:lang w:val="en-US"/>
        </w:rPr>
      </w:pPr>
      <w:r w:rsidRPr="00E016B4">
        <w:rPr>
          <w:rFonts w:ascii="Arial" w:hAnsi="Arial" w:cs="Arial"/>
          <w:sz w:val="18"/>
          <w:szCs w:val="18"/>
          <w:lang w:val="en-US"/>
        </w:rPr>
        <w:t>In case of occasional sales, the artist will send a separate invoice after the gallery has received full payment from the collector. The gallery will complete payment within 30 days after receiving the invoice—unless stated otherwise, settling payment at a specific moment of the year (e.g., after every quarter).</w:t>
      </w:r>
    </w:p>
    <w:p w:rsidR="006A7D15" w:rsidRPr="00E016B4" w:rsidRDefault="006A7D15" w:rsidP="007D4107">
      <w:pPr>
        <w:jc w:val="both"/>
        <w:rPr>
          <w:rFonts w:ascii="Arial" w:hAnsi="Arial" w:cs="Arial"/>
          <w:sz w:val="18"/>
          <w:szCs w:val="18"/>
          <w:lang w:val="en-US"/>
        </w:rPr>
      </w:pPr>
    </w:p>
    <w:p w:rsidR="006A7D15" w:rsidRPr="00E016B4" w:rsidRDefault="006A7D15" w:rsidP="007D4107">
      <w:pPr>
        <w:jc w:val="both"/>
        <w:rPr>
          <w:rFonts w:ascii="Arial" w:hAnsi="Arial" w:cs="Arial"/>
          <w:sz w:val="18"/>
          <w:szCs w:val="18"/>
          <w:lang w:val="en-US"/>
        </w:rPr>
      </w:pPr>
      <w:r w:rsidRPr="00E016B4">
        <w:rPr>
          <w:rFonts w:ascii="Arial" w:hAnsi="Arial" w:cs="Arial"/>
          <w:sz w:val="18"/>
          <w:szCs w:val="18"/>
          <w:lang w:val="en-US"/>
        </w:rPr>
        <w:t xml:space="preserve">In case of a sale during a collaboration with an external gallery, as discussed in </w:t>
      </w:r>
      <w:r w:rsidRPr="00E016B4">
        <w:rPr>
          <w:rFonts w:ascii="Arial" w:hAnsi="Arial" w:cs="Arial"/>
          <w:i/>
          <w:iCs/>
          <w:sz w:val="18"/>
          <w:szCs w:val="18"/>
          <w:lang w:val="en-US"/>
        </w:rPr>
        <w:t>(ii) Exclusivity</w:t>
      </w:r>
      <w:r w:rsidRPr="00E016B4">
        <w:rPr>
          <w:rFonts w:ascii="Arial" w:hAnsi="Arial" w:cs="Arial"/>
          <w:sz w:val="18"/>
          <w:szCs w:val="18"/>
          <w:lang w:val="en-US"/>
        </w:rPr>
        <w:t>, the gallery will invoice the external gallery a commission of 5%/10%/25%. The artist maintains their 50% share of the retail price, resulting in a 45%/40%/25% share for the external gallery.</w:t>
      </w:r>
    </w:p>
    <w:p w:rsidR="003B4E7E" w:rsidRPr="00E016B4" w:rsidRDefault="003B4E7E" w:rsidP="007D4107">
      <w:pPr>
        <w:jc w:val="both"/>
        <w:rPr>
          <w:rFonts w:ascii="Arial" w:hAnsi="Arial" w:cs="Arial"/>
          <w:sz w:val="18"/>
          <w:szCs w:val="18"/>
          <w:lang w:val="en-US"/>
        </w:rPr>
      </w:pPr>
    </w:p>
    <w:p w:rsidR="00F231A8" w:rsidRPr="00E016B4" w:rsidRDefault="00F231A8" w:rsidP="007D4107">
      <w:pPr>
        <w:jc w:val="both"/>
        <w:rPr>
          <w:rFonts w:ascii="Arial" w:hAnsi="Arial" w:cs="Arial"/>
          <w:sz w:val="18"/>
          <w:szCs w:val="18"/>
          <w:lang w:val="en-US"/>
        </w:rPr>
      </w:pPr>
      <w:r w:rsidRPr="00E016B4">
        <w:rPr>
          <w:rFonts w:ascii="Arial" w:hAnsi="Arial" w:cs="Arial"/>
          <w:sz w:val="18"/>
          <w:szCs w:val="18"/>
          <w:lang w:val="en-US"/>
        </w:rPr>
        <w:t xml:space="preserve">There are no further costs being charged by the gallery to the artist and vice versa. The artist is responsible for the production costs of the artworks to provide the artwork to </w:t>
      </w:r>
      <w:r w:rsidR="003F38F7" w:rsidRPr="00E016B4">
        <w:rPr>
          <w:rFonts w:ascii="Arial" w:hAnsi="Arial" w:cs="Arial"/>
          <w:sz w:val="18"/>
          <w:szCs w:val="18"/>
          <w:lang w:val="en-US"/>
        </w:rPr>
        <w:t xml:space="preserve">the </w:t>
      </w:r>
      <w:r w:rsidRPr="00E016B4">
        <w:rPr>
          <w:rFonts w:ascii="Arial" w:hAnsi="Arial" w:cs="Arial"/>
          <w:sz w:val="18"/>
          <w:szCs w:val="18"/>
          <w:lang w:val="en-US"/>
        </w:rPr>
        <w:t xml:space="preserve">gallery—such as art supplies, accommodation, *packaging, *frames, et cetera—and the gallery is responsible for the costs of </w:t>
      </w:r>
      <w:r w:rsidR="003F38F7" w:rsidRPr="00E016B4">
        <w:rPr>
          <w:rFonts w:ascii="Arial" w:hAnsi="Arial" w:cs="Arial"/>
          <w:sz w:val="18"/>
          <w:szCs w:val="18"/>
          <w:lang w:val="en-US"/>
        </w:rPr>
        <w:t>representation</w:t>
      </w:r>
      <w:r w:rsidRPr="00E016B4">
        <w:rPr>
          <w:rFonts w:ascii="Arial" w:hAnsi="Arial" w:cs="Arial"/>
          <w:sz w:val="18"/>
          <w:szCs w:val="18"/>
          <w:lang w:val="en-US"/>
        </w:rPr>
        <w:t xml:space="preserve">—such as rent, painting the walls, promotion materials, PR services, food and drinks during the opening, *frames, </w:t>
      </w:r>
      <w:r w:rsidR="003F38F7" w:rsidRPr="00E016B4">
        <w:rPr>
          <w:rFonts w:ascii="Arial" w:hAnsi="Arial" w:cs="Arial"/>
          <w:sz w:val="18"/>
          <w:szCs w:val="18"/>
          <w:lang w:val="en-US"/>
        </w:rPr>
        <w:t xml:space="preserve">art fairs, networking events, </w:t>
      </w:r>
      <w:r w:rsidRPr="00E016B4">
        <w:rPr>
          <w:rFonts w:ascii="Arial" w:hAnsi="Arial" w:cs="Arial"/>
          <w:sz w:val="18"/>
          <w:szCs w:val="18"/>
          <w:lang w:val="en-US"/>
        </w:rPr>
        <w:t>et cetera—unless agreed otherwise</w:t>
      </w:r>
      <w:r w:rsidR="003F38F7" w:rsidRPr="00E016B4">
        <w:rPr>
          <w:rFonts w:ascii="Arial" w:hAnsi="Arial" w:cs="Arial"/>
          <w:sz w:val="18"/>
          <w:szCs w:val="18"/>
          <w:lang w:val="en-US"/>
        </w:rPr>
        <w:t xml:space="preserve"> </w:t>
      </w:r>
      <w:r w:rsidRPr="00E016B4">
        <w:rPr>
          <w:rFonts w:ascii="Arial" w:hAnsi="Arial" w:cs="Arial"/>
          <w:sz w:val="18"/>
          <w:szCs w:val="18"/>
          <w:lang w:val="en-US"/>
        </w:rPr>
        <w:t xml:space="preserve">*for instance in the case of cost-intensive artistic productions, exhibition-specific installations, murals, </w:t>
      </w:r>
      <w:r w:rsidRPr="00E016B4">
        <w:rPr>
          <w:rFonts w:ascii="Arial" w:hAnsi="Arial" w:cs="Arial"/>
          <w:i/>
          <w:iCs/>
          <w:sz w:val="18"/>
          <w:szCs w:val="18"/>
          <w:lang w:val="en-US"/>
        </w:rPr>
        <w:t xml:space="preserve">extra </w:t>
      </w:r>
      <w:proofErr w:type="spellStart"/>
      <w:r w:rsidRPr="00E016B4">
        <w:rPr>
          <w:rFonts w:ascii="Arial" w:hAnsi="Arial" w:cs="Arial"/>
          <w:i/>
          <w:iCs/>
          <w:sz w:val="18"/>
          <w:szCs w:val="18"/>
          <w:lang w:val="en-US"/>
        </w:rPr>
        <w:t>muros</w:t>
      </w:r>
      <w:proofErr w:type="spellEnd"/>
      <w:r w:rsidRPr="00E016B4">
        <w:rPr>
          <w:rFonts w:ascii="Arial" w:hAnsi="Arial" w:cs="Arial"/>
          <w:sz w:val="18"/>
          <w:szCs w:val="18"/>
          <w:lang w:val="en-US"/>
        </w:rPr>
        <w:t xml:space="preserve"> artworks, et cetera</w:t>
      </w:r>
      <w:r w:rsidR="003F38F7" w:rsidRPr="00E016B4">
        <w:rPr>
          <w:rFonts w:ascii="Arial" w:hAnsi="Arial" w:cs="Arial"/>
          <w:sz w:val="18"/>
          <w:szCs w:val="18"/>
          <w:lang w:val="en-US"/>
        </w:rPr>
        <w:t xml:space="preserve"> in which the gallery invests in the production process of the artist</w:t>
      </w:r>
      <w:r w:rsidRPr="00E016B4">
        <w:rPr>
          <w:rFonts w:ascii="Arial" w:hAnsi="Arial" w:cs="Arial"/>
          <w:sz w:val="18"/>
          <w:szCs w:val="18"/>
          <w:lang w:val="en-US"/>
        </w:rPr>
        <w:t>.</w:t>
      </w:r>
    </w:p>
    <w:p w:rsidR="00F231A8" w:rsidRPr="00E016B4" w:rsidRDefault="00F231A8" w:rsidP="007D4107">
      <w:pPr>
        <w:jc w:val="both"/>
        <w:rPr>
          <w:rFonts w:ascii="Arial" w:hAnsi="Arial" w:cs="Arial"/>
          <w:bCs/>
          <w:sz w:val="18"/>
          <w:szCs w:val="18"/>
          <w:lang w:val="en-US"/>
        </w:rPr>
      </w:pPr>
    </w:p>
    <w:p w:rsidR="00F231A8" w:rsidRPr="00E016B4" w:rsidRDefault="00F231A8" w:rsidP="007D4107">
      <w:pPr>
        <w:jc w:val="both"/>
        <w:rPr>
          <w:rFonts w:ascii="Arial" w:hAnsi="Arial" w:cs="Arial"/>
          <w:bCs/>
          <w:sz w:val="18"/>
          <w:szCs w:val="18"/>
          <w:lang w:val="en-US"/>
        </w:rPr>
      </w:pPr>
    </w:p>
    <w:p w:rsidR="00F231A8" w:rsidRPr="00E016B4" w:rsidRDefault="00F231A8" w:rsidP="007D4107">
      <w:pPr>
        <w:jc w:val="both"/>
        <w:rPr>
          <w:rFonts w:ascii="Arial" w:hAnsi="Arial" w:cs="Arial"/>
          <w:bCs/>
          <w:sz w:val="18"/>
          <w:szCs w:val="18"/>
          <w:lang w:val="en-US"/>
        </w:rPr>
      </w:pPr>
    </w:p>
    <w:p w:rsidR="007E7806" w:rsidRPr="00E016B4" w:rsidRDefault="007E7806" w:rsidP="007D4107">
      <w:pPr>
        <w:jc w:val="both"/>
        <w:rPr>
          <w:rFonts w:ascii="Arial" w:hAnsi="Arial" w:cs="Arial"/>
          <w:b/>
          <w:bCs/>
          <w:sz w:val="18"/>
          <w:szCs w:val="18"/>
          <w:lang w:val="en-US"/>
        </w:rPr>
      </w:pPr>
      <w:r w:rsidRPr="00E016B4">
        <w:rPr>
          <w:rFonts w:ascii="Arial" w:hAnsi="Arial" w:cs="Arial"/>
          <w:b/>
          <w:bCs/>
          <w:sz w:val="18"/>
          <w:szCs w:val="18"/>
          <w:lang w:val="en-US"/>
        </w:rPr>
        <w:t>(v) Duration</w:t>
      </w:r>
      <w:r w:rsidR="00F231A8" w:rsidRPr="00E016B4">
        <w:rPr>
          <w:rFonts w:ascii="Arial" w:hAnsi="Arial" w:cs="Arial"/>
          <w:b/>
          <w:bCs/>
          <w:sz w:val="18"/>
          <w:szCs w:val="18"/>
          <w:lang w:val="en-US"/>
        </w:rPr>
        <w:t xml:space="preserve"> &amp; Termination</w:t>
      </w:r>
      <w:r w:rsidR="002319E9" w:rsidRPr="00E016B4">
        <w:rPr>
          <w:rFonts w:ascii="Arial" w:hAnsi="Arial" w:cs="Arial"/>
          <w:b/>
          <w:bCs/>
          <w:sz w:val="18"/>
          <w:szCs w:val="18"/>
          <w:lang w:val="en-US"/>
        </w:rPr>
        <w:t>:</w:t>
      </w:r>
    </w:p>
    <w:p w:rsidR="007E78CA" w:rsidRPr="00E016B4" w:rsidRDefault="007E78CA" w:rsidP="007D4107">
      <w:pPr>
        <w:jc w:val="both"/>
        <w:rPr>
          <w:rFonts w:ascii="Arial" w:hAnsi="Arial" w:cs="Arial"/>
          <w:sz w:val="18"/>
          <w:szCs w:val="18"/>
          <w:lang w:val="en-US"/>
        </w:rPr>
      </w:pPr>
    </w:p>
    <w:p w:rsidR="00310DA3" w:rsidRPr="00E016B4" w:rsidRDefault="00310DA3" w:rsidP="007D4107">
      <w:pPr>
        <w:jc w:val="both"/>
        <w:rPr>
          <w:rFonts w:ascii="Arial" w:hAnsi="Arial" w:cs="Arial"/>
          <w:sz w:val="18"/>
          <w:szCs w:val="18"/>
          <w:lang w:val="en-US"/>
        </w:rPr>
      </w:pPr>
      <w:r w:rsidRPr="00E016B4">
        <w:rPr>
          <w:rFonts w:ascii="Arial" w:hAnsi="Arial" w:cs="Arial"/>
          <w:sz w:val="18"/>
          <w:szCs w:val="18"/>
          <w:lang w:val="en-US"/>
        </w:rPr>
        <w:t>This agreement starts on the day it is signed and lasts for a</w:t>
      </w:r>
      <w:r w:rsidR="00011B15" w:rsidRPr="00E016B4">
        <w:rPr>
          <w:rFonts w:ascii="Arial" w:hAnsi="Arial" w:cs="Arial"/>
          <w:sz w:val="18"/>
          <w:szCs w:val="18"/>
          <w:lang w:val="en-US"/>
        </w:rPr>
        <w:t>n ongoing period</w:t>
      </w:r>
      <w:r w:rsidRPr="00E016B4">
        <w:rPr>
          <w:rFonts w:ascii="Arial" w:hAnsi="Arial" w:cs="Arial"/>
          <w:sz w:val="18"/>
          <w:szCs w:val="18"/>
          <w:lang w:val="en-US"/>
        </w:rPr>
        <w:t>” of 12</w:t>
      </w:r>
      <w:r w:rsidR="00011B15" w:rsidRPr="00E016B4">
        <w:rPr>
          <w:rFonts w:ascii="Arial" w:hAnsi="Arial" w:cs="Arial"/>
          <w:sz w:val="18"/>
          <w:szCs w:val="18"/>
          <w:lang w:val="en-US"/>
        </w:rPr>
        <w:t>/24/36</w:t>
      </w:r>
      <w:r w:rsidRPr="00E016B4">
        <w:rPr>
          <w:rFonts w:ascii="Arial" w:hAnsi="Arial" w:cs="Arial"/>
          <w:sz w:val="18"/>
          <w:szCs w:val="18"/>
          <w:lang w:val="en-US"/>
        </w:rPr>
        <w:t xml:space="preserve"> months</w:t>
      </w:r>
      <w:r w:rsidR="00011B15" w:rsidRPr="00E016B4">
        <w:rPr>
          <w:rFonts w:ascii="Arial" w:hAnsi="Arial" w:cs="Arial"/>
          <w:sz w:val="18"/>
          <w:szCs w:val="18"/>
          <w:lang w:val="en-US"/>
        </w:rPr>
        <w:t xml:space="preserve"> and can be renewed at the end of the duration</w:t>
      </w:r>
      <w:r w:rsidRPr="00E016B4">
        <w:rPr>
          <w:rFonts w:ascii="Arial" w:hAnsi="Arial" w:cs="Arial"/>
          <w:sz w:val="18"/>
          <w:szCs w:val="18"/>
          <w:lang w:val="en-US"/>
        </w:rPr>
        <w:t xml:space="preserve">. During this period, the gallery is responsible for the artworks and to return the artworks to the artist at the end of the collaboration as mentioned in </w:t>
      </w:r>
      <w:r w:rsidRPr="00E016B4">
        <w:rPr>
          <w:rFonts w:ascii="Arial" w:hAnsi="Arial" w:cs="Arial"/>
          <w:i/>
          <w:iCs/>
          <w:sz w:val="18"/>
          <w:szCs w:val="18"/>
          <w:lang w:val="en-US"/>
        </w:rPr>
        <w:t>(v</w:t>
      </w:r>
      <w:r w:rsidR="003F38F7" w:rsidRPr="00E016B4">
        <w:rPr>
          <w:rFonts w:ascii="Arial" w:hAnsi="Arial" w:cs="Arial"/>
          <w:i/>
          <w:iCs/>
          <w:sz w:val="18"/>
          <w:szCs w:val="18"/>
          <w:lang w:val="en-US"/>
        </w:rPr>
        <w:t>i</w:t>
      </w:r>
      <w:r w:rsidRPr="00E016B4">
        <w:rPr>
          <w:rFonts w:ascii="Arial" w:hAnsi="Arial" w:cs="Arial"/>
          <w:i/>
          <w:iCs/>
          <w:sz w:val="18"/>
          <w:szCs w:val="18"/>
          <w:lang w:val="en-US"/>
        </w:rPr>
        <w:t>) Liability &amp; Insurance</w:t>
      </w:r>
      <w:r w:rsidRPr="00E016B4">
        <w:rPr>
          <w:rFonts w:ascii="Arial" w:hAnsi="Arial" w:cs="Arial"/>
          <w:sz w:val="18"/>
          <w:szCs w:val="18"/>
          <w:lang w:val="en-US"/>
        </w:rPr>
        <w:t xml:space="preserve"> and </w:t>
      </w:r>
      <w:r w:rsidRPr="00E016B4">
        <w:rPr>
          <w:rFonts w:ascii="Arial" w:hAnsi="Arial" w:cs="Arial"/>
          <w:i/>
          <w:iCs/>
          <w:sz w:val="18"/>
          <w:szCs w:val="18"/>
          <w:lang w:val="en-US"/>
        </w:rPr>
        <w:t>(v</w:t>
      </w:r>
      <w:r w:rsidR="003F38F7" w:rsidRPr="00E016B4">
        <w:rPr>
          <w:rFonts w:ascii="Arial" w:hAnsi="Arial" w:cs="Arial"/>
          <w:i/>
          <w:iCs/>
          <w:sz w:val="18"/>
          <w:szCs w:val="18"/>
          <w:lang w:val="en-US"/>
        </w:rPr>
        <w:t>i</w:t>
      </w:r>
      <w:r w:rsidRPr="00E016B4">
        <w:rPr>
          <w:rFonts w:ascii="Arial" w:hAnsi="Arial" w:cs="Arial"/>
          <w:i/>
          <w:iCs/>
          <w:sz w:val="18"/>
          <w:szCs w:val="18"/>
          <w:lang w:val="en-US"/>
        </w:rPr>
        <w:t>i) Transportation &amp; Storage—</w:t>
      </w:r>
      <w:r w:rsidRPr="00E016B4">
        <w:rPr>
          <w:rFonts w:ascii="Arial" w:hAnsi="Arial" w:cs="Arial"/>
          <w:sz w:val="18"/>
          <w:szCs w:val="18"/>
          <w:lang w:val="en-US"/>
        </w:rPr>
        <w:t>unless agreed otherwise.</w:t>
      </w:r>
    </w:p>
    <w:p w:rsidR="00310DA3" w:rsidRPr="00E016B4" w:rsidRDefault="00310DA3" w:rsidP="007D4107">
      <w:pPr>
        <w:jc w:val="both"/>
        <w:rPr>
          <w:rFonts w:ascii="Arial" w:hAnsi="Arial" w:cs="Arial"/>
          <w:sz w:val="18"/>
          <w:szCs w:val="18"/>
          <w:lang w:val="en-US"/>
        </w:rPr>
      </w:pPr>
    </w:p>
    <w:p w:rsidR="007E78CA" w:rsidRPr="00E016B4" w:rsidRDefault="00310DA3" w:rsidP="007D4107">
      <w:pPr>
        <w:jc w:val="both"/>
        <w:rPr>
          <w:rFonts w:ascii="Arial" w:hAnsi="Arial" w:cs="Arial"/>
          <w:sz w:val="18"/>
          <w:szCs w:val="18"/>
          <w:lang w:val="en-US"/>
        </w:rPr>
      </w:pPr>
      <w:r w:rsidRPr="00E016B4">
        <w:rPr>
          <w:rFonts w:ascii="Arial" w:hAnsi="Arial" w:cs="Arial"/>
          <w:sz w:val="18"/>
          <w:szCs w:val="18"/>
          <w:lang w:val="en-US"/>
        </w:rPr>
        <w:t xml:space="preserve">If the artist </w:t>
      </w:r>
      <w:r w:rsidR="00011B15" w:rsidRPr="00E016B4">
        <w:rPr>
          <w:rFonts w:ascii="Arial" w:hAnsi="Arial" w:cs="Arial"/>
          <w:sz w:val="18"/>
          <w:szCs w:val="18"/>
          <w:lang w:val="en-US"/>
        </w:rPr>
        <w:t>or</w:t>
      </w:r>
      <w:r w:rsidRPr="00E016B4">
        <w:rPr>
          <w:rFonts w:ascii="Arial" w:hAnsi="Arial" w:cs="Arial"/>
          <w:sz w:val="18"/>
          <w:szCs w:val="18"/>
          <w:lang w:val="en-US"/>
        </w:rPr>
        <w:t xml:space="preserve"> gallery aim</w:t>
      </w:r>
      <w:r w:rsidR="00011B15" w:rsidRPr="00E016B4">
        <w:rPr>
          <w:rFonts w:ascii="Arial" w:hAnsi="Arial" w:cs="Arial"/>
          <w:sz w:val="18"/>
          <w:szCs w:val="18"/>
          <w:lang w:val="en-US"/>
        </w:rPr>
        <w:t>s</w:t>
      </w:r>
      <w:r w:rsidRPr="00E016B4">
        <w:rPr>
          <w:rFonts w:ascii="Arial" w:hAnsi="Arial" w:cs="Arial"/>
          <w:sz w:val="18"/>
          <w:szCs w:val="18"/>
          <w:lang w:val="en-US"/>
        </w:rPr>
        <w:t xml:space="preserve"> to revisit their partnership, either party can terminate the agreement via registered mail or writing with a 30</w:t>
      </w:r>
      <w:r w:rsidR="00011B15" w:rsidRPr="00E016B4">
        <w:rPr>
          <w:rFonts w:ascii="Arial" w:hAnsi="Arial" w:cs="Arial"/>
          <w:sz w:val="18"/>
          <w:szCs w:val="18"/>
          <w:lang w:val="en-US"/>
        </w:rPr>
        <w:t>-day</w:t>
      </w:r>
      <w:r w:rsidRPr="00E016B4">
        <w:rPr>
          <w:rFonts w:ascii="Arial" w:hAnsi="Arial" w:cs="Arial"/>
          <w:sz w:val="18"/>
          <w:szCs w:val="18"/>
          <w:lang w:val="en-US"/>
        </w:rPr>
        <w:t xml:space="preserve"> notice. The gallery commits to returning the artwork within 30/60 days after receiving the registered letter. In case the gallery terminates the contract, the gallery is responsible for the transportation costs to return the artworks to the artist as stated in </w:t>
      </w:r>
      <w:r w:rsidRPr="00E016B4">
        <w:rPr>
          <w:rFonts w:ascii="Arial" w:hAnsi="Arial" w:cs="Arial"/>
          <w:i/>
          <w:iCs/>
          <w:sz w:val="18"/>
          <w:szCs w:val="18"/>
          <w:lang w:val="en-US"/>
        </w:rPr>
        <w:t>(v</w:t>
      </w:r>
      <w:r w:rsidR="00011B15" w:rsidRPr="00E016B4">
        <w:rPr>
          <w:rFonts w:ascii="Arial" w:hAnsi="Arial" w:cs="Arial"/>
          <w:i/>
          <w:iCs/>
          <w:sz w:val="18"/>
          <w:szCs w:val="18"/>
          <w:lang w:val="en-US"/>
        </w:rPr>
        <w:t>i</w:t>
      </w:r>
      <w:r w:rsidRPr="00E016B4">
        <w:rPr>
          <w:rFonts w:ascii="Arial" w:hAnsi="Arial" w:cs="Arial"/>
          <w:i/>
          <w:iCs/>
          <w:sz w:val="18"/>
          <w:szCs w:val="18"/>
          <w:lang w:val="en-US"/>
        </w:rPr>
        <w:t>i) Transportation &amp; Storage</w:t>
      </w:r>
      <w:r w:rsidRPr="00E016B4">
        <w:rPr>
          <w:rFonts w:ascii="Arial" w:hAnsi="Arial" w:cs="Arial"/>
          <w:sz w:val="18"/>
          <w:szCs w:val="18"/>
          <w:lang w:val="en-US"/>
        </w:rPr>
        <w:t xml:space="preserve">. However, in case the artist terminates the contract, the artist becomes responsible </w:t>
      </w:r>
      <w:r w:rsidR="00011B15" w:rsidRPr="00E016B4">
        <w:rPr>
          <w:rFonts w:ascii="Arial" w:hAnsi="Arial" w:cs="Arial"/>
          <w:sz w:val="18"/>
          <w:szCs w:val="18"/>
          <w:lang w:val="en-US"/>
        </w:rPr>
        <w:t>for retrieving</w:t>
      </w:r>
      <w:r w:rsidRPr="00E016B4">
        <w:rPr>
          <w:rFonts w:ascii="Arial" w:hAnsi="Arial" w:cs="Arial"/>
          <w:sz w:val="18"/>
          <w:szCs w:val="18"/>
          <w:lang w:val="en-US"/>
        </w:rPr>
        <w:t xml:space="preserve"> the artwork at their own expense</w:t>
      </w:r>
      <w:r w:rsidR="003B4E7E" w:rsidRPr="00E016B4">
        <w:rPr>
          <w:rFonts w:ascii="Arial" w:hAnsi="Arial" w:cs="Arial"/>
          <w:sz w:val="18"/>
          <w:szCs w:val="18"/>
          <w:lang w:val="en-US"/>
        </w:rPr>
        <w:t>.</w:t>
      </w:r>
      <w:r w:rsidRPr="00E016B4">
        <w:rPr>
          <w:rFonts w:ascii="Arial" w:hAnsi="Arial" w:cs="Arial"/>
          <w:sz w:val="18"/>
          <w:szCs w:val="18"/>
          <w:lang w:val="en-US"/>
        </w:rPr>
        <w:t xml:space="preserve"> </w:t>
      </w:r>
    </w:p>
    <w:p w:rsidR="007E78CA" w:rsidRPr="00E016B4" w:rsidRDefault="007E78CA" w:rsidP="007D4107">
      <w:pPr>
        <w:jc w:val="both"/>
        <w:rPr>
          <w:rFonts w:ascii="Arial" w:hAnsi="Arial" w:cs="Arial"/>
          <w:sz w:val="18"/>
          <w:szCs w:val="18"/>
          <w:lang w:val="en-US"/>
        </w:rPr>
      </w:pPr>
    </w:p>
    <w:p w:rsidR="007E78CA" w:rsidRPr="00E016B4" w:rsidRDefault="007E78CA" w:rsidP="007D4107">
      <w:pPr>
        <w:jc w:val="both"/>
        <w:rPr>
          <w:rFonts w:ascii="Arial" w:hAnsi="Arial" w:cs="Arial"/>
          <w:sz w:val="18"/>
          <w:szCs w:val="18"/>
          <w:lang w:val="en-US"/>
        </w:rPr>
      </w:pPr>
      <w:r w:rsidRPr="00E016B4">
        <w:rPr>
          <w:rFonts w:ascii="Arial" w:hAnsi="Arial" w:cs="Arial"/>
          <w:bCs/>
          <w:i/>
          <w:iCs/>
          <w:sz w:val="18"/>
          <w:szCs w:val="18"/>
          <w:lang w:val="en-US"/>
        </w:rPr>
        <w:t>*(if applicable)</w:t>
      </w:r>
      <w:r w:rsidRPr="00E016B4">
        <w:rPr>
          <w:rFonts w:ascii="Arial" w:hAnsi="Arial" w:cs="Arial"/>
          <w:bCs/>
          <w:sz w:val="18"/>
          <w:szCs w:val="18"/>
          <w:lang w:val="en-US"/>
        </w:rPr>
        <w:t xml:space="preserve"> </w:t>
      </w:r>
      <w:r w:rsidRPr="00E016B4">
        <w:rPr>
          <w:rFonts w:ascii="Arial" w:hAnsi="Arial" w:cs="Arial"/>
          <w:sz w:val="18"/>
          <w:szCs w:val="18"/>
          <w:lang w:val="en-US"/>
        </w:rPr>
        <w:t xml:space="preserve">In case the </w:t>
      </w:r>
      <w:r w:rsidR="00011B15" w:rsidRPr="00E016B4">
        <w:rPr>
          <w:rFonts w:ascii="Arial" w:hAnsi="Arial" w:cs="Arial"/>
          <w:sz w:val="18"/>
          <w:szCs w:val="18"/>
          <w:lang w:val="en-US"/>
        </w:rPr>
        <w:t>representation</w:t>
      </w:r>
      <w:r w:rsidRPr="00E016B4">
        <w:rPr>
          <w:rFonts w:ascii="Arial" w:hAnsi="Arial" w:cs="Arial"/>
          <w:sz w:val="18"/>
          <w:szCs w:val="18"/>
          <w:lang w:val="en-US"/>
        </w:rPr>
        <w:t xml:space="preserve"> agreement starts on a different date th</w:t>
      </w:r>
      <w:r w:rsidR="00011B15" w:rsidRPr="00E016B4">
        <w:rPr>
          <w:rFonts w:ascii="Arial" w:hAnsi="Arial" w:cs="Arial"/>
          <w:sz w:val="18"/>
          <w:szCs w:val="18"/>
          <w:lang w:val="en-US"/>
        </w:rPr>
        <w:t>a</w:t>
      </w:r>
      <w:r w:rsidRPr="00E016B4">
        <w:rPr>
          <w:rFonts w:ascii="Arial" w:hAnsi="Arial" w:cs="Arial"/>
          <w:sz w:val="18"/>
          <w:szCs w:val="18"/>
          <w:lang w:val="en-US"/>
        </w:rPr>
        <w:t>n the written and signed approval of this document, the agreement will start on the following date: [insert date: day, month, year].</w:t>
      </w:r>
    </w:p>
    <w:p w:rsidR="00F231A8" w:rsidRPr="00E016B4" w:rsidRDefault="00F231A8" w:rsidP="007D4107">
      <w:pPr>
        <w:jc w:val="both"/>
        <w:rPr>
          <w:rFonts w:ascii="Arial" w:hAnsi="Arial" w:cs="Arial"/>
          <w:b/>
          <w:bCs/>
          <w:sz w:val="18"/>
          <w:szCs w:val="18"/>
          <w:lang w:val="en-US"/>
        </w:rPr>
      </w:pPr>
    </w:p>
    <w:p w:rsidR="00F231A8" w:rsidRPr="00E016B4" w:rsidRDefault="00F231A8" w:rsidP="007D4107">
      <w:pPr>
        <w:jc w:val="both"/>
        <w:rPr>
          <w:rFonts w:ascii="Arial" w:hAnsi="Arial" w:cs="Arial"/>
          <w:b/>
          <w:bCs/>
          <w:sz w:val="18"/>
          <w:szCs w:val="18"/>
          <w:lang w:val="en-US"/>
        </w:rPr>
      </w:pPr>
    </w:p>
    <w:p w:rsidR="00F231A8" w:rsidRPr="00E016B4" w:rsidRDefault="00F231A8" w:rsidP="007D4107">
      <w:pPr>
        <w:jc w:val="both"/>
        <w:rPr>
          <w:rFonts w:ascii="Arial" w:hAnsi="Arial" w:cs="Arial"/>
          <w:b/>
          <w:bCs/>
          <w:sz w:val="18"/>
          <w:szCs w:val="18"/>
          <w:lang w:val="en-US"/>
        </w:rPr>
      </w:pPr>
    </w:p>
    <w:p w:rsidR="00F231A8" w:rsidRPr="00E016B4" w:rsidRDefault="00F231A8" w:rsidP="007D4107">
      <w:pPr>
        <w:jc w:val="both"/>
        <w:rPr>
          <w:rFonts w:ascii="Arial" w:hAnsi="Arial" w:cs="Arial"/>
          <w:b/>
          <w:bCs/>
          <w:sz w:val="18"/>
          <w:szCs w:val="18"/>
          <w:lang w:val="en-US"/>
        </w:rPr>
      </w:pPr>
      <w:r w:rsidRPr="00E016B4">
        <w:rPr>
          <w:rFonts w:ascii="Arial" w:hAnsi="Arial" w:cs="Arial"/>
          <w:b/>
          <w:bCs/>
          <w:sz w:val="18"/>
          <w:szCs w:val="18"/>
          <w:lang w:val="en-US"/>
        </w:rPr>
        <w:t>(v</w:t>
      </w:r>
      <w:r w:rsidR="000772BA" w:rsidRPr="00E016B4">
        <w:rPr>
          <w:rFonts w:ascii="Arial" w:hAnsi="Arial" w:cs="Arial"/>
          <w:b/>
          <w:bCs/>
          <w:sz w:val="18"/>
          <w:szCs w:val="18"/>
          <w:lang w:val="en-US"/>
        </w:rPr>
        <w:t>i</w:t>
      </w:r>
      <w:r w:rsidRPr="00E016B4">
        <w:rPr>
          <w:rFonts w:ascii="Arial" w:hAnsi="Arial" w:cs="Arial"/>
          <w:b/>
          <w:bCs/>
          <w:sz w:val="18"/>
          <w:szCs w:val="18"/>
          <w:lang w:val="en-US"/>
        </w:rPr>
        <w:t>) Liability &amp; Insurance</w:t>
      </w:r>
      <w:r w:rsidR="002319E9" w:rsidRPr="00E016B4">
        <w:rPr>
          <w:rFonts w:ascii="Arial" w:hAnsi="Arial" w:cs="Arial"/>
          <w:b/>
          <w:bCs/>
          <w:sz w:val="18"/>
          <w:szCs w:val="18"/>
          <w:lang w:val="en-US"/>
        </w:rPr>
        <w:t>:</w:t>
      </w:r>
    </w:p>
    <w:p w:rsidR="003B4E7E" w:rsidRPr="00E016B4" w:rsidRDefault="003B4E7E" w:rsidP="007D4107">
      <w:pPr>
        <w:jc w:val="both"/>
        <w:rPr>
          <w:rFonts w:ascii="Arial" w:hAnsi="Arial" w:cs="Arial"/>
          <w:b/>
          <w:bCs/>
          <w:sz w:val="18"/>
          <w:szCs w:val="18"/>
          <w:lang w:val="en-US"/>
        </w:rPr>
      </w:pPr>
    </w:p>
    <w:p w:rsidR="003B4E7E" w:rsidRPr="00E016B4" w:rsidRDefault="003B4E7E" w:rsidP="007D4107">
      <w:pPr>
        <w:jc w:val="both"/>
        <w:rPr>
          <w:rFonts w:ascii="Arial" w:hAnsi="Arial" w:cs="Arial"/>
          <w:sz w:val="18"/>
          <w:szCs w:val="18"/>
          <w:lang w:val="en-US"/>
        </w:rPr>
      </w:pPr>
      <w:r w:rsidRPr="00E016B4">
        <w:rPr>
          <w:rFonts w:ascii="Arial" w:hAnsi="Arial" w:cs="Arial"/>
          <w:sz w:val="18"/>
          <w:szCs w:val="18"/>
          <w:lang w:val="en-US"/>
        </w:rPr>
        <w:t xml:space="preserve">The gallery assumes full responsibility for the safekeeping of the artworks consigned by the artist, with the understanding that the artist retains complete ownership of the artworks throughout the </w:t>
      </w:r>
      <w:r w:rsidR="00011B15" w:rsidRPr="00E016B4">
        <w:rPr>
          <w:rFonts w:ascii="Arial" w:hAnsi="Arial" w:cs="Arial"/>
          <w:sz w:val="18"/>
          <w:szCs w:val="18"/>
          <w:lang w:val="en-US"/>
        </w:rPr>
        <w:t>representation</w:t>
      </w:r>
      <w:r w:rsidRPr="00E016B4">
        <w:rPr>
          <w:rFonts w:ascii="Arial" w:hAnsi="Arial" w:cs="Arial"/>
          <w:sz w:val="18"/>
          <w:szCs w:val="18"/>
          <w:lang w:val="en-US"/>
        </w:rPr>
        <w:t xml:space="preserve"> period as stated in </w:t>
      </w:r>
      <w:r w:rsidRPr="00E016B4">
        <w:rPr>
          <w:rFonts w:ascii="Arial" w:hAnsi="Arial" w:cs="Arial"/>
          <w:i/>
          <w:iCs/>
          <w:sz w:val="18"/>
          <w:szCs w:val="18"/>
          <w:lang w:val="en-US"/>
        </w:rPr>
        <w:t>(v) Duration &amp; Termination</w:t>
      </w:r>
      <w:r w:rsidRPr="00E016B4">
        <w:rPr>
          <w:rFonts w:ascii="Arial" w:hAnsi="Arial" w:cs="Arial"/>
          <w:sz w:val="18"/>
          <w:szCs w:val="18"/>
          <w:lang w:val="en-US"/>
        </w:rPr>
        <w:t xml:space="preserve">. </w:t>
      </w:r>
    </w:p>
    <w:p w:rsidR="003B4E7E" w:rsidRPr="00E016B4" w:rsidRDefault="003B4E7E" w:rsidP="007D4107">
      <w:pPr>
        <w:jc w:val="both"/>
        <w:rPr>
          <w:rFonts w:ascii="Arial" w:hAnsi="Arial" w:cs="Arial"/>
          <w:sz w:val="18"/>
          <w:szCs w:val="18"/>
          <w:lang w:val="en-US"/>
        </w:rPr>
      </w:pPr>
    </w:p>
    <w:p w:rsidR="004804A8" w:rsidRPr="00E016B4" w:rsidRDefault="003B4E7E" w:rsidP="007D4107">
      <w:pPr>
        <w:jc w:val="both"/>
        <w:rPr>
          <w:rFonts w:ascii="Arial" w:hAnsi="Arial" w:cs="Arial"/>
          <w:sz w:val="18"/>
          <w:szCs w:val="18"/>
          <w:lang w:val="en-US"/>
        </w:rPr>
      </w:pPr>
      <w:r w:rsidRPr="00E016B4">
        <w:rPr>
          <w:rFonts w:ascii="Arial" w:hAnsi="Arial" w:cs="Arial"/>
          <w:sz w:val="18"/>
          <w:szCs w:val="18"/>
          <w:lang w:val="en-US"/>
        </w:rPr>
        <w:t xml:space="preserve">The gallery shall procure and maintain appropriate insurance coverage to protect against loss, theft, or damage to the artwork while they are in its possession. In the event of loss or damage to any artwork, the gallery shall be liable to compensate the artist for 50% of the retail price of the affected artwork. </w:t>
      </w:r>
      <w:r w:rsidR="004804A8" w:rsidRPr="00E016B4">
        <w:rPr>
          <w:rFonts w:ascii="Arial" w:hAnsi="Arial" w:cs="Arial"/>
          <w:sz w:val="18"/>
          <w:szCs w:val="18"/>
          <w:lang w:val="en-US"/>
        </w:rPr>
        <w:t xml:space="preserve">Such compensation shall be within 30 days upon the occurrence of any loss or damage as the artist will invoice the gallery as discussed similarly in </w:t>
      </w:r>
      <w:r w:rsidR="004804A8" w:rsidRPr="00E016B4">
        <w:rPr>
          <w:rFonts w:ascii="Arial" w:hAnsi="Arial" w:cs="Arial"/>
          <w:i/>
          <w:iCs/>
          <w:sz w:val="18"/>
          <w:szCs w:val="18"/>
          <w:lang w:val="en-US"/>
        </w:rPr>
        <w:t>(i</w:t>
      </w:r>
      <w:r w:rsidR="00011B15" w:rsidRPr="00E016B4">
        <w:rPr>
          <w:rFonts w:ascii="Arial" w:hAnsi="Arial" w:cs="Arial"/>
          <w:i/>
          <w:iCs/>
          <w:sz w:val="18"/>
          <w:szCs w:val="18"/>
          <w:lang w:val="en-US"/>
        </w:rPr>
        <w:t>v</w:t>
      </w:r>
      <w:r w:rsidR="004804A8" w:rsidRPr="00E016B4">
        <w:rPr>
          <w:rFonts w:ascii="Arial" w:hAnsi="Arial" w:cs="Arial"/>
          <w:i/>
          <w:iCs/>
          <w:sz w:val="18"/>
          <w:szCs w:val="18"/>
          <w:lang w:val="en-US"/>
        </w:rPr>
        <w:t>) Terms of Sale</w:t>
      </w:r>
      <w:r w:rsidR="004804A8" w:rsidRPr="00E016B4">
        <w:rPr>
          <w:rFonts w:ascii="Arial" w:hAnsi="Arial" w:cs="Arial"/>
          <w:sz w:val="18"/>
          <w:szCs w:val="18"/>
          <w:lang w:val="en-US"/>
        </w:rPr>
        <w:t>.</w:t>
      </w:r>
    </w:p>
    <w:p w:rsidR="003B4E7E" w:rsidRPr="00E016B4" w:rsidRDefault="003B4E7E" w:rsidP="007D4107">
      <w:pPr>
        <w:jc w:val="both"/>
        <w:rPr>
          <w:rFonts w:ascii="Arial" w:hAnsi="Arial" w:cs="Arial"/>
          <w:b/>
          <w:bCs/>
          <w:sz w:val="18"/>
          <w:szCs w:val="18"/>
          <w:lang w:val="en-US"/>
        </w:rPr>
      </w:pPr>
    </w:p>
    <w:p w:rsidR="007E78CA" w:rsidRPr="00E016B4" w:rsidRDefault="007E78CA" w:rsidP="007D4107">
      <w:pPr>
        <w:jc w:val="both"/>
        <w:rPr>
          <w:rFonts w:ascii="Arial" w:hAnsi="Arial" w:cs="Arial"/>
          <w:b/>
          <w:bCs/>
          <w:sz w:val="18"/>
          <w:szCs w:val="18"/>
          <w:lang w:val="en-US"/>
        </w:rPr>
      </w:pPr>
    </w:p>
    <w:p w:rsidR="007E78CA" w:rsidRPr="00E016B4" w:rsidRDefault="007E78CA" w:rsidP="007D4107">
      <w:pPr>
        <w:jc w:val="both"/>
        <w:rPr>
          <w:rFonts w:ascii="Arial" w:hAnsi="Arial" w:cs="Arial"/>
          <w:b/>
          <w:bCs/>
          <w:sz w:val="18"/>
          <w:szCs w:val="18"/>
          <w:lang w:val="en-US"/>
        </w:rPr>
      </w:pPr>
    </w:p>
    <w:p w:rsidR="00F231A8" w:rsidRPr="00E016B4" w:rsidRDefault="00F231A8" w:rsidP="007D4107">
      <w:pPr>
        <w:jc w:val="both"/>
        <w:rPr>
          <w:rFonts w:ascii="Arial" w:hAnsi="Arial" w:cs="Arial"/>
          <w:b/>
          <w:bCs/>
          <w:sz w:val="18"/>
          <w:szCs w:val="18"/>
          <w:lang w:val="en-US"/>
        </w:rPr>
      </w:pPr>
      <w:r w:rsidRPr="00E016B4">
        <w:rPr>
          <w:rFonts w:ascii="Arial" w:hAnsi="Arial" w:cs="Arial"/>
          <w:b/>
          <w:bCs/>
          <w:sz w:val="18"/>
          <w:szCs w:val="18"/>
          <w:lang w:val="en-US"/>
        </w:rPr>
        <w:t>(vi</w:t>
      </w:r>
      <w:r w:rsidR="000772BA" w:rsidRPr="00E016B4">
        <w:rPr>
          <w:rFonts w:ascii="Arial" w:hAnsi="Arial" w:cs="Arial"/>
          <w:b/>
          <w:bCs/>
          <w:sz w:val="18"/>
          <w:szCs w:val="18"/>
          <w:lang w:val="en-US"/>
        </w:rPr>
        <w:t>i</w:t>
      </w:r>
      <w:r w:rsidRPr="00E016B4">
        <w:rPr>
          <w:rFonts w:ascii="Arial" w:hAnsi="Arial" w:cs="Arial"/>
          <w:b/>
          <w:bCs/>
          <w:sz w:val="18"/>
          <w:szCs w:val="18"/>
          <w:lang w:val="en-US"/>
        </w:rPr>
        <w:t>) Transportation &amp; Storage</w:t>
      </w:r>
      <w:r w:rsidR="002319E9" w:rsidRPr="00E016B4">
        <w:rPr>
          <w:rFonts w:ascii="Arial" w:hAnsi="Arial" w:cs="Arial"/>
          <w:b/>
          <w:bCs/>
          <w:sz w:val="18"/>
          <w:szCs w:val="18"/>
          <w:lang w:val="en-US"/>
        </w:rPr>
        <w:t>:</w:t>
      </w:r>
    </w:p>
    <w:p w:rsidR="004804A8" w:rsidRPr="00E016B4" w:rsidRDefault="004804A8" w:rsidP="007D4107">
      <w:pPr>
        <w:jc w:val="both"/>
        <w:rPr>
          <w:rFonts w:ascii="Arial" w:hAnsi="Arial" w:cs="Arial"/>
          <w:b/>
          <w:bCs/>
          <w:sz w:val="18"/>
          <w:szCs w:val="18"/>
          <w:lang w:val="en-US"/>
        </w:rPr>
      </w:pPr>
    </w:p>
    <w:p w:rsidR="004804A8" w:rsidRPr="00E016B4" w:rsidRDefault="004804A8" w:rsidP="007D4107">
      <w:pPr>
        <w:jc w:val="both"/>
        <w:rPr>
          <w:rFonts w:ascii="Arial" w:hAnsi="Arial" w:cs="Arial"/>
          <w:sz w:val="18"/>
          <w:szCs w:val="18"/>
          <w:u w:val="single"/>
          <w:lang w:val="en-US"/>
        </w:rPr>
      </w:pPr>
      <w:r w:rsidRPr="00E016B4">
        <w:rPr>
          <w:rFonts w:ascii="Arial" w:hAnsi="Arial" w:cs="Arial"/>
          <w:bCs/>
          <w:i/>
          <w:iCs/>
          <w:sz w:val="18"/>
          <w:szCs w:val="18"/>
          <w:u w:val="single"/>
          <w:lang w:val="en-US"/>
        </w:rPr>
        <w:t>*(if applicable)</w:t>
      </w:r>
      <w:r w:rsidRPr="00E016B4">
        <w:rPr>
          <w:rFonts w:ascii="Arial" w:hAnsi="Arial" w:cs="Arial"/>
          <w:bCs/>
          <w:sz w:val="18"/>
          <w:szCs w:val="18"/>
          <w:u w:val="single"/>
          <w:lang w:val="en-US"/>
        </w:rPr>
        <w:t xml:space="preserve"> </w:t>
      </w:r>
      <w:r w:rsidRPr="00E016B4">
        <w:rPr>
          <w:rFonts w:ascii="Arial" w:hAnsi="Arial" w:cs="Arial"/>
          <w:sz w:val="18"/>
          <w:szCs w:val="18"/>
          <w:u w:val="single"/>
          <w:lang w:val="en-US"/>
        </w:rPr>
        <w:t>Option 1 (for less established/emerging artists):</w:t>
      </w:r>
    </w:p>
    <w:p w:rsidR="007E78CA" w:rsidRPr="00E016B4" w:rsidRDefault="004804A8" w:rsidP="007D4107">
      <w:pPr>
        <w:jc w:val="both"/>
        <w:rPr>
          <w:rFonts w:ascii="Arial" w:hAnsi="Arial" w:cs="Arial"/>
          <w:sz w:val="18"/>
          <w:szCs w:val="18"/>
          <w:lang w:val="en-US"/>
        </w:rPr>
      </w:pPr>
      <w:r w:rsidRPr="00E016B4">
        <w:rPr>
          <w:rFonts w:ascii="Arial" w:hAnsi="Arial" w:cs="Arial"/>
          <w:sz w:val="18"/>
          <w:szCs w:val="18"/>
          <w:lang w:val="en-US"/>
        </w:rPr>
        <w:t xml:space="preserve">The artist is responsible for the storage, packing, and shipping </w:t>
      </w:r>
      <w:r w:rsidR="007E78CA" w:rsidRPr="00E016B4">
        <w:rPr>
          <w:rFonts w:ascii="Arial" w:hAnsi="Arial" w:cs="Arial"/>
          <w:sz w:val="18"/>
          <w:szCs w:val="18"/>
          <w:lang w:val="en-US"/>
        </w:rPr>
        <w:t xml:space="preserve">of the artworks listed </w:t>
      </w:r>
      <w:r w:rsidRPr="00E016B4">
        <w:rPr>
          <w:rFonts w:ascii="Arial" w:hAnsi="Arial" w:cs="Arial"/>
          <w:sz w:val="18"/>
          <w:szCs w:val="18"/>
          <w:lang w:val="en-US"/>
        </w:rPr>
        <w:t xml:space="preserve">prior to </w:t>
      </w:r>
      <w:r w:rsidR="006A7D15" w:rsidRPr="00E016B4">
        <w:rPr>
          <w:rFonts w:ascii="Arial" w:hAnsi="Arial" w:cs="Arial"/>
          <w:sz w:val="18"/>
          <w:szCs w:val="18"/>
          <w:lang w:val="en-US"/>
        </w:rPr>
        <w:t>an</w:t>
      </w:r>
      <w:r w:rsidRPr="00E016B4">
        <w:rPr>
          <w:rFonts w:ascii="Arial" w:hAnsi="Arial" w:cs="Arial"/>
          <w:sz w:val="18"/>
          <w:szCs w:val="18"/>
          <w:lang w:val="en-US"/>
        </w:rPr>
        <w:t xml:space="preserve"> exhibition</w:t>
      </w:r>
      <w:r w:rsidR="006A7D15" w:rsidRPr="00E016B4">
        <w:rPr>
          <w:rFonts w:ascii="Arial" w:hAnsi="Arial" w:cs="Arial"/>
          <w:sz w:val="18"/>
          <w:szCs w:val="18"/>
          <w:lang w:val="en-US"/>
        </w:rPr>
        <w:t xml:space="preserve">, art fair, sale, </w:t>
      </w:r>
      <w:r w:rsidR="007E78CA" w:rsidRPr="00E016B4">
        <w:rPr>
          <w:rFonts w:ascii="Arial" w:hAnsi="Arial" w:cs="Arial"/>
          <w:sz w:val="18"/>
          <w:szCs w:val="18"/>
          <w:lang w:val="en-US"/>
        </w:rPr>
        <w:t xml:space="preserve">or </w:t>
      </w:r>
      <w:r w:rsidR="006A7D15" w:rsidRPr="00E016B4">
        <w:rPr>
          <w:rFonts w:ascii="Arial" w:hAnsi="Arial" w:cs="Arial"/>
          <w:sz w:val="18"/>
          <w:szCs w:val="18"/>
          <w:lang w:val="en-US"/>
        </w:rPr>
        <w:t xml:space="preserve">at the </w:t>
      </w:r>
      <w:r w:rsidR="007E78CA" w:rsidRPr="00E016B4">
        <w:rPr>
          <w:rFonts w:ascii="Arial" w:hAnsi="Arial" w:cs="Arial"/>
          <w:sz w:val="18"/>
          <w:szCs w:val="18"/>
          <w:lang w:val="en-US"/>
        </w:rPr>
        <w:t xml:space="preserve">start of the </w:t>
      </w:r>
      <w:r w:rsidR="006A7D15" w:rsidRPr="00E016B4">
        <w:rPr>
          <w:rFonts w:ascii="Arial" w:hAnsi="Arial" w:cs="Arial"/>
          <w:sz w:val="18"/>
          <w:szCs w:val="18"/>
          <w:lang w:val="en-US"/>
        </w:rPr>
        <w:t>representation</w:t>
      </w:r>
      <w:r w:rsidR="007E78CA" w:rsidRPr="00E016B4">
        <w:rPr>
          <w:rFonts w:ascii="Arial" w:hAnsi="Arial" w:cs="Arial"/>
          <w:sz w:val="18"/>
          <w:szCs w:val="18"/>
          <w:lang w:val="en-US"/>
        </w:rPr>
        <w:t xml:space="preserve"> agreement</w:t>
      </w:r>
      <w:r w:rsidRPr="00E016B4">
        <w:rPr>
          <w:rFonts w:ascii="Arial" w:hAnsi="Arial" w:cs="Arial"/>
          <w:sz w:val="18"/>
          <w:szCs w:val="18"/>
          <w:lang w:val="en-US"/>
        </w:rPr>
        <w:t xml:space="preserve">. </w:t>
      </w:r>
      <w:r w:rsidR="007E78CA" w:rsidRPr="00E016B4">
        <w:rPr>
          <w:rFonts w:ascii="Arial" w:hAnsi="Arial" w:cs="Arial"/>
          <w:sz w:val="18"/>
          <w:szCs w:val="18"/>
          <w:lang w:val="en-US"/>
        </w:rPr>
        <w:t>The artist commits to completing the transportation of the artworks from the studio or storage to the gallery within the agreed timeframe</w:t>
      </w:r>
      <w:r w:rsidR="006A7D15" w:rsidRPr="00E016B4">
        <w:rPr>
          <w:rFonts w:ascii="Arial" w:hAnsi="Arial" w:cs="Arial"/>
          <w:sz w:val="18"/>
          <w:szCs w:val="18"/>
          <w:lang w:val="en-US"/>
        </w:rPr>
        <w:t xml:space="preserve"> for a specific project</w:t>
      </w:r>
      <w:r w:rsidR="007E78CA" w:rsidRPr="00E016B4">
        <w:rPr>
          <w:rFonts w:ascii="Arial" w:hAnsi="Arial" w:cs="Arial"/>
          <w:sz w:val="18"/>
          <w:szCs w:val="18"/>
          <w:lang w:val="en-US"/>
        </w:rPr>
        <w:t xml:space="preserve">. </w:t>
      </w:r>
      <w:r w:rsidRPr="00E016B4">
        <w:rPr>
          <w:rFonts w:ascii="Arial" w:hAnsi="Arial" w:cs="Arial"/>
          <w:sz w:val="18"/>
          <w:szCs w:val="18"/>
          <w:lang w:val="en-US"/>
        </w:rPr>
        <w:t xml:space="preserve">The shipping costs from the artist’s studio to the gallery are at the expense of the artist. </w:t>
      </w:r>
    </w:p>
    <w:p w:rsidR="007E78CA" w:rsidRPr="00E016B4" w:rsidRDefault="007E78CA" w:rsidP="007D4107">
      <w:pPr>
        <w:jc w:val="both"/>
        <w:rPr>
          <w:rFonts w:ascii="Arial" w:hAnsi="Arial" w:cs="Arial"/>
          <w:sz w:val="18"/>
          <w:szCs w:val="18"/>
          <w:lang w:val="en-US"/>
        </w:rPr>
      </w:pPr>
    </w:p>
    <w:p w:rsidR="007E78CA" w:rsidRPr="00E016B4" w:rsidRDefault="004804A8" w:rsidP="007D4107">
      <w:pPr>
        <w:jc w:val="both"/>
        <w:rPr>
          <w:rFonts w:ascii="Arial" w:hAnsi="Arial" w:cs="Arial"/>
          <w:sz w:val="18"/>
          <w:szCs w:val="18"/>
          <w:lang w:val="en-US"/>
        </w:rPr>
      </w:pPr>
      <w:r w:rsidRPr="00E016B4">
        <w:rPr>
          <w:rFonts w:ascii="Arial" w:hAnsi="Arial" w:cs="Arial"/>
          <w:sz w:val="18"/>
          <w:szCs w:val="18"/>
          <w:lang w:val="en-US"/>
        </w:rPr>
        <w:lastRenderedPageBreak/>
        <w:t xml:space="preserve">The storage, packing, and shipping, during and after the exhibition and throughout the </w:t>
      </w:r>
      <w:r w:rsidR="006A7D15" w:rsidRPr="00E016B4">
        <w:rPr>
          <w:rFonts w:ascii="Arial" w:hAnsi="Arial" w:cs="Arial"/>
          <w:sz w:val="18"/>
          <w:szCs w:val="18"/>
          <w:lang w:val="en-US"/>
        </w:rPr>
        <w:t>representation</w:t>
      </w:r>
      <w:r w:rsidRPr="00E016B4">
        <w:rPr>
          <w:rFonts w:ascii="Arial" w:hAnsi="Arial" w:cs="Arial"/>
          <w:sz w:val="18"/>
          <w:szCs w:val="18"/>
          <w:lang w:val="en-US"/>
        </w:rPr>
        <w:t xml:space="preserve"> agreement</w:t>
      </w:r>
      <w:r w:rsidR="006A7D15" w:rsidRPr="00E016B4">
        <w:rPr>
          <w:rFonts w:ascii="Arial" w:hAnsi="Arial" w:cs="Arial"/>
          <w:sz w:val="18"/>
          <w:szCs w:val="18"/>
          <w:lang w:val="en-US"/>
        </w:rPr>
        <w:t>,</w:t>
      </w:r>
      <w:r w:rsidRPr="00E016B4">
        <w:rPr>
          <w:rFonts w:ascii="Arial" w:hAnsi="Arial" w:cs="Arial"/>
          <w:sz w:val="18"/>
          <w:szCs w:val="18"/>
          <w:lang w:val="en-US"/>
        </w:rPr>
        <w:t xml:space="preserve"> are at the expense of the gallery. In case the </w:t>
      </w:r>
      <w:r w:rsidR="006A7D15" w:rsidRPr="00E016B4">
        <w:rPr>
          <w:rFonts w:ascii="Arial" w:hAnsi="Arial" w:cs="Arial"/>
          <w:sz w:val="18"/>
          <w:szCs w:val="18"/>
          <w:lang w:val="en-US"/>
        </w:rPr>
        <w:t>representation</w:t>
      </w:r>
      <w:r w:rsidRPr="00E016B4">
        <w:rPr>
          <w:rFonts w:ascii="Arial" w:hAnsi="Arial" w:cs="Arial"/>
          <w:sz w:val="18"/>
          <w:szCs w:val="18"/>
          <w:lang w:val="en-US"/>
        </w:rPr>
        <w:t xml:space="preserve"> agreement comes to an end, the gallery is responsible </w:t>
      </w:r>
      <w:r w:rsidR="006A7D15" w:rsidRPr="00E016B4">
        <w:rPr>
          <w:rFonts w:ascii="Arial" w:hAnsi="Arial" w:cs="Arial"/>
          <w:sz w:val="18"/>
          <w:szCs w:val="18"/>
          <w:lang w:val="en-US"/>
        </w:rPr>
        <w:t>for covering</w:t>
      </w:r>
      <w:r w:rsidRPr="00E016B4">
        <w:rPr>
          <w:rFonts w:ascii="Arial" w:hAnsi="Arial" w:cs="Arial"/>
          <w:sz w:val="18"/>
          <w:szCs w:val="18"/>
          <w:lang w:val="en-US"/>
        </w:rPr>
        <w:t xml:space="preserve"> the shipping costs to return the artworks to the artist or to the </w:t>
      </w:r>
      <w:r w:rsidR="007E78CA" w:rsidRPr="00E016B4">
        <w:rPr>
          <w:rFonts w:ascii="Arial" w:hAnsi="Arial" w:cs="Arial"/>
          <w:sz w:val="18"/>
          <w:szCs w:val="18"/>
          <w:lang w:val="en-US"/>
        </w:rPr>
        <w:t>storage of the artist</w:t>
      </w:r>
      <w:r w:rsidR="002319E9" w:rsidRPr="00E016B4">
        <w:rPr>
          <w:rFonts w:ascii="Arial" w:hAnsi="Arial" w:cs="Arial"/>
          <w:sz w:val="18"/>
          <w:szCs w:val="18"/>
          <w:lang w:val="en-US"/>
        </w:rPr>
        <w:t xml:space="preserve">—unless the agreement was terminated by the artist as discussed in </w:t>
      </w:r>
      <w:r w:rsidR="002319E9" w:rsidRPr="00E016B4">
        <w:rPr>
          <w:rFonts w:ascii="Arial" w:hAnsi="Arial" w:cs="Arial"/>
          <w:i/>
          <w:iCs/>
          <w:sz w:val="18"/>
          <w:szCs w:val="18"/>
          <w:lang w:val="en-US"/>
        </w:rPr>
        <w:t>(v) Duration &amp; Termination</w:t>
      </w:r>
      <w:r w:rsidR="002319E9" w:rsidRPr="00E016B4">
        <w:rPr>
          <w:rFonts w:ascii="Arial" w:hAnsi="Arial" w:cs="Arial"/>
          <w:sz w:val="18"/>
          <w:szCs w:val="18"/>
          <w:lang w:val="en-US"/>
        </w:rPr>
        <w:t xml:space="preserve">. </w:t>
      </w:r>
      <w:r w:rsidR="007E78CA" w:rsidRPr="00E016B4">
        <w:rPr>
          <w:rFonts w:ascii="Arial" w:hAnsi="Arial" w:cs="Arial"/>
          <w:sz w:val="18"/>
          <w:szCs w:val="18"/>
          <w:lang w:val="en-US"/>
        </w:rPr>
        <w:t xml:space="preserve">As discussed in </w:t>
      </w:r>
      <w:r w:rsidR="007E78CA" w:rsidRPr="00E016B4">
        <w:rPr>
          <w:rFonts w:ascii="Arial" w:hAnsi="Arial" w:cs="Arial"/>
          <w:i/>
          <w:iCs/>
          <w:sz w:val="18"/>
          <w:szCs w:val="18"/>
          <w:lang w:val="en-US"/>
        </w:rPr>
        <w:t>(i</w:t>
      </w:r>
      <w:r w:rsidR="006A7D15" w:rsidRPr="00E016B4">
        <w:rPr>
          <w:rFonts w:ascii="Arial" w:hAnsi="Arial" w:cs="Arial"/>
          <w:i/>
          <w:iCs/>
          <w:sz w:val="18"/>
          <w:szCs w:val="18"/>
          <w:lang w:val="en-US"/>
        </w:rPr>
        <w:t>v</w:t>
      </w:r>
      <w:r w:rsidR="007E78CA" w:rsidRPr="00E016B4">
        <w:rPr>
          <w:rFonts w:ascii="Arial" w:hAnsi="Arial" w:cs="Arial"/>
          <w:i/>
          <w:iCs/>
          <w:sz w:val="18"/>
          <w:szCs w:val="18"/>
          <w:lang w:val="en-US"/>
        </w:rPr>
        <w:t>) Terms of Sale</w:t>
      </w:r>
      <w:r w:rsidR="007E78CA" w:rsidRPr="00E016B4">
        <w:rPr>
          <w:rFonts w:ascii="Arial" w:hAnsi="Arial" w:cs="Arial"/>
          <w:sz w:val="18"/>
          <w:szCs w:val="18"/>
          <w:lang w:val="en-US"/>
        </w:rPr>
        <w:t>, the shipping costs as a direct result of a sale to move the artwork to its new owner are at the expense of the gallery or charged to the collector by the gallery. These transportation costs cannot be deducted from the 50% share of the retail price for the artist in any way or form.</w:t>
      </w:r>
    </w:p>
    <w:p w:rsidR="007E78CA" w:rsidRPr="00E016B4" w:rsidRDefault="007E78CA" w:rsidP="007D4107">
      <w:pPr>
        <w:jc w:val="both"/>
        <w:rPr>
          <w:rFonts w:ascii="Arial" w:hAnsi="Arial" w:cs="Arial"/>
          <w:sz w:val="18"/>
          <w:szCs w:val="18"/>
          <w:lang w:val="en-US"/>
        </w:rPr>
      </w:pPr>
    </w:p>
    <w:p w:rsidR="004804A8" w:rsidRPr="00E016B4" w:rsidRDefault="002319E9" w:rsidP="007D4107">
      <w:pPr>
        <w:jc w:val="both"/>
        <w:rPr>
          <w:rFonts w:ascii="Arial" w:hAnsi="Arial" w:cs="Arial"/>
          <w:sz w:val="18"/>
          <w:szCs w:val="18"/>
          <w:lang w:val="en-US"/>
        </w:rPr>
      </w:pPr>
      <w:r w:rsidRPr="00E016B4">
        <w:rPr>
          <w:rFonts w:ascii="Arial" w:hAnsi="Arial" w:cs="Arial"/>
          <w:sz w:val="18"/>
          <w:szCs w:val="18"/>
          <w:lang w:val="en-US"/>
        </w:rPr>
        <w:t>All further costs in terms of transportation, accommodation, living facilities</w:t>
      </w:r>
      <w:r w:rsidR="006A7D15" w:rsidRPr="00E016B4">
        <w:rPr>
          <w:rFonts w:ascii="Arial" w:hAnsi="Arial" w:cs="Arial"/>
          <w:sz w:val="18"/>
          <w:szCs w:val="18"/>
          <w:lang w:val="en-US"/>
        </w:rPr>
        <w:t>,</w:t>
      </w:r>
      <w:r w:rsidRPr="00E016B4">
        <w:rPr>
          <w:rFonts w:ascii="Arial" w:hAnsi="Arial" w:cs="Arial"/>
          <w:sz w:val="18"/>
          <w:szCs w:val="18"/>
          <w:lang w:val="en-US"/>
        </w:rPr>
        <w:t xml:space="preserve"> and expenses—meaning if the artist aims to visit the gallery, including hotels, restaurants, train or flight tickets, fuel, and other transportation-related costs—</w:t>
      </w:r>
      <w:r w:rsidR="007E78CA" w:rsidRPr="00E016B4">
        <w:rPr>
          <w:rFonts w:ascii="Arial" w:hAnsi="Arial" w:cs="Arial"/>
          <w:sz w:val="18"/>
          <w:szCs w:val="18"/>
          <w:lang w:val="en-US"/>
        </w:rPr>
        <w:t>are at the expense of the artist cannot be invoiced or charged in any way or form to the gallery.</w:t>
      </w:r>
    </w:p>
    <w:p w:rsidR="004804A8" w:rsidRPr="00E016B4" w:rsidRDefault="004804A8" w:rsidP="007D4107">
      <w:pPr>
        <w:jc w:val="both"/>
        <w:rPr>
          <w:rFonts w:ascii="Arial" w:hAnsi="Arial" w:cs="Arial"/>
          <w:sz w:val="18"/>
          <w:szCs w:val="18"/>
          <w:lang w:val="en-US"/>
        </w:rPr>
      </w:pPr>
    </w:p>
    <w:p w:rsidR="004804A8" w:rsidRPr="00E016B4" w:rsidRDefault="004804A8" w:rsidP="007D4107">
      <w:pPr>
        <w:jc w:val="both"/>
        <w:rPr>
          <w:rFonts w:ascii="Arial" w:hAnsi="Arial" w:cs="Arial"/>
          <w:sz w:val="18"/>
          <w:szCs w:val="18"/>
          <w:lang w:val="en-US"/>
        </w:rPr>
      </w:pPr>
    </w:p>
    <w:p w:rsidR="004804A8" w:rsidRPr="00E016B4" w:rsidRDefault="004804A8" w:rsidP="007D4107">
      <w:pPr>
        <w:jc w:val="both"/>
        <w:rPr>
          <w:rFonts w:ascii="Arial" w:hAnsi="Arial" w:cs="Arial"/>
          <w:sz w:val="18"/>
          <w:szCs w:val="18"/>
          <w:u w:val="single"/>
          <w:lang w:val="en-US"/>
        </w:rPr>
      </w:pPr>
      <w:r w:rsidRPr="00E016B4">
        <w:rPr>
          <w:rFonts w:ascii="Arial" w:hAnsi="Arial" w:cs="Arial"/>
          <w:bCs/>
          <w:i/>
          <w:iCs/>
          <w:sz w:val="18"/>
          <w:szCs w:val="18"/>
          <w:u w:val="single"/>
          <w:lang w:val="en-US"/>
        </w:rPr>
        <w:t>*(if applicable)</w:t>
      </w:r>
      <w:r w:rsidRPr="00E016B4">
        <w:rPr>
          <w:rFonts w:ascii="Arial" w:hAnsi="Arial" w:cs="Arial"/>
          <w:bCs/>
          <w:sz w:val="18"/>
          <w:szCs w:val="18"/>
          <w:u w:val="single"/>
          <w:lang w:val="en-US"/>
        </w:rPr>
        <w:t xml:space="preserve"> </w:t>
      </w:r>
      <w:r w:rsidRPr="00E016B4">
        <w:rPr>
          <w:rFonts w:ascii="Arial" w:hAnsi="Arial" w:cs="Arial"/>
          <w:sz w:val="18"/>
          <w:szCs w:val="18"/>
          <w:u w:val="single"/>
          <w:lang w:val="en-US"/>
        </w:rPr>
        <w:t>Option 2 (for emerging/mid-career artists):</w:t>
      </w:r>
    </w:p>
    <w:p w:rsidR="007E78CA" w:rsidRPr="00E016B4" w:rsidRDefault="007E78CA" w:rsidP="007D4107">
      <w:pPr>
        <w:jc w:val="both"/>
        <w:rPr>
          <w:rFonts w:ascii="Arial" w:hAnsi="Arial" w:cs="Arial"/>
          <w:sz w:val="18"/>
          <w:szCs w:val="18"/>
          <w:lang w:val="en-US"/>
        </w:rPr>
      </w:pPr>
      <w:r w:rsidRPr="00E016B4">
        <w:rPr>
          <w:rFonts w:ascii="Arial" w:hAnsi="Arial" w:cs="Arial"/>
          <w:sz w:val="18"/>
          <w:szCs w:val="18"/>
          <w:lang w:val="en-US"/>
        </w:rPr>
        <w:t xml:space="preserve">The artist is responsible for the storage and packing of the artwork prior to </w:t>
      </w:r>
      <w:r w:rsidR="006A7D15" w:rsidRPr="00E016B4">
        <w:rPr>
          <w:rFonts w:ascii="Arial" w:hAnsi="Arial" w:cs="Arial"/>
          <w:sz w:val="18"/>
          <w:szCs w:val="18"/>
          <w:lang w:val="en-US"/>
        </w:rPr>
        <w:t>an</w:t>
      </w:r>
      <w:r w:rsidRPr="00E016B4">
        <w:rPr>
          <w:rFonts w:ascii="Arial" w:hAnsi="Arial" w:cs="Arial"/>
          <w:sz w:val="18"/>
          <w:szCs w:val="18"/>
          <w:lang w:val="en-US"/>
        </w:rPr>
        <w:t xml:space="preserve"> exhibition</w:t>
      </w:r>
      <w:r w:rsidR="006A7D15" w:rsidRPr="00E016B4">
        <w:rPr>
          <w:rFonts w:ascii="Arial" w:hAnsi="Arial" w:cs="Arial"/>
          <w:sz w:val="18"/>
          <w:szCs w:val="18"/>
          <w:lang w:val="en-US"/>
        </w:rPr>
        <w:t>, art fair, sale, or at the start of the representation agreement</w:t>
      </w:r>
      <w:r w:rsidRPr="00E016B4">
        <w:rPr>
          <w:rFonts w:ascii="Arial" w:hAnsi="Arial" w:cs="Arial"/>
          <w:sz w:val="18"/>
          <w:szCs w:val="18"/>
          <w:lang w:val="en-US"/>
        </w:rPr>
        <w:t>. The artist commits to preparing and packing the artwork within the agreed timeframe.</w:t>
      </w:r>
    </w:p>
    <w:p w:rsidR="007E78CA" w:rsidRPr="00E016B4" w:rsidRDefault="007E78CA" w:rsidP="007D4107">
      <w:pPr>
        <w:jc w:val="both"/>
        <w:rPr>
          <w:rFonts w:ascii="Arial" w:hAnsi="Arial" w:cs="Arial"/>
          <w:sz w:val="18"/>
          <w:szCs w:val="18"/>
          <w:lang w:val="en-US"/>
        </w:rPr>
      </w:pPr>
    </w:p>
    <w:p w:rsidR="007E78CA" w:rsidRPr="00E016B4" w:rsidRDefault="007E78CA" w:rsidP="007D4107">
      <w:pPr>
        <w:jc w:val="both"/>
        <w:rPr>
          <w:rFonts w:ascii="Arial" w:hAnsi="Arial" w:cs="Arial"/>
          <w:sz w:val="18"/>
          <w:szCs w:val="18"/>
          <w:lang w:val="en-US"/>
        </w:rPr>
      </w:pPr>
      <w:r w:rsidRPr="00E016B4">
        <w:rPr>
          <w:rFonts w:ascii="Arial" w:hAnsi="Arial" w:cs="Arial"/>
          <w:sz w:val="18"/>
          <w:szCs w:val="18"/>
          <w:lang w:val="en-US"/>
        </w:rPr>
        <w:t xml:space="preserve">The shipping costs from the artist’s studio to the gallery are at the expense of the gallery. The storage, packing, and shipping during and after </w:t>
      </w:r>
      <w:r w:rsidR="006A7D15" w:rsidRPr="00E016B4">
        <w:rPr>
          <w:rFonts w:ascii="Arial" w:hAnsi="Arial" w:cs="Arial"/>
          <w:sz w:val="18"/>
          <w:szCs w:val="18"/>
          <w:lang w:val="en-US"/>
        </w:rPr>
        <w:t>an</w:t>
      </w:r>
      <w:r w:rsidRPr="00E016B4">
        <w:rPr>
          <w:rFonts w:ascii="Arial" w:hAnsi="Arial" w:cs="Arial"/>
          <w:sz w:val="18"/>
          <w:szCs w:val="18"/>
          <w:lang w:val="en-US"/>
        </w:rPr>
        <w:t xml:space="preserve"> exhibition</w:t>
      </w:r>
      <w:r w:rsidR="006A7D15" w:rsidRPr="00E016B4">
        <w:rPr>
          <w:rFonts w:ascii="Arial" w:hAnsi="Arial" w:cs="Arial"/>
          <w:sz w:val="18"/>
          <w:szCs w:val="18"/>
          <w:lang w:val="en-US"/>
        </w:rPr>
        <w:t xml:space="preserve">, art fair, sale, or project </w:t>
      </w:r>
      <w:r w:rsidRPr="00E016B4">
        <w:rPr>
          <w:rFonts w:ascii="Arial" w:hAnsi="Arial" w:cs="Arial"/>
          <w:sz w:val="18"/>
          <w:szCs w:val="18"/>
          <w:lang w:val="en-US"/>
        </w:rPr>
        <w:t xml:space="preserve">throughout the </w:t>
      </w:r>
      <w:r w:rsidR="006A7D15" w:rsidRPr="00E016B4">
        <w:rPr>
          <w:rFonts w:ascii="Arial" w:hAnsi="Arial" w:cs="Arial"/>
          <w:sz w:val="18"/>
          <w:szCs w:val="18"/>
          <w:lang w:val="en-US"/>
        </w:rPr>
        <w:t>representation</w:t>
      </w:r>
      <w:r w:rsidRPr="00E016B4">
        <w:rPr>
          <w:rFonts w:ascii="Arial" w:hAnsi="Arial" w:cs="Arial"/>
          <w:sz w:val="18"/>
          <w:szCs w:val="18"/>
          <w:lang w:val="en-US"/>
        </w:rPr>
        <w:t xml:space="preserve"> agreement are at the expense of the gallery. In case the </w:t>
      </w:r>
      <w:r w:rsidR="006A7D15" w:rsidRPr="00E016B4">
        <w:rPr>
          <w:rFonts w:ascii="Arial" w:hAnsi="Arial" w:cs="Arial"/>
          <w:sz w:val="18"/>
          <w:szCs w:val="18"/>
          <w:lang w:val="en-US"/>
        </w:rPr>
        <w:t>representation</w:t>
      </w:r>
      <w:r w:rsidRPr="00E016B4">
        <w:rPr>
          <w:rFonts w:ascii="Arial" w:hAnsi="Arial" w:cs="Arial"/>
          <w:sz w:val="18"/>
          <w:szCs w:val="18"/>
          <w:lang w:val="en-US"/>
        </w:rPr>
        <w:t xml:space="preserve"> agreement comes to an end, the gallery is responsible </w:t>
      </w:r>
      <w:r w:rsidR="006A7D15" w:rsidRPr="00E016B4">
        <w:rPr>
          <w:rFonts w:ascii="Arial" w:hAnsi="Arial" w:cs="Arial"/>
          <w:sz w:val="18"/>
          <w:szCs w:val="18"/>
          <w:lang w:val="en-US"/>
        </w:rPr>
        <w:t>for covering</w:t>
      </w:r>
      <w:r w:rsidRPr="00E016B4">
        <w:rPr>
          <w:rFonts w:ascii="Arial" w:hAnsi="Arial" w:cs="Arial"/>
          <w:sz w:val="18"/>
          <w:szCs w:val="18"/>
          <w:lang w:val="en-US"/>
        </w:rPr>
        <w:t xml:space="preserve"> the shipping costs to return the artworks to the artist or to the storage of the artist</w:t>
      </w:r>
      <w:r w:rsidR="002319E9" w:rsidRPr="00E016B4">
        <w:rPr>
          <w:rFonts w:ascii="Arial" w:hAnsi="Arial" w:cs="Arial"/>
          <w:sz w:val="18"/>
          <w:szCs w:val="18"/>
          <w:lang w:val="en-US"/>
        </w:rPr>
        <w:t xml:space="preserve">—unless the agreement was terminated by the artist as discussed in </w:t>
      </w:r>
      <w:r w:rsidR="002319E9" w:rsidRPr="00E016B4">
        <w:rPr>
          <w:rFonts w:ascii="Arial" w:hAnsi="Arial" w:cs="Arial"/>
          <w:i/>
          <w:iCs/>
          <w:sz w:val="18"/>
          <w:szCs w:val="18"/>
          <w:lang w:val="en-US"/>
        </w:rPr>
        <w:t>(v) Duration &amp; Termination</w:t>
      </w:r>
      <w:r w:rsidR="002319E9" w:rsidRPr="00E016B4">
        <w:rPr>
          <w:rFonts w:ascii="Arial" w:hAnsi="Arial" w:cs="Arial"/>
          <w:sz w:val="18"/>
          <w:szCs w:val="18"/>
          <w:lang w:val="en-US"/>
        </w:rPr>
        <w:t xml:space="preserve">. </w:t>
      </w:r>
      <w:r w:rsidRPr="00E016B4">
        <w:rPr>
          <w:rFonts w:ascii="Arial" w:hAnsi="Arial" w:cs="Arial"/>
          <w:sz w:val="18"/>
          <w:szCs w:val="18"/>
          <w:lang w:val="en-US"/>
        </w:rPr>
        <w:t xml:space="preserve">As discussed in </w:t>
      </w:r>
      <w:r w:rsidRPr="00E016B4">
        <w:rPr>
          <w:rFonts w:ascii="Arial" w:hAnsi="Arial" w:cs="Arial"/>
          <w:i/>
          <w:iCs/>
          <w:sz w:val="18"/>
          <w:szCs w:val="18"/>
          <w:lang w:val="en-US"/>
        </w:rPr>
        <w:t>(i</w:t>
      </w:r>
      <w:r w:rsidR="006A7D15" w:rsidRPr="00E016B4">
        <w:rPr>
          <w:rFonts w:ascii="Arial" w:hAnsi="Arial" w:cs="Arial"/>
          <w:i/>
          <w:iCs/>
          <w:sz w:val="18"/>
          <w:szCs w:val="18"/>
          <w:lang w:val="en-US"/>
        </w:rPr>
        <w:t>v</w:t>
      </w:r>
      <w:r w:rsidRPr="00E016B4">
        <w:rPr>
          <w:rFonts w:ascii="Arial" w:hAnsi="Arial" w:cs="Arial"/>
          <w:i/>
          <w:iCs/>
          <w:sz w:val="18"/>
          <w:szCs w:val="18"/>
          <w:lang w:val="en-US"/>
        </w:rPr>
        <w:t>) Terms of Sale</w:t>
      </w:r>
      <w:r w:rsidRPr="00E016B4">
        <w:rPr>
          <w:rFonts w:ascii="Arial" w:hAnsi="Arial" w:cs="Arial"/>
          <w:sz w:val="18"/>
          <w:szCs w:val="18"/>
          <w:lang w:val="en-US"/>
        </w:rPr>
        <w:t>, the shipping costs as a direct result of a sale to move the artwork to its new owner are at the expense of the gallery or charged to the collector by the gallery. These transportation costs cannot be deducted from the 50% share of the retail price for the artist in any way or form.</w:t>
      </w:r>
    </w:p>
    <w:p w:rsidR="007E78CA" w:rsidRPr="00E016B4" w:rsidRDefault="007E78CA" w:rsidP="007D4107">
      <w:pPr>
        <w:jc w:val="both"/>
        <w:rPr>
          <w:rFonts w:ascii="Arial" w:hAnsi="Arial" w:cs="Arial"/>
          <w:sz w:val="18"/>
          <w:szCs w:val="18"/>
          <w:lang w:val="en-US"/>
        </w:rPr>
      </w:pPr>
    </w:p>
    <w:p w:rsidR="007E78CA" w:rsidRPr="00E016B4" w:rsidRDefault="002319E9" w:rsidP="007D4107">
      <w:pPr>
        <w:jc w:val="both"/>
        <w:rPr>
          <w:rFonts w:ascii="Arial" w:hAnsi="Arial" w:cs="Arial"/>
          <w:sz w:val="18"/>
          <w:szCs w:val="18"/>
          <w:lang w:val="en-US"/>
        </w:rPr>
      </w:pPr>
      <w:r w:rsidRPr="00E016B4">
        <w:rPr>
          <w:rFonts w:ascii="Arial" w:hAnsi="Arial" w:cs="Arial"/>
          <w:sz w:val="18"/>
          <w:szCs w:val="18"/>
          <w:lang w:val="en-US"/>
        </w:rPr>
        <w:t>All further costs in terms of transportation, accommodation, living facilities</w:t>
      </w:r>
      <w:r w:rsidR="006A7D15" w:rsidRPr="00E016B4">
        <w:rPr>
          <w:rFonts w:ascii="Arial" w:hAnsi="Arial" w:cs="Arial"/>
          <w:sz w:val="18"/>
          <w:szCs w:val="18"/>
          <w:lang w:val="en-US"/>
        </w:rPr>
        <w:t>,</w:t>
      </w:r>
      <w:r w:rsidRPr="00E016B4">
        <w:rPr>
          <w:rFonts w:ascii="Arial" w:hAnsi="Arial" w:cs="Arial"/>
          <w:sz w:val="18"/>
          <w:szCs w:val="18"/>
          <w:lang w:val="en-US"/>
        </w:rPr>
        <w:t xml:space="preserve"> and expenses—meaning if the artist aims to visit the gallery, including hotels, restaurants, train or flight tickets, fuel, and other transportation-related costs—</w:t>
      </w:r>
      <w:r w:rsidR="007E78CA" w:rsidRPr="00E016B4">
        <w:rPr>
          <w:rFonts w:ascii="Arial" w:hAnsi="Arial" w:cs="Arial"/>
          <w:sz w:val="18"/>
          <w:szCs w:val="18"/>
          <w:lang w:val="en-US"/>
        </w:rPr>
        <w:t>are at the expense of the artist cannot be invoiced or charged in any way or form to the gallery.</w:t>
      </w:r>
    </w:p>
    <w:p w:rsidR="007E78CA" w:rsidRPr="00E016B4" w:rsidRDefault="007E78CA" w:rsidP="007D4107">
      <w:pPr>
        <w:jc w:val="both"/>
        <w:rPr>
          <w:rFonts w:ascii="Arial" w:hAnsi="Arial" w:cs="Arial"/>
          <w:sz w:val="18"/>
          <w:szCs w:val="18"/>
          <w:lang w:val="en-US"/>
        </w:rPr>
      </w:pPr>
    </w:p>
    <w:p w:rsidR="004804A8" w:rsidRPr="00E016B4" w:rsidRDefault="004804A8" w:rsidP="007D4107">
      <w:pPr>
        <w:jc w:val="both"/>
        <w:rPr>
          <w:rFonts w:ascii="Arial" w:hAnsi="Arial" w:cs="Arial"/>
          <w:sz w:val="18"/>
          <w:szCs w:val="18"/>
          <w:lang w:val="en-US"/>
        </w:rPr>
      </w:pPr>
    </w:p>
    <w:p w:rsidR="004804A8" w:rsidRPr="00E016B4" w:rsidRDefault="004804A8" w:rsidP="007D4107">
      <w:pPr>
        <w:jc w:val="both"/>
        <w:rPr>
          <w:rFonts w:ascii="Arial" w:hAnsi="Arial" w:cs="Arial"/>
          <w:bCs/>
          <w:sz w:val="18"/>
          <w:szCs w:val="18"/>
          <w:u w:val="single"/>
          <w:lang w:val="en-US"/>
        </w:rPr>
      </w:pPr>
      <w:r w:rsidRPr="00E016B4">
        <w:rPr>
          <w:rFonts w:ascii="Arial" w:hAnsi="Arial" w:cs="Arial"/>
          <w:bCs/>
          <w:i/>
          <w:iCs/>
          <w:sz w:val="18"/>
          <w:szCs w:val="18"/>
          <w:u w:val="single"/>
          <w:lang w:val="en-US"/>
        </w:rPr>
        <w:t xml:space="preserve">*(if applicable) </w:t>
      </w:r>
      <w:r w:rsidRPr="00E016B4">
        <w:rPr>
          <w:rFonts w:ascii="Arial" w:hAnsi="Arial" w:cs="Arial"/>
          <w:bCs/>
          <w:sz w:val="18"/>
          <w:szCs w:val="18"/>
          <w:u w:val="single"/>
          <w:lang w:val="en-US"/>
        </w:rPr>
        <w:t xml:space="preserve">Option 3 (for mid-career/established artists): </w:t>
      </w:r>
    </w:p>
    <w:p w:rsidR="006A7D15" w:rsidRPr="00E016B4" w:rsidRDefault="006A7D15" w:rsidP="007D4107">
      <w:pPr>
        <w:jc w:val="both"/>
        <w:rPr>
          <w:rFonts w:ascii="Arial" w:hAnsi="Arial" w:cs="Arial"/>
          <w:sz w:val="18"/>
          <w:szCs w:val="18"/>
          <w:lang w:val="en-US"/>
        </w:rPr>
      </w:pPr>
      <w:r w:rsidRPr="00E016B4">
        <w:rPr>
          <w:rFonts w:ascii="Arial" w:hAnsi="Arial" w:cs="Arial"/>
          <w:sz w:val="18"/>
          <w:szCs w:val="18"/>
          <w:lang w:val="en-US"/>
        </w:rPr>
        <w:t>The artist is responsible for the storage and packing of the artwork prior to an exhibition, art fair, sale, or at the start of the representation agreement. The artist commits to preparing and packing the artwork within the agreed timeframe.</w:t>
      </w:r>
    </w:p>
    <w:p w:rsidR="006A7D15" w:rsidRPr="00E016B4" w:rsidRDefault="006A7D15" w:rsidP="007D4107">
      <w:pPr>
        <w:jc w:val="both"/>
        <w:rPr>
          <w:rFonts w:ascii="Arial" w:hAnsi="Arial" w:cs="Arial"/>
          <w:sz w:val="18"/>
          <w:szCs w:val="18"/>
          <w:lang w:val="en-US"/>
        </w:rPr>
      </w:pPr>
    </w:p>
    <w:p w:rsidR="006A7D15" w:rsidRPr="00E016B4" w:rsidRDefault="006A7D15" w:rsidP="007D4107">
      <w:pPr>
        <w:jc w:val="both"/>
        <w:rPr>
          <w:rFonts w:ascii="Arial" w:hAnsi="Arial" w:cs="Arial"/>
          <w:sz w:val="18"/>
          <w:szCs w:val="18"/>
          <w:lang w:val="en-US"/>
        </w:rPr>
      </w:pPr>
      <w:r w:rsidRPr="00E016B4">
        <w:rPr>
          <w:rFonts w:ascii="Arial" w:hAnsi="Arial" w:cs="Arial"/>
          <w:sz w:val="18"/>
          <w:szCs w:val="18"/>
          <w:lang w:val="en-US"/>
        </w:rPr>
        <w:t xml:space="preserve">The shipping costs from the artist’s studio to the gallery are at the expense of the gallery. The storage, packing, and shipping during and after an exhibition, art fair, sale, or project throughout the representation agreement are at the expense of the gallery. In case the representation agreement comes to an end, the gallery is responsible for covering the shipping costs to return the artworks to the artist or to the storage of the artist—unless the agreement was terminated by the artist as discussed in </w:t>
      </w:r>
      <w:r w:rsidRPr="00E016B4">
        <w:rPr>
          <w:rFonts w:ascii="Arial" w:hAnsi="Arial" w:cs="Arial"/>
          <w:i/>
          <w:iCs/>
          <w:sz w:val="18"/>
          <w:szCs w:val="18"/>
          <w:lang w:val="en-US"/>
        </w:rPr>
        <w:t>(v) Duration &amp; Termination</w:t>
      </w:r>
      <w:r w:rsidRPr="00E016B4">
        <w:rPr>
          <w:rFonts w:ascii="Arial" w:hAnsi="Arial" w:cs="Arial"/>
          <w:sz w:val="18"/>
          <w:szCs w:val="18"/>
          <w:lang w:val="en-US"/>
        </w:rPr>
        <w:t xml:space="preserve">. As discussed in </w:t>
      </w:r>
      <w:r w:rsidRPr="00E016B4">
        <w:rPr>
          <w:rFonts w:ascii="Arial" w:hAnsi="Arial" w:cs="Arial"/>
          <w:i/>
          <w:iCs/>
          <w:sz w:val="18"/>
          <w:szCs w:val="18"/>
          <w:lang w:val="en-US"/>
        </w:rPr>
        <w:t>(iv) Terms of Sale</w:t>
      </w:r>
      <w:r w:rsidRPr="00E016B4">
        <w:rPr>
          <w:rFonts w:ascii="Arial" w:hAnsi="Arial" w:cs="Arial"/>
          <w:sz w:val="18"/>
          <w:szCs w:val="18"/>
          <w:lang w:val="en-US"/>
        </w:rPr>
        <w:t>, the shipping costs as a direct result of a sale to move the artwork to its new owner are at the expense of the gallery or charged to the collector by the gallery. These transportation costs cannot be deducted from the 50% share of the retail price for the artist in any way or form.</w:t>
      </w:r>
    </w:p>
    <w:p w:rsidR="002319E9" w:rsidRPr="00E016B4" w:rsidRDefault="002319E9" w:rsidP="007D4107">
      <w:pPr>
        <w:jc w:val="both"/>
        <w:rPr>
          <w:rFonts w:ascii="Arial" w:hAnsi="Arial" w:cs="Arial"/>
          <w:sz w:val="18"/>
          <w:szCs w:val="18"/>
          <w:lang w:val="en-US"/>
        </w:rPr>
      </w:pPr>
    </w:p>
    <w:p w:rsidR="002319E9" w:rsidRPr="00E016B4" w:rsidRDefault="002319E9" w:rsidP="007D4107">
      <w:pPr>
        <w:jc w:val="both"/>
        <w:rPr>
          <w:rFonts w:ascii="Arial" w:hAnsi="Arial" w:cs="Arial"/>
          <w:sz w:val="18"/>
          <w:szCs w:val="18"/>
          <w:lang w:val="en-US"/>
        </w:rPr>
      </w:pPr>
      <w:r w:rsidRPr="00E016B4">
        <w:rPr>
          <w:rFonts w:ascii="Arial" w:hAnsi="Arial" w:cs="Arial"/>
          <w:sz w:val="18"/>
          <w:szCs w:val="18"/>
          <w:lang w:val="en-US"/>
        </w:rPr>
        <w:t>All further costs in terms of transportation, accommodation, living facilities</w:t>
      </w:r>
      <w:r w:rsidR="006A7D15" w:rsidRPr="00E016B4">
        <w:rPr>
          <w:rFonts w:ascii="Arial" w:hAnsi="Arial" w:cs="Arial"/>
          <w:sz w:val="18"/>
          <w:szCs w:val="18"/>
          <w:lang w:val="en-US"/>
        </w:rPr>
        <w:t>,</w:t>
      </w:r>
      <w:r w:rsidRPr="00E016B4">
        <w:rPr>
          <w:rFonts w:ascii="Arial" w:hAnsi="Arial" w:cs="Arial"/>
          <w:sz w:val="18"/>
          <w:szCs w:val="18"/>
          <w:lang w:val="en-US"/>
        </w:rPr>
        <w:t xml:space="preserve"> and expenses—meaning if the artist aims to visit the gallery</w:t>
      </w:r>
      <w:r w:rsidR="006A7D15" w:rsidRPr="00E016B4">
        <w:rPr>
          <w:rFonts w:ascii="Arial" w:hAnsi="Arial" w:cs="Arial"/>
          <w:sz w:val="18"/>
          <w:szCs w:val="18"/>
          <w:lang w:val="en-US"/>
        </w:rPr>
        <w:t>, art fair</w:t>
      </w:r>
      <w:r w:rsidRPr="00E016B4">
        <w:rPr>
          <w:rFonts w:ascii="Arial" w:hAnsi="Arial" w:cs="Arial"/>
          <w:sz w:val="18"/>
          <w:szCs w:val="18"/>
          <w:lang w:val="en-US"/>
        </w:rPr>
        <w:t xml:space="preserve">, </w:t>
      </w:r>
      <w:r w:rsidR="006A7D15" w:rsidRPr="00E016B4">
        <w:rPr>
          <w:rFonts w:ascii="Arial" w:hAnsi="Arial" w:cs="Arial"/>
          <w:sz w:val="18"/>
          <w:szCs w:val="18"/>
          <w:lang w:val="en-US"/>
        </w:rPr>
        <w:t xml:space="preserve">or networking event, </w:t>
      </w:r>
      <w:r w:rsidRPr="00E016B4">
        <w:rPr>
          <w:rFonts w:ascii="Arial" w:hAnsi="Arial" w:cs="Arial"/>
          <w:sz w:val="18"/>
          <w:szCs w:val="18"/>
          <w:lang w:val="en-US"/>
        </w:rPr>
        <w:t>including hotels, restaurants, train or flight tickets, fuel, and other transportation-related costs—are at the expense of the gallery. The hotel will be booked in communication with the gallery</w:t>
      </w:r>
      <w:r w:rsidR="006A7D15" w:rsidRPr="00E016B4">
        <w:rPr>
          <w:rFonts w:ascii="Arial" w:hAnsi="Arial" w:cs="Arial"/>
          <w:sz w:val="18"/>
          <w:szCs w:val="18"/>
          <w:lang w:val="en-US"/>
        </w:rPr>
        <w:t>,</w:t>
      </w:r>
      <w:r w:rsidRPr="00E016B4">
        <w:rPr>
          <w:rFonts w:ascii="Arial" w:hAnsi="Arial" w:cs="Arial"/>
          <w:sz w:val="18"/>
          <w:szCs w:val="18"/>
          <w:lang w:val="en-US"/>
        </w:rPr>
        <w:t xml:space="preserve"> and the artist commits to saving all the tickets </w:t>
      </w:r>
      <w:r w:rsidR="006A7D15" w:rsidRPr="00E016B4">
        <w:rPr>
          <w:rFonts w:ascii="Arial" w:hAnsi="Arial" w:cs="Arial"/>
          <w:sz w:val="18"/>
          <w:szCs w:val="18"/>
          <w:lang w:val="en-US"/>
        </w:rPr>
        <w:t>for</w:t>
      </w:r>
      <w:r w:rsidRPr="00E016B4">
        <w:rPr>
          <w:rFonts w:ascii="Arial" w:hAnsi="Arial" w:cs="Arial"/>
          <w:sz w:val="18"/>
          <w:szCs w:val="18"/>
          <w:lang w:val="en-US"/>
        </w:rPr>
        <w:t xml:space="preserve"> any expenses and including them in their invoice to be compensated by the gallery.</w:t>
      </w:r>
    </w:p>
    <w:p w:rsidR="002319E9" w:rsidRPr="00E016B4" w:rsidRDefault="002319E9" w:rsidP="007D4107">
      <w:pPr>
        <w:jc w:val="both"/>
        <w:rPr>
          <w:rFonts w:ascii="Arial" w:hAnsi="Arial" w:cs="Arial"/>
          <w:sz w:val="18"/>
          <w:szCs w:val="18"/>
          <w:lang w:val="en-US"/>
        </w:rPr>
      </w:pPr>
    </w:p>
    <w:p w:rsidR="004804A8" w:rsidRPr="00E016B4" w:rsidRDefault="004804A8" w:rsidP="007D4107">
      <w:pPr>
        <w:jc w:val="both"/>
        <w:rPr>
          <w:rFonts w:ascii="Arial" w:hAnsi="Arial" w:cs="Arial"/>
          <w:sz w:val="18"/>
          <w:szCs w:val="18"/>
          <w:lang w:val="en-US"/>
        </w:rPr>
      </w:pPr>
    </w:p>
    <w:p w:rsidR="004804A8" w:rsidRPr="00E016B4" w:rsidRDefault="004804A8" w:rsidP="007D4107">
      <w:pPr>
        <w:jc w:val="both"/>
        <w:rPr>
          <w:rFonts w:ascii="Arial" w:hAnsi="Arial" w:cs="Arial"/>
          <w:b/>
          <w:bCs/>
          <w:sz w:val="18"/>
          <w:szCs w:val="18"/>
          <w:lang w:val="en-US"/>
        </w:rPr>
      </w:pPr>
    </w:p>
    <w:p w:rsidR="003B4E7E" w:rsidRPr="00E016B4" w:rsidRDefault="00F231A8" w:rsidP="007D4107">
      <w:pPr>
        <w:jc w:val="both"/>
        <w:rPr>
          <w:rFonts w:ascii="Arial" w:hAnsi="Arial" w:cs="Arial"/>
          <w:b/>
          <w:bCs/>
          <w:sz w:val="18"/>
          <w:szCs w:val="18"/>
          <w:lang w:val="en-US"/>
        </w:rPr>
      </w:pPr>
      <w:r w:rsidRPr="00E016B4">
        <w:rPr>
          <w:rFonts w:ascii="Arial" w:hAnsi="Arial" w:cs="Arial"/>
          <w:b/>
          <w:bCs/>
          <w:sz w:val="18"/>
          <w:szCs w:val="18"/>
          <w:lang w:val="en-US"/>
        </w:rPr>
        <w:t>(vii</w:t>
      </w:r>
      <w:r w:rsidR="000772BA" w:rsidRPr="00E016B4">
        <w:rPr>
          <w:rFonts w:ascii="Arial" w:hAnsi="Arial" w:cs="Arial"/>
          <w:b/>
          <w:bCs/>
          <w:sz w:val="18"/>
          <w:szCs w:val="18"/>
          <w:lang w:val="en-US"/>
        </w:rPr>
        <w:t>i</w:t>
      </w:r>
      <w:r w:rsidRPr="00E016B4">
        <w:rPr>
          <w:rFonts w:ascii="Arial" w:hAnsi="Arial" w:cs="Arial"/>
          <w:b/>
          <w:bCs/>
          <w:sz w:val="18"/>
          <w:szCs w:val="18"/>
          <w:lang w:val="en-US"/>
        </w:rPr>
        <w:t xml:space="preserve">) </w:t>
      </w:r>
      <w:r w:rsidR="003B4E7E" w:rsidRPr="00E016B4">
        <w:rPr>
          <w:rFonts w:ascii="Arial" w:hAnsi="Arial" w:cs="Arial"/>
          <w:b/>
          <w:bCs/>
          <w:sz w:val="18"/>
          <w:szCs w:val="18"/>
          <w:lang w:val="en-US"/>
        </w:rPr>
        <w:t>Copyright</w:t>
      </w:r>
      <w:r w:rsidR="00AA689E" w:rsidRPr="00E016B4">
        <w:rPr>
          <w:rFonts w:ascii="Arial" w:hAnsi="Arial" w:cs="Arial"/>
          <w:b/>
          <w:bCs/>
          <w:sz w:val="18"/>
          <w:szCs w:val="18"/>
          <w:lang w:val="en-US"/>
        </w:rPr>
        <w:t xml:space="preserve"> &amp; Fair Use</w:t>
      </w:r>
      <w:r w:rsidR="002319E9" w:rsidRPr="00E016B4">
        <w:rPr>
          <w:rFonts w:ascii="Arial" w:hAnsi="Arial" w:cs="Arial"/>
          <w:b/>
          <w:bCs/>
          <w:sz w:val="18"/>
          <w:szCs w:val="18"/>
          <w:lang w:val="en-US"/>
        </w:rPr>
        <w:t>:</w:t>
      </w:r>
    </w:p>
    <w:p w:rsidR="00CF5C65" w:rsidRPr="00E016B4" w:rsidRDefault="00CF5C65" w:rsidP="007D4107">
      <w:pPr>
        <w:jc w:val="both"/>
        <w:rPr>
          <w:rFonts w:ascii="Arial" w:hAnsi="Arial" w:cs="Arial"/>
          <w:b/>
          <w:bCs/>
          <w:sz w:val="18"/>
          <w:szCs w:val="18"/>
          <w:lang w:val="en-US"/>
        </w:rPr>
      </w:pPr>
    </w:p>
    <w:p w:rsidR="00CF5C65" w:rsidRPr="00E016B4" w:rsidRDefault="00CF5C65" w:rsidP="007D4107">
      <w:pPr>
        <w:jc w:val="both"/>
        <w:rPr>
          <w:rFonts w:ascii="Arial" w:hAnsi="Arial" w:cs="Arial"/>
          <w:sz w:val="18"/>
          <w:szCs w:val="18"/>
          <w:lang w:val="en-US"/>
        </w:rPr>
      </w:pPr>
      <w:r w:rsidRPr="00E016B4">
        <w:rPr>
          <w:rFonts w:ascii="Arial" w:hAnsi="Arial" w:cs="Arial"/>
          <w:sz w:val="18"/>
          <w:szCs w:val="18"/>
          <w:lang w:val="en-US"/>
        </w:rPr>
        <w:t>All artworks and images of the artworks remain the exclusive intellectual property of the artist and are protected under international copyright laws. Any form of duplication, processing, distribution, reproduction, or utilization beyond the scope of promotional activities by the gallery—such as web publishing, posters, flyers, catalog publishing, et cetera—requires prior permission from the artist.</w:t>
      </w:r>
    </w:p>
    <w:p w:rsidR="00CF5C65" w:rsidRPr="00E016B4" w:rsidRDefault="00CF5C65" w:rsidP="007D4107">
      <w:pPr>
        <w:jc w:val="both"/>
        <w:rPr>
          <w:rFonts w:ascii="Arial" w:hAnsi="Arial" w:cs="Arial"/>
          <w:sz w:val="18"/>
          <w:szCs w:val="18"/>
          <w:lang w:val="en-US"/>
        </w:rPr>
      </w:pPr>
    </w:p>
    <w:p w:rsidR="00AA689E" w:rsidRPr="00E016B4" w:rsidRDefault="00AA689E" w:rsidP="007D4107">
      <w:pPr>
        <w:jc w:val="both"/>
        <w:rPr>
          <w:rFonts w:ascii="Arial" w:hAnsi="Arial" w:cs="Arial"/>
          <w:sz w:val="18"/>
          <w:szCs w:val="18"/>
          <w:lang w:val="en-US"/>
        </w:rPr>
      </w:pPr>
      <w:r w:rsidRPr="00E016B4">
        <w:rPr>
          <w:rFonts w:ascii="Arial" w:hAnsi="Arial" w:cs="Arial"/>
          <w:sz w:val="18"/>
          <w:szCs w:val="18"/>
          <w:lang w:val="en-US"/>
        </w:rPr>
        <w:t xml:space="preserve">The artist commits to providing the gallery with high-resolution images of the consigned artworks listed in </w:t>
      </w:r>
      <w:r w:rsidRPr="00E016B4">
        <w:rPr>
          <w:rFonts w:ascii="Arial" w:hAnsi="Arial" w:cs="Arial"/>
          <w:i/>
          <w:iCs/>
          <w:sz w:val="18"/>
          <w:szCs w:val="18"/>
          <w:lang w:val="en-US"/>
        </w:rPr>
        <w:t>(ii) Checklist</w:t>
      </w:r>
      <w:r w:rsidRPr="00E016B4">
        <w:rPr>
          <w:rFonts w:ascii="Arial" w:hAnsi="Arial" w:cs="Arial"/>
          <w:sz w:val="18"/>
          <w:szCs w:val="18"/>
          <w:lang w:val="en-US"/>
        </w:rPr>
        <w:t xml:space="preserve">, complying with established standards of quality, resolution, and measurements necessary for their optimal utilization in the aforementioned media—e.g., 72dpi for web publishing, 300dpi for print, image files are delivered in JPG or PNG. When sharing the images delivered by the artist, the artist should always be credited as </w:t>
      </w:r>
      <w:r w:rsidRPr="00E016B4">
        <w:rPr>
          <w:rFonts w:ascii="Arial" w:hAnsi="Arial" w:cs="Arial"/>
          <w:i/>
          <w:iCs/>
          <w:sz w:val="18"/>
          <w:szCs w:val="18"/>
          <w:lang w:val="en-US"/>
        </w:rPr>
        <w:t>Courtesy [insert gallery name] and [name and surname of the artist].</w:t>
      </w:r>
    </w:p>
    <w:p w:rsidR="00AA689E" w:rsidRPr="00E016B4" w:rsidRDefault="00AA689E" w:rsidP="007D4107">
      <w:pPr>
        <w:jc w:val="both"/>
        <w:rPr>
          <w:rFonts w:ascii="Arial" w:hAnsi="Arial" w:cs="Arial"/>
          <w:sz w:val="18"/>
          <w:szCs w:val="18"/>
          <w:lang w:val="en-US"/>
        </w:rPr>
      </w:pPr>
    </w:p>
    <w:p w:rsidR="002319E9" w:rsidRPr="00E016B4" w:rsidRDefault="00AA689E" w:rsidP="007D4107">
      <w:pPr>
        <w:jc w:val="both"/>
        <w:rPr>
          <w:rFonts w:ascii="Arial" w:hAnsi="Arial" w:cs="Arial"/>
          <w:sz w:val="18"/>
          <w:szCs w:val="18"/>
          <w:lang w:val="en-US"/>
        </w:rPr>
      </w:pPr>
      <w:r w:rsidRPr="00E016B4">
        <w:rPr>
          <w:rFonts w:ascii="Arial" w:hAnsi="Arial" w:cs="Arial"/>
          <w:sz w:val="18"/>
          <w:szCs w:val="18"/>
          <w:lang w:val="en-US"/>
        </w:rPr>
        <w:t xml:space="preserve">The artist retains the full and unaltered copyright and intellectual property rights of the artworks, including all associated images, even after the sale. </w:t>
      </w:r>
    </w:p>
    <w:p w:rsidR="003B4E7E" w:rsidRPr="00E016B4" w:rsidRDefault="003B4E7E" w:rsidP="007D4107">
      <w:pPr>
        <w:jc w:val="both"/>
        <w:rPr>
          <w:rFonts w:ascii="Arial" w:hAnsi="Arial" w:cs="Arial"/>
          <w:b/>
          <w:bCs/>
          <w:sz w:val="18"/>
          <w:szCs w:val="18"/>
          <w:lang w:val="en-US"/>
        </w:rPr>
      </w:pPr>
    </w:p>
    <w:p w:rsidR="00AA689E" w:rsidRPr="00E016B4" w:rsidRDefault="00AA689E" w:rsidP="007D4107">
      <w:pPr>
        <w:jc w:val="both"/>
        <w:rPr>
          <w:rFonts w:ascii="Arial" w:hAnsi="Arial" w:cs="Arial"/>
          <w:b/>
          <w:bCs/>
          <w:sz w:val="18"/>
          <w:szCs w:val="18"/>
          <w:lang w:val="en-US"/>
        </w:rPr>
      </w:pPr>
    </w:p>
    <w:p w:rsidR="00AA689E" w:rsidRPr="00E016B4" w:rsidRDefault="00AA689E" w:rsidP="007D4107">
      <w:pPr>
        <w:jc w:val="both"/>
        <w:rPr>
          <w:rFonts w:ascii="Arial" w:hAnsi="Arial" w:cs="Arial"/>
          <w:b/>
          <w:bCs/>
          <w:sz w:val="18"/>
          <w:szCs w:val="18"/>
          <w:lang w:val="en-US"/>
        </w:rPr>
      </w:pPr>
    </w:p>
    <w:p w:rsidR="00F231A8" w:rsidRPr="00E016B4" w:rsidRDefault="003B4E7E" w:rsidP="007D4107">
      <w:pPr>
        <w:jc w:val="both"/>
        <w:rPr>
          <w:rFonts w:ascii="Arial" w:hAnsi="Arial" w:cs="Arial"/>
          <w:b/>
          <w:bCs/>
          <w:sz w:val="18"/>
          <w:szCs w:val="18"/>
          <w:lang w:val="en-US"/>
        </w:rPr>
      </w:pPr>
      <w:r w:rsidRPr="00E016B4">
        <w:rPr>
          <w:rFonts w:ascii="Arial" w:hAnsi="Arial" w:cs="Arial"/>
          <w:b/>
          <w:bCs/>
          <w:sz w:val="18"/>
          <w:szCs w:val="18"/>
          <w:lang w:val="en-US"/>
        </w:rPr>
        <w:t>(</w:t>
      </w:r>
      <w:r w:rsidR="000772BA" w:rsidRPr="00E016B4">
        <w:rPr>
          <w:rFonts w:ascii="Arial" w:hAnsi="Arial" w:cs="Arial"/>
          <w:b/>
          <w:bCs/>
          <w:sz w:val="18"/>
          <w:szCs w:val="18"/>
          <w:lang w:val="en-US"/>
        </w:rPr>
        <w:t>ix</w:t>
      </w:r>
      <w:r w:rsidRPr="00E016B4">
        <w:rPr>
          <w:rFonts w:ascii="Arial" w:hAnsi="Arial" w:cs="Arial"/>
          <w:b/>
          <w:bCs/>
          <w:sz w:val="18"/>
          <w:szCs w:val="18"/>
          <w:lang w:val="en-US"/>
        </w:rPr>
        <w:t xml:space="preserve">) </w:t>
      </w:r>
      <w:r w:rsidR="00315E46" w:rsidRPr="00E016B4">
        <w:rPr>
          <w:rFonts w:ascii="Arial" w:hAnsi="Arial" w:cs="Arial"/>
          <w:b/>
          <w:bCs/>
          <w:sz w:val="18"/>
          <w:szCs w:val="18"/>
          <w:lang w:val="en-US"/>
        </w:rPr>
        <w:t>Ownership &amp; Agreement Validity</w:t>
      </w:r>
      <w:r w:rsidR="002319E9" w:rsidRPr="00E016B4">
        <w:rPr>
          <w:rFonts w:ascii="Arial" w:hAnsi="Arial" w:cs="Arial"/>
          <w:b/>
          <w:bCs/>
          <w:sz w:val="18"/>
          <w:szCs w:val="18"/>
          <w:lang w:val="en-US"/>
        </w:rPr>
        <w:t>:</w:t>
      </w:r>
    </w:p>
    <w:p w:rsidR="002319E9" w:rsidRPr="00E016B4" w:rsidRDefault="002319E9" w:rsidP="007D4107">
      <w:pPr>
        <w:jc w:val="both"/>
        <w:rPr>
          <w:rFonts w:ascii="Arial" w:hAnsi="Arial" w:cs="Arial"/>
          <w:b/>
          <w:bCs/>
          <w:sz w:val="18"/>
          <w:szCs w:val="18"/>
          <w:lang w:val="en-US"/>
        </w:rPr>
      </w:pPr>
    </w:p>
    <w:p w:rsidR="002319E9" w:rsidRPr="00E016B4" w:rsidRDefault="00315E46" w:rsidP="007D4107">
      <w:pPr>
        <w:jc w:val="both"/>
        <w:rPr>
          <w:rFonts w:ascii="Arial" w:hAnsi="Arial" w:cs="Arial"/>
          <w:sz w:val="18"/>
          <w:szCs w:val="18"/>
          <w:lang w:val="en-US"/>
        </w:rPr>
      </w:pPr>
      <w:r w:rsidRPr="00E016B4">
        <w:rPr>
          <w:rFonts w:ascii="Arial" w:hAnsi="Arial" w:cs="Arial"/>
          <w:sz w:val="18"/>
          <w:szCs w:val="18"/>
          <w:lang w:val="en-US"/>
        </w:rPr>
        <w:t xml:space="preserve">This agreement pertains exclusively to the consigned artworks. The artist hereby affirms that they are the creator, the legal owner, and possess all proprietary rights associated with the works listed in </w:t>
      </w:r>
      <w:r w:rsidRPr="00E016B4">
        <w:rPr>
          <w:rFonts w:ascii="Arial" w:hAnsi="Arial" w:cs="Arial"/>
          <w:i/>
          <w:iCs/>
          <w:sz w:val="18"/>
          <w:szCs w:val="18"/>
          <w:lang w:val="en-US"/>
        </w:rPr>
        <w:t>(ii) Checklist</w:t>
      </w:r>
      <w:r w:rsidRPr="00E016B4">
        <w:rPr>
          <w:rFonts w:ascii="Arial" w:hAnsi="Arial" w:cs="Arial"/>
          <w:sz w:val="18"/>
          <w:szCs w:val="18"/>
          <w:lang w:val="en-US"/>
        </w:rPr>
        <w:t xml:space="preserve">. The artist affirms they hold the right to appoint the gallery as their authorized agent and dealer for the sale of the artworks. The ownership of the artworks shall remain with the artist, and in case of a sale, the title of ownership shall be transferred directly from the artist to the buyer upon payment. </w:t>
      </w:r>
    </w:p>
    <w:p w:rsidR="00315E46" w:rsidRPr="00E016B4" w:rsidRDefault="00315E46" w:rsidP="007D4107">
      <w:pPr>
        <w:jc w:val="both"/>
        <w:rPr>
          <w:rFonts w:ascii="Arial" w:hAnsi="Arial" w:cs="Arial"/>
          <w:sz w:val="18"/>
          <w:szCs w:val="18"/>
          <w:lang w:val="en-US"/>
        </w:rPr>
      </w:pPr>
    </w:p>
    <w:p w:rsidR="00315E46" w:rsidRPr="00E016B4" w:rsidRDefault="00315E46" w:rsidP="007D4107">
      <w:pPr>
        <w:jc w:val="both"/>
        <w:rPr>
          <w:rFonts w:ascii="Arial" w:hAnsi="Arial" w:cs="Arial"/>
          <w:sz w:val="18"/>
          <w:szCs w:val="18"/>
          <w:lang w:val="en-US"/>
        </w:rPr>
      </w:pPr>
      <w:r w:rsidRPr="00E016B4">
        <w:rPr>
          <w:rFonts w:ascii="Arial" w:hAnsi="Arial" w:cs="Arial"/>
          <w:sz w:val="18"/>
          <w:szCs w:val="18"/>
          <w:lang w:val="en-US"/>
        </w:rPr>
        <w:lastRenderedPageBreak/>
        <w:t xml:space="preserve">The gallery is entrusted with holding the proceeds from the sale </w:t>
      </w:r>
      <w:r w:rsidR="006A7D15" w:rsidRPr="00E016B4">
        <w:rPr>
          <w:rFonts w:ascii="Arial" w:hAnsi="Arial" w:cs="Arial"/>
          <w:sz w:val="18"/>
          <w:szCs w:val="18"/>
          <w:lang w:val="en-US"/>
        </w:rPr>
        <w:t>of</w:t>
      </w:r>
      <w:r w:rsidRPr="00E016B4">
        <w:rPr>
          <w:rFonts w:ascii="Arial" w:hAnsi="Arial" w:cs="Arial"/>
          <w:sz w:val="18"/>
          <w:szCs w:val="18"/>
          <w:lang w:val="en-US"/>
        </w:rPr>
        <w:t xml:space="preserve"> the artist’s artworks. The artist shall not be susceptible to claims by any creditors of the gallery. In the event of the gallery’s insolvency, the artist shall retain the rights of a secured party. Additionally, in the unfortunate circumstance of the artist’s demise or the gallery’s insolvency, this agreement shall automatically terminate. This agreement supersedes any prior agreements between the undersigned parties. If any portion of this agreement is determined to be unlawful or unenforceable, the remaining provisions shall remain in full force and effect.</w:t>
      </w:r>
    </w:p>
    <w:p w:rsidR="00315E46" w:rsidRPr="00E016B4" w:rsidRDefault="00315E46" w:rsidP="007D4107">
      <w:pPr>
        <w:jc w:val="both"/>
        <w:rPr>
          <w:rFonts w:ascii="Arial" w:hAnsi="Arial" w:cs="Arial"/>
          <w:sz w:val="18"/>
          <w:szCs w:val="18"/>
          <w:lang w:val="en-US"/>
        </w:rPr>
      </w:pPr>
    </w:p>
    <w:p w:rsidR="00315E46" w:rsidRPr="00E016B4" w:rsidRDefault="00315E46" w:rsidP="007D4107">
      <w:pPr>
        <w:jc w:val="both"/>
        <w:rPr>
          <w:rFonts w:ascii="Arial" w:hAnsi="Arial" w:cs="Arial"/>
          <w:b/>
          <w:bCs/>
          <w:sz w:val="18"/>
          <w:szCs w:val="18"/>
          <w:lang w:val="en-US"/>
        </w:rPr>
      </w:pPr>
    </w:p>
    <w:p w:rsidR="002319E9" w:rsidRPr="00E016B4" w:rsidRDefault="002319E9" w:rsidP="007D4107">
      <w:pPr>
        <w:jc w:val="both"/>
        <w:rPr>
          <w:rFonts w:ascii="Arial" w:hAnsi="Arial" w:cs="Arial"/>
          <w:b/>
          <w:bCs/>
          <w:sz w:val="18"/>
          <w:szCs w:val="18"/>
          <w:lang w:val="en-US"/>
        </w:rPr>
      </w:pPr>
    </w:p>
    <w:p w:rsidR="002319E9" w:rsidRPr="00E016B4" w:rsidRDefault="002319E9" w:rsidP="007D4107">
      <w:pPr>
        <w:jc w:val="both"/>
        <w:rPr>
          <w:rFonts w:ascii="Arial" w:hAnsi="Arial" w:cs="Arial"/>
          <w:b/>
          <w:bCs/>
          <w:sz w:val="18"/>
          <w:szCs w:val="18"/>
          <w:lang w:val="en-US"/>
        </w:rPr>
      </w:pPr>
      <w:r w:rsidRPr="00E016B4">
        <w:rPr>
          <w:rFonts w:ascii="Arial" w:hAnsi="Arial" w:cs="Arial"/>
          <w:b/>
          <w:bCs/>
          <w:sz w:val="18"/>
          <w:szCs w:val="18"/>
          <w:lang w:val="en-US"/>
        </w:rPr>
        <w:t>(x) Additional Agreements &amp; Remarks:</w:t>
      </w:r>
    </w:p>
    <w:p w:rsidR="00315E46" w:rsidRPr="00E016B4" w:rsidRDefault="00315E46" w:rsidP="007D4107">
      <w:pPr>
        <w:jc w:val="both"/>
        <w:rPr>
          <w:rFonts w:ascii="Arial" w:hAnsi="Arial" w:cs="Arial"/>
          <w:sz w:val="18"/>
          <w:szCs w:val="18"/>
          <w:lang w:val="en-US"/>
        </w:rPr>
      </w:pPr>
    </w:p>
    <w:p w:rsidR="00315E46" w:rsidRPr="00E016B4" w:rsidRDefault="00315E46" w:rsidP="007D4107">
      <w:pPr>
        <w:jc w:val="both"/>
        <w:rPr>
          <w:rFonts w:ascii="Arial" w:hAnsi="Arial" w:cs="Arial"/>
          <w:sz w:val="18"/>
          <w:szCs w:val="18"/>
          <w:lang w:val="en-US"/>
        </w:rPr>
      </w:pPr>
      <w:r w:rsidRPr="00E016B4">
        <w:rPr>
          <w:rFonts w:ascii="Arial" w:hAnsi="Arial" w:cs="Arial"/>
          <w:sz w:val="18"/>
          <w:szCs w:val="18"/>
          <w:lang w:val="en-US"/>
        </w:rPr>
        <w:t>……………………………….………………………………………….………………………………………….……………</w:t>
      </w:r>
    </w:p>
    <w:p w:rsidR="00315E46" w:rsidRPr="00E016B4" w:rsidRDefault="00315E46" w:rsidP="007D4107">
      <w:pPr>
        <w:jc w:val="both"/>
        <w:rPr>
          <w:rFonts w:ascii="Arial" w:hAnsi="Arial" w:cs="Arial"/>
          <w:sz w:val="18"/>
          <w:szCs w:val="18"/>
          <w:lang w:val="en-US"/>
        </w:rPr>
      </w:pPr>
    </w:p>
    <w:p w:rsidR="00315E46" w:rsidRPr="00E016B4" w:rsidRDefault="00315E46" w:rsidP="007D4107">
      <w:pPr>
        <w:jc w:val="both"/>
        <w:rPr>
          <w:rFonts w:ascii="Arial" w:hAnsi="Arial" w:cs="Arial"/>
          <w:sz w:val="18"/>
          <w:szCs w:val="18"/>
          <w:lang w:val="en-US"/>
        </w:rPr>
      </w:pPr>
      <w:r w:rsidRPr="00E016B4">
        <w:rPr>
          <w:rFonts w:ascii="Arial" w:hAnsi="Arial" w:cs="Arial"/>
          <w:sz w:val="18"/>
          <w:szCs w:val="18"/>
          <w:lang w:val="en-US"/>
        </w:rPr>
        <w:t>……………………………………………………………….………………………………………….………………………</w:t>
      </w:r>
    </w:p>
    <w:p w:rsidR="00315E46" w:rsidRPr="00E016B4" w:rsidRDefault="00315E46" w:rsidP="007D4107">
      <w:pPr>
        <w:jc w:val="both"/>
        <w:rPr>
          <w:rFonts w:ascii="Arial" w:hAnsi="Arial" w:cs="Arial"/>
          <w:sz w:val="18"/>
          <w:szCs w:val="18"/>
          <w:lang w:val="en-US"/>
        </w:rPr>
      </w:pPr>
    </w:p>
    <w:p w:rsidR="00315E46" w:rsidRPr="00E016B4" w:rsidRDefault="00315E46" w:rsidP="007D4107">
      <w:pPr>
        <w:jc w:val="both"/>
        <w:rPr>
          <w:rFonts w:ascii="Arial" w:hAnsi="Arial" w:cs="Arial"/>
          <w:sz w:val="18"/>
          <w:szCs w:val="18"/>
          <w:lang w:val="en-US"/>
        </w:rPr>
      </w:pPr>
      <w:r w:rsidRPr="00E016B4">
        <w:rPr>
          <w:rFonts w:ascii="Arial" w:hAnsi="Arial" w:cs="Arial"/>
          <w:sz w:val="18"/>
          <w:szCs w:val="18"/>
          <w:lang w:val="en-US"/>
        </w:rPr>
        <w:t>………….………………………………………….………………………………………….…………………………………</w:t>
      </w:r>
    </w:p>
    <w:p w:rsidR="00315E46" w:rsidRPr="00E016B4" w:rsidRDefault="00315E46" w:rsidP="007D4107">
      <w:pPr>
        <w:jc w:val="both"/>
        <w:rPr>
          <w:rFonts w:ascii="Arial" w:hAnsi="Arial" w:cs="Arial"/>
          <w:sz w:val="18"/>
          <w:szCs w:val="18"/>
          <w:lang w:val="en-US"/>
        </w:rPr>
      </w:pPr>
    </w:p>
    <w:p w:rsidR="00315E46" w:rsidRPr="00E016B4" w:rsidRDefault="00315E46" w:rsidP="007D4107">
      <w:pPr>
        <w:jc w:val="both"/>
        <w:rPr>
          <w:rFonts w:ascii="Arial" w:hAnsi="Arial" w:cs="Arial"/>
          <w:sz w:val="18"/>
          <w:szCs w:val="18"/>
          <w:lang w:val="en-US"/>
        </w:rPr>
      </w:pPr>
      <w:r w:rsidRPr="00E016B4">
        <w:rPr>
          <w:rFonts w:ascii="Arial" w:hAnsi="Arial" w:cs="Arial"/>
          <w:sz w:val="18"/>
          <w:szCs w:val="18"/>
          <w:lang w:val="en-US"/>
        </w:rPr>
        <w:t>………………………………………….………………………………………….………………………………………….…</w:t>
      </w:r>
    </w:p>
    <w:p w:rsidR="00315E46" w:rsidRPr="00E016B4" w:rsidRDefault="00315E46" w:rsidP="007D4107">
      <w:pPr>
        <w:jc w:val="both"/>
        <w:rPr>
          <w:rFonts w:ascii="Arial" w:hAnsi="Arial" w:cs="Arial"/>
          <w:sz w:val="18"/>
          <w:szCs w:val="18"/>
          <w:lang w:val="en-US"/>
        </w:rPr>
      </w:pPr>
    </w:p>
    <w:p w:rsidR="00315E46" w:rsidRPr="00E016B4" w:rsidRDefault="00315E46" w:rsidP="007D4107">
      <w:pPr>
        <w:jc w:val="both"/>
        <w:rPr>
          <w:rFonts w:ascii="Arial" w:hAnsi="Arial" w:cs="Arial"/>
          <w:sz w:val="18"/>
          <w:szCs w:val="18"/>
          <w:lang w:val="en-US"/>
        </w:rPr>
      </w:pPr>
      <w:r w:rsidRPr="00E016B4">
        <w:rPr>
          <w:rFonts w:ascii="Arial" w:hAnsi="Arial" w:cs="Arial"/>
          <w:sz w:val="18"/>
          <w:szCs w:val="18"/>
          <w:lang w:val="en-US"/>
        </w:rPr>
        <w:t>………………………………………………………………………….………………………………………….……………</w:t>
      </w:r>
    </w:p>
    <w:p w:rsidR="00315E46" w:rsidRPr="00E016B4" w:rsidRDefault="00315E46" w:rsidP="007D4107">
      <w:pPr>
        <w:jc w:val="both"/>
        <w:rPr>
          <w:rFonts w:ascii="Arial" w:hAnsi="Arial" w:cs="Arial"/>
          <w:sz w:val="18"/>
          <w:szCs w:val="18"/>
          <w:lang w:val="en-US"/>
        </w:rPr>
      </w:pPr>
    </w:p>
    <w:p w:rsidR="00315E46" w:rsidRPr="00E016B4" w:rsidRDefault="00315E46" w:rsidP="007D4107">
      <w:pPr>
        <w:jc w:val="both"/>
        <w:rPr>
          <w:rFonts w:ascii="Arial" w:hAnsi="Arial" w:cs="Arial"/>
          <w:sz w:val="18"/>
          <w:szCs w:val="18"/>
          <w:lang w:val="en-US"/>
        </w:rPr>
      </w:pPr>
      <w:r w:rsidRPr="00E016B4">
        <w:rPr>
          <w:rFonts w:ascii="Arial" w:hAnsi="Arial" w:cs="Arial"/>
          <w:sz w:val="18"/>
          <w:szCs w:val="18"/>
          <w:lang w:val="en-US"/>
        </w:rPr>
        <w:t>…………………….………………………………………….…………………………………………………………………</w:t>
      </w:r>
    </w:p>
    <w:p w:rsidR="00315E46" w:rsidRPr="00E016B4" w:rsidRDefault="00315E46" w:rsidP="007D4107">
      <w:pPr>
        <w:jc w:val="both"/>
        <w:rPr>
          <w:rFonts w:ascii="Arial" w:hAnsi="Arial" w:cs="Arial"/>
          <w:sz w:val="18"/>
          <w:szCs w:val="18"/>
          <w:lang w:val="en-US"/>
        </w:rPr>
      </w:pPr>
    </w:p>
    <w:p w:rsidR="007E7806" w:rsidRPr="00E016B4" w:rsidRDefault="00315E46" w:rsidP="007D4107">
      <w:pPr>
        <w:jc w:val="both"/>
        <w:rPr>
          <w:rFonts w:ascii="Arial" w:hAnsi="Arial" w:cs="Arial"/>
          <w:sz w:val="18"/>
          <w:szCs w:val="18"/>
          <w:lang w:val="en-US"/>
        </w:rPr>
      </w:pPr>
      <w:r w:rsidRPr="00E016B4">
        <w:rPr>
          <w:rFonts w:ascii="Arial" w:hAnsi="Arial" w:cs="Arial"/>
          <w:sz w:val="18"/>
          <w:szCs w:val="18"/>
          <w:lang w:val="en-US"/>
        </w:rPr>
        <w:t>………….………………………………………….………………………………………….…………………………………</w:t>
      </w:r>
    </w:p>
    <w:p w:rsidR="007E7806" w:rsidRPr="00E016B4" w:rsidRDefault="007E7806" w:rsidP="007D4107">
      <w:pPr>
        <w:pBdr>
          <w:bottom w:val="single" w:sz="6" w:space="1" w:color="auto"/>
        </w:pBdr>
        <w:jc w:val="both"/>
        <w:rPr>
          <w:rFonts w:ascii="Arial" w:hAnsi="Arial" w:cs="Arial"/>
          <w:sz w:val="18"/>
          <w:szCs w:val="18"/>
          <w:lang w:val="en-US"/>
        </w:rPr>
      </w:pPr>
    </w:p>
    <w:p w:rsidR="00315E46" w:rsidRPr="00E016B4" w:rsidRDefault="00315E46" w:rsidP="007D4107">
      <w:pPr>
        <w:pBdr>
          <w:bottom w:val="single" w:sz="6" w:space="1" w:color="auto"/>
        </w:pBdr>
        <w:jc w:val="both"/>
        <w:rPr>
          <w:rFonts w:ascii="Arial" w:hAnsi="Arial" w:cs="Arial"/>
          <w:sz w:val="18"/>
          <w:szCs w:val="18"/>
          <w:lang w:val="en-US"/>
        </w:rPr>
      </w:pPr>
    </w:p>
    <w:p w:rsidR="007E7806" w:rsidRPr="00E016B4" w:rsidRDefault="007E7806" w:rsidP="007D4107">
      <w:pPr>
        <w:jc w:val="both"/>
        <w:rPr>
          <w:rFonts w:ascii="Arial" w:hAnsi="Arial" w:cs="Arial"/>
          <w:b/>
          <w:bCs/>
          <w:sz w:val="18"/>
          <w:szCs w:val="18"/>
          <w:lang w:val="en-US"/>
        </w:rPr>
      </w:pPr>
    </w:p>
    <w:p w:rsidR="007E7806" w:rsidRPr="00E016B4" w:rsidRDefault="007E7806" w:rsidP="007D4107">
      <w:pPr>
        <w:jc w:val="both"/>
        <w:rPr>
          <w:rFonts w:ascii="Arial" w:hAnsi="Arial" w:cs="Arial"/>
          <w:b/>
          <w:bCs/>
          <w:sz w:val="18"/>
          <w:szCs w:val="18"/>
          <w:lang w:val="en-US"/>
        </w:rPr>
      </w:pPr>
      <w:r w:rsidRPr="00E016B4">
        <w:rPr>
          <w:rFonts w:ascii="Arial" w:hAnsi="Arial" w:cs="Arial"/>
          <w:b/>
          <w:bCs/>
          <w:sz w:val="18"/>
          <w:szCs w:val="18"/>
          <w:lang w:val="en-US"/>
        </w:rPr>
        <w:t>Date:</w:t>
      </w:r>
    </w:p>
    <w:p w:rsidR="007E7806" w:rsidRPr="00E016B4" w:rsidRDefault="007E7806" w:rsidP="007D4107">
      <w:pPr>
        <w:jc w:val="both"/>
        <w:rPr>
          <w:rFonts w:ascii="Arial" w:hAnsi="Arial" w:cs="Arial"/>
          <w:b/>
          <w:bCs/>
          <w:sz w:val="18"/>
          <w:szCs w:val="18"/>
          <w:lang w:val="en-US"/>
        </w:rPr>
      </w:pPr>
    </w:p>
    <w:p w:rsidR="007E7806" w:rsidRPr="00E016B4" w:rsidRDefault="007E7806" w:rsidP="007D4107">
      <w:pPr>
        <w:jc w:val="both"/>
        <w:rPr>
          <w:rFonts w:ascii="Arial" w:hAnsi="Arial" w:cs="Arial"/>
          <w:b/>
          <w:bCs/>
          <w:sz w:val="18"/>
          <w:szCs w:val="18"/>
          <w:lang w:val="en-US"/>
        </w:rPr>
      </w:pPr>
    </w:p>
    <w:p w:rsidR="007E7806" w:rsidRPr="00E016B4" w:rsidRDefault="007E7806" w:rsidP="007D4107">
      <w:pPr>
        <w:jc w:val="both"/>
        <w:rPr>
          <w:rFonts w:ascii="Arial" w:hAnsi="Arial" w:cs="Arial"/>
          <w:b/>
          <w:bCs/>
          <w:sz w:val="18"/>
          <w:szCs w:val="18"/>
          <w:lang w:val="en-US"/>
        </w:rPr>
      </w:pPr>
    </w:p>
    <w:p w:rsidR="007E7806" w:rsidRPr="00E016B4" w:rsidRDefault="007E7806" w:rsidP="007D4107">
      <w:pPr>
        <w:jc w:val="both"/>
        <w:rPr>
          <w:rFonts w:ascii="Arial" w:hAnsi="Arial" w:cs="Arial"/>
          <w:b/>
          <w:bCs/>
          <w:sz w:val="18"/>
          <w:szCs w:val="18"/>
          <w:lang w:val="en-US"/>
        </w:rPr>
      </w:pPr>
    </w:p>
    <w:p w:rsidR="007E7806" w:rsidRPr="00E016B4" w:rsidRDefault="007E7806" w:rsidP="007D4107">
      <w:pPr>
        <w:jc w:val="both"/>
        <w:rPr>
          <w:rFonts w:ascii="Arial" w:hAnsi="Arial" w:cs="Arial"/>
          <w:b/>
          <w:bCs/>
          <w:sz w:val="18"/>
          <w:szCs w:val="18"/>
          <w:lang w:val="en-US"/>
        </w:rPr>
      </w:pPr>
    </w:p>
    <w:p w:rsidR="007E7806" w:rsidRPr="00E016B4" w:rsidRDefault="007E7806" w:rsidP="007D4107">
      <w:pPr>
        <w:jc w:val="both"/>
        <w:rPr>
          <w:rFonts w:ascii="Arial" w:hAnsi="Arial" w:cs="Arial"/>
          <w:b/>
          <w:bCs/>
          <w:sz w:val="18"/>
          <w:szCs w:val="18"/>
          <w:lang w:val="en-US"/>
        </w:rPr>
      </w:pPr>
    </w:p>
    <w:p w:rsidR="007E7806" w:rsidRPr="00E016B4" w:rsidRDefault="007E7806" w:rsidP="007D4107">
      <w:pPr>
        <w:jc w:val="both"/>
        <w:rPr>
          <w:rFonts w:ascii="Arial" w:hAnsi="Arial" w:cs="Arial"/>
          <w:b/>
          <w:bCs/>
          <w:sz w:val="18"/>
          <w:szCs w:val="18"/>
          <w:lang w:val="en-US"/>
        </w:rPr>
      </w:pPr>
    </w:p>
    <w:p w:rsidR="007E7806" w:rsidRPr="00E016B4" w:rsidRDefault="007E7806" w:rsidP="007D4107">
      <w:pPr>
        <w:jc w:val="both"/>
        <w:rPr>
          <w:rFonts w:ascii="Arial" w:hAnsi="Arial" w:cs="Arial"/>
          <w:b/>
          <w:bCs/>
          <w:i/>
          <w:iCs/>
          <w:sz w:val="18"/>
          <w:szCs w:val="18"/>
          <w:lang w:val="en-US"/>
        </w:rPr>
      </w:pPr>
      <w:r w:rsidRPr="00E016B4">
        <w:rPr>
          <w:rFonts w:ascii="Arial" w:hAnsi="Arial" w:cs="Arial"/>
          <w:b/>
          <w:bCs/>
          <w:i/>
          <w:iCs/>
          <w:sz w:val="18"/>
          <w:szCs w:val="18"/>
          <w:lang w:val="en-US"/>
        </w:rPr>
        <w:t>The artist</w:t>
      </w:r>
      <w:r w:rsidRPr="00E016B4">
        <w:rPr>
          <w:rFonts w:ascii="Arial" w:hAnsi="Arial" w:cs="Arial"/>
          <w:b/>
          <w:bCs/>
          <w:i/>
          <w:iCs/>
          <w:sz w:val="18"/>
          <w:szCs w:val="18"/>
          <w:lang w:val="en-US"/>
        </w:rPr>
        <w:tab/>
      </w:r>
      <w:r w:rsidRPr="00E016B4">
        <w:rPr>
          <w:rFonts w:ascii="Arial" w:hAnsi="Arial" w:cs="Arial"/>
          <w:b/>
          <w:bCs/>
          <w:i/>
          <w:iCs/>
          <w:sz w:val="18"/>
          <w:szCs w:val="18"/>
          <w:lang w:val="en-US"/>
        </w:rPr>
        <w:tab/>
      </w:r>
      <w:r w:rsidRPr="00E016B4">
        <w:rPr>
          <w:rFonts w:ascii="Arial" w:hAnsi="Arial" w:cs="Arial"/>
          <w:b/>
          <w:bCs/>
          <w:i/>
          <w:iCs/>
          <w:sz w:val="18"/>
          <w:szCs w:val="18"/>
          <w:lang w:val="en-US"/>
        </w:rPr>
        <w:tab/>
      </w:r>
      <w:r w:rsidRPr="00E016B4">
        <w:rPr>
          <w:rFonts w:ascii="Arial" w:hAnsi="Arial" w:cs="Arial"/>
          <w:b/>
          <w:bCs/>
          <w:i/>
          <w:iCs/>
          <w:sz w:val="18"/>
          <w:szCs w:val="18"/>
          <w:lang w:val="en-US"/>
        </w:rPr>
        <w:tab/>
      </w:r>
      <w:r w:rsidRPr="00E016B4">
        <w:rPr>
          <w:rFonts w:ascii="Arial" w:hAnsi="Arial" w:cs="Arial"/>
          <w:b/>
          <w:bCs/>
          <w:i/>
          <w:iCs/>
          <w:sz w:val="18"/>
          <w:szCs w:val="18"/>
          <w:lang w:val="en-US"/>
        </w:rPr>
        <w:tab/>
      </w:r>
      <w:r w:rsidRPr="00E016B4">
        <w:rPr>
          <w:rFonts w:ascii="Arial" w:hAnsi="Arial" w:cs="Arial"/>
          <w:b/>
          <w:bCs/>
          <w:i/>
          <w:iCs/>
          <w:sz w:val="18"/>
          <w:szCs w:val="18"/>
          <w:lang w:val="en-US"/>
        </w:rPr>
        <w:tab/>
      </w:r>
      <w:proofErr w:type="gramStart"/>
      <w:r w:rsidRPr="00E016B4">
        <w:rPr>
          <w:rFonts w:ascii="Arial" w:hAnsi="Arial" w:cs="Arial"/>
          <w:b/>
          <w:bCs/>
          <w:i/>
          <w:iCs/>
          <w:sz w:val="18"/>
          <w:szCs w:val="18"/>
          <w:lang w:val="en-US"/>
        </w:rPr>
        <w:t>The</w:t>
      </w:r>
      <w:proofErr w:type="gramEnd"/>
      <w:r w:rsidRPr="00E016B4">
        <w:rPr>
          <w:rFonts w:ascii="Arial" w:hAnsi="Arial" w:cs="Arial"/>
          <w:b/>
          <w:bCs/>
          <w:i/>
          <w:iCs/>
          <w:sz w:val="18"/>
          <w:szCs w:val="18"/>
          <w:lang w:val="en-US"/>
        </w:rPr>
        <w:t xml:space="preserve"> </w:t>
      </w:r>
      <w:r w:rsidR="004804A8" w:rsidRPr="00E016B4">
        <w:rPr>
          <w:rFonts w:ascii="Arial" w:hAnsi="Arial" w:cs="Arial"/>
          <w:b/>
          <w:bCs/>
          <w:i/>
          <w:iCs/>
          <w:sz w:val="18"/>
          <w:szCs w:val="18"/>
          <w:lang w:val="en-US"/>
        </w:rPr>
        <w:t>gallery</w:t>
      </w:r>
    </w:p>
    <w:p w:rsidR="006A7D15" w:rsidRPr="00E016B4" w:rsidRDefault="007E7806" w:rsidP="007D4107">
      <w:pPr>
        <w:jc w:val="both"/>
        <w:rPr>
          <w:rFonts w:ascii="Arial" w:hAnsi="Arial" w:cs="Arial"/>
          <w:i/>
          <w:iCs/>
          <w:sz w:val="18"/>
          <w:szCs w:val="18"/>
          <w:lang w:val="en-US"/>
        </w:rPr>
      </w:pPr>
      <w:r w:rsidRPr="00E016B4">
        <w:rPr>
          <w:rFonts w:ascii="Arial" w:hAnsi="Arial" w:cs="Arial"/>
          <w:i/>
          <w:iCs/>
          <w:sz w:val="18"/>
          <w:szCs w:val="18"/>
          <w:lang w:val="en-US"/>
        </w:rPr>
        <w:t>(Signature)</w:t>
      </w:r>
      <w:r w:rsidRPr="00E016B4">
        <w:rPr>
          <w:rFonts w:ascii="Arial" w:hAnsi="Arial" w:cs="Arial"/>
          <w:i/>
          <w:iCs/>
          <w:sz w:val="18"/>
          <w:szCs w:val="18"/>
          <w:lang w:val="en-US"/>
        </w:rPr>
        <w:tab/>
      </w:r>
      <w:r w:rsidRPr="00E016B4">
        <w:rPr>
          <w:rFonts w:ascii="Arial" w:hAnsi="Arial" w:cs="Arial"/>
          <w:i/>
          <w:iCs/>
          <w:sz w:val="18"/>
          <w:szCs w:val="18"/>
          <w:lang w:val="en-US"/>
        </w:rPr>
        <w:tab/>
      </w:r>
      <w:r w:rsidRPr="00E016B4">
        <w:rPr>
          <w:rFonts w:ascii="Arial" w:hAnsi="Arial" w:cs="Arial"/>
          <w:i/>
          <w:iCs/>
          <w:sz w:val="18"/>
          <w:szCs w:val="18"/>
          <w:lang w:val="en-US"/>
        </w:rPr>
        <w:tab/>
      </w:r>
      <w:r w:rsidRPr="00E016B4">
        <w:rPr>
          <w:rFonts w:ascii="Arial" w:hAnsi="Arial" w:cs="Arial"/>
          <w:i/>
          <w:iCs/>
          <w:sz w:val="18"/>
          <w:szCs w:val="18"/>
          <w:lang w:val="en-US"/>
        </w:rPr>
        <w:tab/>
      </w:r>
      <w:r w:rsidRPr="00E016B4">
        <w:rPr>
          <w:rFonts w:ascii="Arial" w:hAnsi="Arial" w:cs="Arial"/>
          <w:i/>
          <w:iCs/>
          <w:sz w:val="18"/>
          <w:szCs w:val="18"/>
          <w:lang w:val="en-US"/>
        </w:rPr>
        <w:tab/>
      </w:r>
      <w:r w:rsidRPr="00E016B4">
        <w:rPr>
          <w:rFonts w:ascii="Arial" w:hAnsi="Arial" w:cs="Arial"/>
          <w:i/>
          <w:iCs/>
          <w:sz w:val="18"/>
          <w:szCs w:val="18"/>
          <w:lang w:val="en-US"/>
        </w:rPr>
        <w:tab/>
        <w:t>(Signature)</w:t>
      </w:r>
    </w:p>
    <w:sectPr w:rsidR="006A7D15" w:rsidRPr="00E016B4" w:rsidSect="00E016B4">
      <w:footerReference w:type="even"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3ED0" w:rsidRDefault="00B83ED0" w:rsidP="005839EC">
      <w:r>
        <w:separator/>
      </w:r>
    </w:p>
  </w:endnote>
  <w:endnote w:type="continuationSeparator" w:id="0">
    <w:p w:rsidR="00B83ED0" w:rsidRDefault="00B83ED0" w:rsidP="0058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199357556"/>
      <w:docPartObj>
        <w:docPartGallery w:val="Page Numbers (Bottom of Page)"/>
        <w:docPartUnique/>
      </w:docPartObj>
    </w:sdtPr>
    <w:sdtContent>
      <w:p w:rsidR="005839EC" w:rsidRDefault="005839EC" w:rsidP="006D09DF">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5839EC" w:rsidRDefault="005839EC" w:rsidP="005839E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725" w:rsidRDefault="00EA6725" w:rsidP="005839EC">
    <w:pPr>
      <w:jc w:val="right"/>
      <w:rPr>
        <w:rStyle w:val="Paginanummer"/>
        <w:rFonts w:ascii="Times New Roman" w:hAnsi="Times New Roman" w:cs="Times New Roman"/>
        <w:sz w:val="15"/>
        <w:szCs w:val="15"/>
      </w:rPr>
    </w:pPr>
  </w:p>
  <w:p w:rsidR="00EA6725" w:rsidRPr="00E016B4" w:rsidRDefault="00E351C7" w:rsidP="00E016B4">
    <w:pPr>
      <w:rPr>
        <w:rStyle w:val="Paginanummer"/>
        <w:rFonts w:ascii="Arial" w:hAnsi="Arial" w:cs="Arial"/>
        <w:sz w:val="15"/>
        <w:szCs w:val="15"/>
      </w:rPr>
    </w:pPr>
    <w:r w:rsidRPr="00E016B4">
      <w:rPr>
        <w:rFonts w:ascii="Arial" w:hAnsi="Arial" w:cs="Arial"/>
        <w:sz w:val="15"/>
        <w:szCs w:val="15"/>
      </w:rPr>
      <w:t>Representation</w:t>
    </w:r>
    <w:r w:rsidR="00EA6725" w:rsidRPr="00E016B4">
      <w:rPr>
        <w:rFonts w:ascii="Arial" w:hAnsi="Arial" w:cs="Arial"/>
        <w:sz w:val="15"/>
        <w:szCs w:val="15"/>
      </w:rPr>
      <w:t xml:space="preserve"> agreement</w:t>
    </w:r>
    <w:r w:rsidR="00EA6725" w:rsidRPr="00E016B4">
      <w:rPr>
        <w:rFonts w:ascii="Arial" w:hAnsi="Arial" w:cs="Arial"/>
        <w:sz w:val="15"/>
        <w:szCs w:val="15"/>
      </w:rPr>
      <w:tab/>
    </w:r>
    <w:r w:rsidR="00EA6725" w:rsidRPr="00E016B4">
      <w:rPr>
        <w:rFonts w:ascii="Arial" w:hAnsi="Arial" w:cs="Arial"/>
        <w:sz w:val="15"/>
        <w:szCs w:val="15"/>
      </w:rPr>
      <w:tab/>
      <w:t xml:space="preserve"> </w:t>
    </w:r>
    <w:r w:rsidR="00EA6725" w:rsidRPr="00E016B4">
      <w:rPr>
        <w:rFonts w:ascii="Arial" w:hAnsi="Arial" w:cs="Arial"/>
        <w:sz w:val="15"/>
        <w:szCs w:val="15"/>
      </w:rPr>
      <w:tab/>
    </w:r>
    <w:r w:rsidR="00EA6725" w:rsidRPr="00E016B4">
      <w:rPr>
        <w:rFonts w:ascii="Arial" w:hAnsi="Arial" w:cs="Arial"/>
        <w:sz w:val="15"/>
        <w:szCs w:val="15"/>
      </w:rPr>
      <w:tab/>
    </w:r>
    <w:r w:rsidR="00EA6725" w:rsidRPr="00E016B4">
      <w:rPr>
        <w:rFonts w:ascii="Arial" w:hAnsi="Arial" w:cs="Arial"/>
        <w:sz w:val="15"/>
        <w:szCs w:val="15"/>
      </w:rPr>
      <w:tab/>
    </w:r>
    <w:r w:rsidR="00EA6725" w:rsidRPr="00E016B4">
      <w:rPr>
        <w:rFonts w:ascii="Arial" w:hAnsi="Arial" w:cs="Arial"/>
        <w:sz w:val="15"/>
        <w:szCs w:val="15"/>
      </w:rPr>
      <w:tab/>
    </w:r>
    <w:r w:rsidR="00EA6725" w:rsidRPr="00E016B4">
      <w:rPr>
        <w:rFonts w:ascii="Arial" w:hAnsi="Arial" w:cs="Arial"/>
        <w:sz w:val="15"/>
        <w:szCs w:val="15"/>
      </w:rPr>
      <w:tab/>
    </w:r>
    <w:r w:rsidR="00EA6725" w:rsidRPr="00E016B4">
      <w:rPr>
        <w:rFonts w:ascii="Arial" w:hAnsi="Arial" w:cs="Arial"/>
        <w:sz w:val="15"/>
        <w:szCs w:val="15"/>
      </w:rPr>
      <w:tab/>
    </w:r>
    <w:r w:rsidR="00EA6725" w:rsidRPr="00E016B4">
      <w:rPr>
        <w:rFonts w:ascii="Arial" w:hAnsi="Arial" w:cs="Arial"/>
        <w:sz w:val="15"/>
        <w:szCs w:val="15"/>
      </w:rPr>
      <w:tab/>
    </w:r>
    <w:r w:rsidR="00EA6725" w:rsidRPr="00E016B4">
      <w:rPr>
        <w:rFonts w:ascii="Arial" w:hAnsi="Arial" w:cs="Arial"/>
        <w:sz w:val="15"/>
        <w:szCs w:val="15"/>
      </w:rPr>
      <w:tab/>
      <w:t xml:space="preserve"> </w:t>
    </w:r>
    <w:r w:rsidR="00E016B4">
      <w:rPr>
        <w:rFonts w:ascii="Arial" w:hAnsi="Arial" w:cs="Arial"/>
        <w:sz w:val="15"/>
        <w:szCs w:val="15"/>
      </w:rPr>
      <w:tab/>
    </w:r>
    <w:r w:rsidR="00E016B4">
      <w:rPr>
        <w:rFonts w:ascii="Arial" w:hAnsi="Arial" w:cs="Arial"/>
        <w:sz w:val="15"/>
        <w:szCs w:val="15"/>
      </w:rPr>
      <w:tab/>
    </w:r>
    <w:r w:rsidR="00EA6725" w:rsidRPr="00E016B4">
      <w:rPr>
        <w:rFonts w:ascii="Arial" w:hAnsi="Arial" w:cs="Arial"/>
        <w:sz w:val="15"/>
        <w:szCs w:val="15"/>
      </w:rPr>
      <w:t xml:space="preserve">Page </w:t>
    </w:r>
    <w:r w:rsidR="00EA6725" w:rsidRPr="00E016B4">
      <w:rPr>
        <w:rStyle w:val="Paginanummer"/>
        <w:rFonts w:ascii="Arial" w:hAnsi="Arial" w:cs="Arial"/>
        <w:sz w:val="15"/>
        <w:szCs w:val="15"/>
      </w:rPr>
      <w:fldChar w:fldCharType="begin"/>
    </w:r>
    <w:r w:rsidR="00EA6725" w:rsidRPr="00E016B4">
      <w:rPr>
        <w:rStyle w:val="Paginanummer"/>
        <w:rFonts w:ascii="Arial" w:hAnsi="Arial" w:cs="Arial"/>
        <w:sz w:val="15"/>
        <w:szCs w:val="15"/>
      </w:rPr>
      <w:instrText xml:space="preserve"> PAGE </w:instrText>
    </w:r>
    <w:r w:rsidR="00EA6725" w:rsidRPr="00E016B4">
      <w:rPr>
        <w:rStyle w:val="Paginanummer"/>
        <w:rFonts w:ascii="Arial" w:hAnsi="Arial" w:cs="Arial"/>
        <w:sz w:val="15"/>
        <w:szCs w:val="15"/>
      </w:rPr>
      <w:fldChar w:fldCharType="separate"/>
    </w:r>
    <w:r w:rsidR="00EA6725" w:rsidRPr="00E016B4">
      <w:rPr>
        <w:rStyle w:val="Paginanummer"/>
        <w:rFonts w:ascii="Arial" w:hAnsi="Arial" w:cs="Arial"/>
        <w:sz w:val="15"/>
        <w:szCs w:val="15"/>
      </w:rPr>
      <w:t>4</w:t>
    </w:r>
    <w:r w:rsidR="00EA6725" w:rsidRPr="00E016B4">
      <w:rPr>
        <w:rStyle w:val="Paginanummer"/>
        <w:rFonts w:ascii="Arial" w:hAnsi="Arial" w:cs="Arial"/>
        <w:sz w:val="15"/>
        <w:szCs w:val="15"/>
      </w:rPr>
      <w:fldChar w:fldCharType="end"/>
    </w:r>
  </w:p>
  <w:p w:rsidR="005839EC" w:rsidRPr="00EA6725" w:rsidRDefault="005839EC" w:rsidP="005839EC">
    <w:pPr>
      <w:pStyle w:val="Voettekst"/>
      <w:ind w:right="360"/>
      <w:rPr>
        <w:rFonts w:ascii="Times New Roman" w:hAnsi="Times New Roman" w:cs="Times New Roman"/>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3ED0" w:rsidRDefault="00B83ED0" w:rsidP="005839EC">
      <w:r>
        <w:separator/>
      </w:r>
    </w:p>
  </w:footnote>
  <w:footnote w:type="continuationSeparator" w:id="0">
    <w:p w:rsidR="00B83ED0" w:rsidRDefault="00B83ED0" w:rsidP="00583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52D8"/>
    <w:multiLevelType w:val="hybridMultilevel"/>
    <w:tmpl w:val="416651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3C342C"/>
    <w:multiLevelType w:val="hybridMultilevel"/>
    <w:tmpl w:val="9EA6B1F8"/>
    <w:lvl w:ilvl="0" w:tplc="8B18C0F8">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5713AF"/>
    <w:multiLevelType w:val="multilevel"/>
    <w:tmpl w:val="9FD8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132DA"/>
    <w:multiLevelType w:val="hybridMultilevel"/>
    <w:tmpl w:val="31E8F4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D892685"/>
    <w:multiLevelType w:val="multilevel"/>
    <w:tmpl w:val="EC20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80E3B"/>
    <w:multiLevelType w:val="hybridMultilevel"/>
    <w:tmpl w:val="0A8288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5C311E7"/>
    <w:multiLevelType w:val="hybridMultilevel"/>
    <w:tmpl w:val="C2607ED2"/>
    <w:lvl w:ilvl="0" w:tplc="2BA6F782">
      <w:start w:val="1150"/>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5716393">
    <w:abstractNumId w:val="0"/>
  </w:num>
  <w:num w:numId="2" w16cid:durableId="145902190">
    <w:abstractNumId w:val="3"/>
  </w:num>
  <w:num w:numId="3" w16cid:durableId="1556233625">
    <w:abstractNumId w:val="1"/>
  </w:num>
  <w:num w:numId="4" w16cid:durableId="2145198238">
    <w:abstractNumId w:val="5"/>
  </w:num>
  <w:num w:numId="5" w16cid:durableId="850414779">
    <w:abstractNumId w:val="2"/>
  </w:num>
  <w:num w:numId="6" w16cid:durableId="1534422062">
    <w:abstractNumId w:val="4"/>
  </w:num>
  <w:num w:numId="7" w16cid:durableId="10677299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02"/>
    <w:rsid w:val="00011B15"/>
    <w:rsid w:val="000772BA"/>
    <w:rsid w:val="000D1D1C"/>
    <w:rsid w:val="002319E9"/>
    <w:rsid w:val="002A211F"/>
    <w:rsid w:val="00310DA3"/>
    <w:rsid w:val="00315E46"/>
    <w:rsid w:val="00373912"/>
    <w:rsid w:val="003B4E7E"/>
    <w:rsid w:val="003F38F7"/>
    <w:rsid w:val="004801FB"/>
    <w:rsid w:val="004804A8"/>
    <w:rsid w:val="0049437D"/>
    <w:rsid w:val="00506902"/>
    <w:rsid w:val="005839EC"/>
    <w:rsid w:val="005A4365"/>
    <w:rsid w:val="005A5CAC"/>
    <w:rsid w:val="0066671A"/>
    <w:rsid w:val="006A7D15"/>
    <w:rsid w:val="007D4107"/>
    <w:rsid w:val="007E00B4"/>
    <w:rsid w:val="007E7806"/>
    <w:rsid w:val="007E78CA"/>
    <w:rsid w:val="007F2E6B"/>
    <w:rsid w:val="0082662F"/>
    <w:rsid w:val="00891956"/>
    <w:rsid w:val="00943FE1"/>
    <w:rsid w:val="009654E0"/>
    <w:rsid w:val="0097237C"/>
    <w:rsid w:val="00992152"/>
    <w:rsid w:val="009E1ED4"/>
    <w:rsid w:val="00A8477F"/>
    <w:rsid w:val="00AA689E"/>
    <w:rsid w:val="00AB50C3"/>
    <w:rsid w:val="00B83ED0"/>
    <w:rsid w:val="00BE068D"/>
    <w:rsid w:val="00BF6B4C"/>
    <w:rsid w:val="00C1078A"/>
    <w:rsid w:val="00C444CE"/>
    <w:rsid w:val="00CF5C65"/>
    <w:rsid w:val="00D30CD1"/>
    <w:rsid w:val="00D74DEC"/>
    <w:rsid w:val="00E016B4"/>
    <w:rsid w:val="00E351C7"/>
    <w:rsid w:val="00E7768C"/>
    <w:rsid w:val="00EA6725"/>
    <w:rsid w:val="00F231A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23D9"/>
  <w15:chartTrackingRefBased/>
  <w15:docId w15:val="{1EF79FAB-3523-704B-A591-3D4CC4B0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06902"/>
    <w:rPr>
      <w:color w:val="0563C1" w:themeColor="hyperlink"/>
      <w:u w:val="single"/>
    </w:rPr>
  </w:style>
  <w:style w:type="character" w:styleId="Onopgelostemelding">
    <w:name w:val="Unresolved Mention"/>
    <w:basedOn w:val="Standaardalinea-lettertype"/>
    <w:uiPriority w:val="99"/>
    <w:semiHidden/>
    <w:unhideWhenUsed/>
    <w:rsid w:val="00506902"/>
    <w:rPr>
      <w:color w:val="605E5C"/>
      <w:shd w:val="clear" w:color="auto" w:fill="E1DFDD"/>
    </w:rPr>
  </w:style>
  <w:style w:type="paragraph" w:styleId="Lijstalinea">
    <w:name w:val="List Paragraph"/>
    <w:basedOn w:val="Standaard"/>
    <w:uiPriority w:val="34"/>
    <w:qFormat/>
    <w:rsid w:val="007F2E6B"/>
    <w:pPr>
      <w:ind w:left="720"/>
      <w:contextualSpacing/>
    </w:pPr>
  </w:style>
  <w:style w:type="table" w:styleId="Onopgemaaktetabel2">
    <w:name w:val="Plain Table 2"/>
    <w:basedOn w:val="Standaardtabel"/>
    <w:uiPriority w:val="42"/>
    <w:rsid w:val="007E00B4"/>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rasterlicht">
    <w:name w:val="Grid Table Light"/>
    <w:basedOn w:val="Standaardtabel"/>
    <w:uiPriority w:val="40"/>
    <w:rsid w:val="007E0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1licht">
    <w:name w:val="Grid Table 1 Light"/>
    <w:basedOn w:val="Standaardtabel"/>
    <w:uiPriority w:val="46"/>
    <w:rsid w:val="007E00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2-Accent3">
    <w:name w:val="Grid Table 2 Accent 3"/>
    <w:basedOn w:val="Standaardtabel"/>
    <w:uiPriority w:val="47"/>
    <w:rsid w:val="007E00B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5donker">
    <w:name w:val="Grid Table 5 Dark"/>
    <w:basedOn w:val="Standaardtabel"/>
    <w:uiPriority w:val="50"/>
    <w:rsid w:val="007E00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Onopgemaaktetabel5">
    <w:name w:val="Plain Table 5"/>
    <w:basedOn w:val="Standaardtabel"/>
    <w:uiPriority w:val="45"/>
    <w:rsid w:val="007E00B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Standaardalinea-lettertype"/>
    <w:rsid w:val="0049437D"/>
  </w:style>
  <w:style w:type="paragraph" w:styleId="Voettekst">
    <w:name w:val="footer"/>
    <w:basedOn w:val="Standaard"/>
    <w:link w:val="VoettekstChar"/>
    <w:uiPriority w:val="99"/>
    <w:unhideWhenUsed/>
    <w:rsid w:val="005839EC"/>
    <w:pPr>
      <w:tabs>
        <w:tab w:val="center" w:pos="4536"/>
        <w:tab w:val="right" w:pos="9072"/>
      </w:tabs>
    </w:pPr>
  </w:style>
  <w:style w:type="character" w:customStyle="1" w:styleId="VoettekstChar">
    <w:name w:val="Voettekst Char"/>
    <w:basedOn w:val="Standaardalinea-lettertype"/>
    <w:link w:val="Voettekst"/>
    <w:uiPriority w:val="99"/>
    <w:rsid w:val="005839EC"/>
  </w:style>
  <w:style w:type="character" w:styleId="Paginanummer">
    <w:name w:val="page number"/>
    <w:basedOn w:val="Standaardalinea-lettertype"/>
    <w:uiPriority w:val="99"/>
    <w:semiHidden/>
    <w:unhideWhenUsed/>
    <w:rsid w:val="005839EC"/>
  </w:style>
  <w:style w:type="paragraph" w:styleId="Koptekst">
    <w:name w:val="header"/>
    <w:basedOn w:val="Standaard"/>
    <w:link w:val="KoptekstChar"/>
    <w:uiPriority w:val="99"/>
    <w:unhideWhenUsed/>
    <w:rsid w:val="005839EC"/>
    <w:pPr>
      <w:tabs>
        <w:tab w:val="center" w:pos="4536"/>
        <w:tab w:val="right" w:pos="9072"/>
      </w:tabs>
    </w:pPr>
  </w:style>
  <w:style w:type="character" w:customStyle="1" w:styleId="KoptekstChar">
    <w:name w:val="Koptekst Char"/>
    <w:basedOn w:val="Standaardalinea-lettertype"/>
    <w:link w:val="Koptekst"/>
    <w:uiPriority w:val="99"/>
    <w:rsid w:val="005839EC"/>
  </w:style>
  <w:style w:type="paragraph" w:styleId="Normaalweb">
    <w:name w:val="Normal (Web)"/>
    <w:basedOn w:val="Standaard"/>
    <w:uiPriority w:val="99"/>
    <w:semiHidden/>
    <w:unhideWhenUsed/>
    <w:rsid w:val="00CF5C65"/>
    <w:pPr>
      <w:spacing w:before="100" w:beforeAutospacing="1" w:after="100" w:afterAutospacing="1"/>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4744">
      <w:bodyDiv w:val="1"/>
      <w:marLeft w:val="0"/>
      <w:marRight w:val="0"/>
      <w:marTop w:val="0"/>
      <w:marBottom w:val="0"/>
      <w:divBdr>
        <w:top w:val="none" w:sz="0" w:space="0" w:color="auto"/>
        <w:left w:val="none" w:sz="0" w:space="0" w:color="auto"/>
        <w:bottom w:val="none" w:sz="0" w:space="0" w:color="auto"/>
        <w:right w:val="none" w:sz="0" w:space="0" w:color="auto"/>
      </w:divBdr>
    </w:div>
    <w:div w:id="1626351919">
      <w:bodyDiv w:val="1"/>
      <w:marLeft w:val="0"/>
      <w:marRight w:val="0"/>
      <w:marTop w:val="0"/>
      <w:marBottom w:val="0"/>
      <w:divBdr>
        <w:top w:val="none" w:sz="0" w:space="0" w:color="auto"/>
        <w:left w:val="none" w:sz="0" w:space="0" w:color="auto"/>
        <w:bottom w:val="none" w:sz="0" w:space="0" w:color="auto"/>
        <w:right w:val="none" w:sz="0" w:space="0" w:color="auto"/>
      </w:divBdr>
    </w:div>
    <w:div w:id="1653174888">
      <w:bodyDiv w:val="1"/>
      <w:marLeft w:val="0"/>
      <w:marRight w:val="0"/>
      <w:marTop w:val="0"/>
      <w:marBottom w:val="0"/>
      <w:divBdr>
        <w:top w:val="none" w:sz="0" w:space="0" w:color="auto"/>
        <w:left w:val="none" w:sz="0" w:space="0" w:color="auto"/>
        <w:bottom w:val="none" w:sz="0" w:space="0" w:color="auto"/>
        <w:right w:val="none" w:sz="0" w:space="0" w:color="auto"/>
      </w:divBdr>
    </w:div>
    <w:div w:id="19642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3289</Words>
  <Characters>18095</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Delagrange</dc:creator>
  <cp:keywords/>
  <dc:description/>
  <cp:lastModifiedBy>Julien Delagrange</cp:lastModifiedBy>
  <cp:revision>5</cp:revision>
  <cp:lastPrinted>2023-09-22T10:47:00Z</cp:lastPrinted>
  <dcterms:created xsi:type="dcterms:W3CDTF">2023-09-22T10:47:00Z</dcterms:created>
  <dcterms:modified xsi:type="dcterms:W3CDTF">2024-11-11T12:51:00Z</dcterms:modified>
</cp:coreProperties>
</file>