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A045BF">
      <w:pPr>
        <w:jc w:val="cente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0B97E9EF" w:rsidR="00A045BF" w:rsidRPr="006A64AA"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sdt>
      <w:sdtPr>
        <w:rPr>
          <w:rFonts w:asciiTheme="minorHAnsi" w:hAnsiTheme="minorHAnsi" w:cstheme="minorHAnsi"/>
          <w:b/>
          <w:bCs/>
          <w:szCs w:val="24"/>
        </w:rPr>
        <w:id w:val="250008122"/>
        <w:docPartObj>
          <w:docPartGallery w:val="Table of Contents"/>
          <w:docPartUnique/>
        </w:docPartObj>
      </w:sdtPr>
      <w:sdtEndPr>
        <w:rPr>
          <w:sz w:val="22"/>
          <w:szCs w:val="22"/>
        </w:rPr>
      </w:sdtEndPr>
      <w:sdtContent>
        <w:p w14:paraId="02BEBE7B" w14:textId="20E02336" w:rsidR="00406011" w:rsidRPr="00BC0D93" w:rsidRDefault="00406011" w:rsidP="00A045BF">
          <w:pPr>
            <w:rPr>
              <w:rFonts w:asciiTheme="minorHAnsi" w:hAnsiTheme="minorHAnsi" w:cstheme="minorHAnsi"/>
              <w:b/>
              <w:bCs/>
              <w:sz w:val="22"/>
              <w:szCs w:val="22"/>
            </w:rPr>
          </w:pPr>
          <w:r w:rsidRPr="00BC0D93">
            <w:rPr>
              <w:rFonts w:asciiTheme="minorHAnsi" w:hAnsiTheme="minorHAnsi" w:cstheme="minorHAnsi"/>
              <w:b/>
              <w:bCs/>
              <w:sz w:val="22"/>
              <w:szCs w:val="22"/>
            </w:rPr>
            <w:t>Spis treści</w:t>
          </w:r>
        </w:p>
        <w:p w14:paraId="557A4005" w14:textId="356DB22A" w:rsidR="00F1184F" w:rsidRDefault="00406011">
          <w:pPr>
            <w:pStyle w:val="Spistreci1"/>
            <w:tabs>
              <w:tab w:val="right" w:leader="dot" w:pos="8656"/>
            </w:tabs>
            <w:rPr>
              <w:rFonts w:asciiTheme="minorHAnsi" w:eastAsiaTheme="minorEastAsia" w:hAnsiTheme="minorHAnsi" w:cstheme="minorBidi"/>
              <w:noProof/>
              <w:sz w:val="22"/>
              <w:szCs w:val="22"/>
            </w:rPr>
          </w:pPr>
          <w:r w:rsidRPr="00BC0D93">
            <w:rPr>
              <w:rFonts w:asciiTheme="minorHAnsi" w:hAnsiTheme="minorHAnsi" w:cstheme="minorHAnsi"/>
              <w:sz w:val="22"/>
              <w:szCs w:val="22"/>
            </w:rPr>
            <w:fldChar w:fldCharType="begin"/>
          </w:r>
          <w:r w:rsidRPr="00BC0D93">
            <w:rPr>
              <w:rFonts w:asciiTheme="minorHAnsi" w:hAnsiTheme="minorHAnsi" w:cstheme="minorHAnsi"/>
              <w:sz w:val="22"/>
              <w:szCs w:val="22"/>
            </w:rPr>
            <w:instrText xml:space="preserve"> TOC \o "1-3" \h \z \u </w:instrText>
          </w:r>
          <w:r w:rsidRPr="00BC0D93">
            <w:rPr>
              <w:rFonts w:asciiTheme="minorHAnsi" w:hAnsiTheme="minorHAnsi" w:cstheme="minorHAnsi"/>
              <w:sz w:val="22"/>
              <w:szCs w:val="22"/>
            </w:rPr>
            <w:fldChar w:fldCharType="separate"/>
          </w:r>
          <w:hyperlink w:anchor="_Toc91125130" w:history="1">
            <w:r w:rsidR="00F1184F" w:rsidRPr="00CB1824">
              <w:rPr>
                <w:rStyle w:val="Hipercze"/>
                <w:rFonts w:eastAsiaTheme="majorEastAsia"/>
                <w:noProof/>
              </w:rPr>
              <w:t>Wstęp</w:t>
            </w:r>
            <w:r w:rsidR="00F1184F">
              <w:rPr>
                <w:noProof/>
                <w:webHidden/>
              </w:rPr>
              <w:tab/>
            </w:r>
            <w:r w:rsidR="00F1184F">
              <w:rPr>
                <w:noProof/>
                <w:webHidden/>
              </w:rPr>
              <w:fldChar w:fldCharType="begin"/>
            </w:r>
            <w:r w:rsidR="00F1184F">
              <w:rPr>
                <w:noProof/>
                <w:webHidden/>
              </w:rPr>
              <w:instrText xml:space="preserve"> PAGEREF _Toc91125130 \h </w:instrText>
            </w:r>
            <w:r w:rsidR="00F1184F">
              <w:rPr>
                <w:noProof/>
                <w:webHidden/>
              </w:rPr>
            </w:r>
            <w:r w:rsidR="00F1184F">
              <w:rPr>
                <w:noProof/>
                <w:webHidden/>
              </w:rPr>
              <w:fldChar w:fldCharType="separate"/>
            </w:r>
            <w:r w:rsidR="00F1184F">
              <w:rPr>
                <w:noProof/>
                <w:webHidden/>
              </w:rPr>
              <w:t>3</w:t>
            </w:r>
            <w:r w:rsidR="00F1184F">
              <w:rPr>
                <w:noProof/>
                <w:webHidden/>
              </w:rPr>
              <w:fldChar w:fldCharType="end"/>
            </w:r>
          </w:hyperlink>
        </w:p>
        <w:p w14:paraId="4DF6DB9A" w14:textId="28AF2415" w:rsidR="00F1184F" w:rsidRDefault="00336B21">
          <w:pPr>
            <w:pStyle w:val="Spistreci1"/>
            <w:tabs>
              <w:tab w:val="left" w:pos="440"/>
              <w:tab w:val="right" w:leader="dot" w:pos="8656"/>
            </w:tabs>
            <w:rPr>
              <w:rFonts w:asciiTheme="minorHAnsi" w:eastAsiaTheme="minorEastAsia" w:hAnsiTheme="minorHAnsi" w:cstheme="minorBidi"/>
              <w:noProof/>
              <w:sz w:val="22"/>
              <w:szCs w:val="22"/>
            </w:rPr>
          </w:pPr>
          <w:hyperlink w:anchor="_Toc91125131" w:history="1">
            <w:r w:rsidR="00F1184F" w:rsidRPr="00CB1824">
              <w:rPr>
                <w:rStyle w:val="Hipercze"/>
                <w:rFonts w:eastAsiaTheme="majorEastAsia"/>
                <w:noProof/>
              </w:rPr>
              <w:t>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Zarządzanie budżetem domowym oraz cele projektu</w:t>
            </w:r>
            <w:r w:rsidR="00F1184F">
              <w:rPr>
                <w:noProof/>
                <w:webHidden/>
              </w:rPr>
              <w:tab/>
            </w:r>
            <w:r w:rsidR="00F1184F">
              <w:rPr>
                <w:noProof/>
                <w:webHidden/>
              </w:rPr>
              <w:fldChar w:fldCharType="begin"/>
            </w:r>
            <w:r w:rsidR="00F1184F">
              <w:rPr>
                <w:noProof/>
                <w:webHidden/>
              </w:rPr>
              <w:instrText xml:space="preserve"> PAGEREF _Toc91125131 \h </w:instrText>
            </w:r>
            <w:r w:rsidR="00F1184F">
              <w:rPr>
                <w:noProof/>
                <w:webHidden/>
              </w:rPr>
            </w:r>
            <w:r w:rsidR="00F1184F">
              <w:rPr>
                <w:noProof/>
                <w:webHidden/>
              </w:rPr>
              <w:fldChar w:fldCharType="separate"/>
            </w:r>
            <w:r w:rsidR="00F1184F">
              <w:rPr>
                <w:noProof/>
                <w:webHidden/>
              </w:rPr>
              <w:t>4</w:t>
            </w:r>
            <w:r w:rsidR="00F1184F">
              <w:rPr>
                <w:noProof/>
                <w:webHidden/>
              </w:rPr>
              <w:fldChar w:fldCharType="end"/>
            </w:r>
          </w:hyperlink>
        </w:p>
        <w:p w14:paraId="12539058" w14:textId="6BC409C0" w:rsidR="00F1184F" w:rsidRDefault="00336B21">
          <w:pPr>
            <w:pStyle w:val="Spistreci1"/>
            <w:tabs>
              <w:tab w:val="left" w:pos="440"/>
              <w:tab w:val="right" w:leader="dot" w:pos="8656"/>
            </w:tabs>
            <w:rPr>
              <w:rFonts w:asciiTheme="minorHAnsi" w:eastAsiaTheme="minorEastAsia" w:hAnsiTheme="minorHAnsi" w:cstheme="minorBidi"/>
              <w:noProof/>
              <w:sz w:val="22"/>
              <w:szCs w:val="22"/>
            </w:rPr>
          </w:pPr>
          <w:hyperlink w:anchor="_Toc91125132" w:history="1">
            <w:r w:rsidR="00F1184F" w:rsidRPr="00CB1824">
              <w:rPr>
                <w:rStyle w:val="Hipercze"/>
                <w:rFonts w:eastAsiaTheme="majorEastAsia"/>
                <w:noProof/>
              </w:rPr>
              <w:t>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Koncepcje, funkcjonalności i architektura aplikacji</w:t>
            </w:r>
            <w:r w:rsidR="00F1184F">
              <w:rPr>
                <w:noProof/>
                <w:webHidden/>
              </w:rPr>
              <w:tab/>
            </w:r>
            <w:r w:rsidR="00F1184F">
              <w:rPr>
                <w:noProof/>
                <w:webHidden/>
              </w:rPr>
              <w:fldChar w:fldCharType="begin"/>
            </w:r>
            <w:r w:rsidR="00F1184F">
              <w:rPr>
                <w:noProof/>
                <w:webHidden/>
              </w:rPr>
              <w:instrText xml:space="preserve"> PAGEREF _Toc91125132 \h </w:instrText>
            </w:r>
            <w:r w:rsidR="00F1184F">
              <w:rPr>
                <w:noProof/>
                <w:webHidden/>
              </w:rPr>
            </w:r>
            <w:r w:rsidR="00F1184F">
              <w:rPr>
                <w:noProof/>
                <w:webHidden/>
              </w:rPr>
              <w:fldChar w:fldCharType="separate"/>
            </w:r>
            <w:r w:rsidR="00F1184F">
              <w:rPr>
                <w:noProof/>
                <w:webHidden/>
              </w:rPr>
              <w:t>7</w:t>
            </w:r>
            <w:r w:rsidR="00F1184F">
              <w:rPr>
                <w:noProof/>
                <w:webHidden/>
              </w:rPr>
              <w:fldChar w:fldCharType="end"/>
            </w:r>
          </w:hyperlink>
        </w:p>
        <w:p w14:paraId="2AD53AF0" w14:textId="1C0671D6"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33" w:history="1">
            <w:r w:rsidR="00F1184F" w:rsidRPr="00CB1824">
              <w:rPr>
                <w:rStyle w:val="Hipercze"/>
                <w:rFonts w:eastAsiaTheme="majorEastAsia"/>
                <w:noProof/>
              </w:rPr>
              <w:t>2.1.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Analiza podobnych rozwiązań dostępnych na rynku</w:t>
            </w:r>
            <w:r w:rsidR="00F1184F">
              <w:rPr>
                <w:noProof/>
                <w:webHidden/>
              </w:rPr>
              <w:tab/>
            </w:r>
            <w:r w:rsidR="00F1184F">
              <w:rPr>
                <w:noProof/>
                <w:webHidden/>
              </w:rPr>
              <w:fldChar w:fldCharType="begin"/>
            </w:r>
            <w:r w:rsidR="00F1184F">
              <w:rPr>
                <w:noProof/>
                <w:webHidden/>
              </w:rPr>
              <w:instrText xml:space="preserve"> PAGEREF _Toc91125133 \h </w:instrText>
            </w:r>
            <w:r w:rsidR="00F1184F">
              <w:rPr>
                <w:noProof/>
                <w:webHidden/>
              </w:rPr>
            </w:r>
            <w:r w:rsidR="00F1184F">
              <w:rPr>
                <w:noProof/>
                <w:webHidden/>
              </w:rPr>
              <w:fldChar w:fldCharType="separate"/>
            </w:r>
            <w:r w:rsidR="00F1184F">
              <w:rPr>
                <w:noProof/>
                <w:webHidden/>
              </w:rPr>
              <w:t>7</w:t>
            </w:r>
            <w:r w:rsidR="00F1184F">
              <w:rPr>
                <w:noProof/>
                <w:webHidden/>
              </w:rPr>
              <w:fldChar w:fldCharType="end"/>
            </w:r>
          </w:hyperlink>
        </w:p>
        <w:p w14:paraId="5142E127" w14:textId="6C926AB2"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34" w:history="1">
            <w:r w:rsidR="00F1184F" w:rsidRPr="00CB1824">
              <w:rPr>
                <w:rStyle w:val="Hipercze"/>
                <w:rFonts w:eastAsiaTheme="majorEastAsia"/>
                <w:noProof/>
              </w:rPr>
              <w:t>2.2.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Wymagania systemowe i koncepcje</w:t>
            </w:r>
            <w:r w:rsidR="00F1184F">
              <w:rPr>
                <w:noProof/>
                <w:webHidden/>
              </w:rPr>
              <w:tab/>
            </w:r>
            <w:r w:rsidR="00F1184F">
              <w:rPr>
                <w:noProof/>
                <w:webHidden/>
              </w:rPr>
              <w:fldChar w:fldCharType="begin"/>
            </w:r>
            <w:r w:rsidR="00F1184F">
              <w:rPr>
                <w:noProof/>
                <w:webHidden/>
              </w:rPr>
              <w:instrText xml:space="preserve"> PAGEREF _Toc91125134 \h </w:instrText>
            </w:r>
            <w:r w:rsidR="00F1184F">
              <w:rPr>
                <w:noProof/>
                <w:webHidden/>
              </w:rPr>
            </w:r>
            <w:r w:rsidR="00F1184F">
              <w:rPr>
                <w:noProof/>
                <w:webHidden/>
              </w:rPr>
              <w:fldChar w:fldCharType="separate"/>
            </w:r>
            <w:r w:rsidR="00F1184F">
              <w:rPr>
                <w:noProof/>
                <w:webHidden/>
              </w:rPr>
              <w:t>10</w:t>
            </w:r>
            <w:r w:rsidR="00F1184F">
              <w:rPr>
                <w:noProof/>
                <w:webHidden/>
              </w:rPr>
              <w:fldChar w:fldCharType="end"/>
            </w:r>
          </w:hyperlink>
        </w:p>
        <w:p w14:paraId="0DC47874" w14:textId="6D03B379"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35" w:history="1">
            <w:r w:rsidR="00F1184F" w:rsidRPr="00CB1824">
              <w:rPr>
                <w:rStyle w:val="Hipercze"/>
                <w:rFonts w:eastAsiaTheme="majorEastAsia"/>
                <w:noProof/>
              </w:rPr>
              <w:t>2.3.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Szablony diagramów modelujących oraz architektura aplikacji</w:t>
            </w:r>
            <w:r w:rsidR="00F1184F">
              <w:rPr>
                <w:noProof/>
                <w:webHidden/>
              </w:rPr>
              <w:tab/>
            </w:r>
            <w:r w:rsidR="00F1184F">
              <w:rPr>
                <w:noProof/>
                <w:webHidden/>
              </w:rPr>
              <w:fldChar w:fldCharType="begin"/>
            </w:r>
            <w:r w:rsidR="00F1184F">
              <w:rPr>
                <w:noProof/>
                <w:webHidden/>
              </w:rPr>
              <w:instrText xml:space="preserve"> PAGEREF _Toc91125135 \h </w:instrText>
            </w:r>
            <w:r w:rsidR="00F1184F">
              <w:rPr>
                <w:noProof/>
                <w:webHidden/>
              </w:rPr>
            </w:r>
            <w:r w:rsidR="00F1184F">
              <w:rPr>
                <w:noProof/>
                <w:webHidden/>
              </w:rPr>
              <w:fldChar w:fldCharType="separate"/>
            </w:r>
            <w:r w:rsidR="00F1184F">
              <w:rPr>
                <w:noProof/>
                <w:webHidden/>
              </w:rPr>
              <w:t>12</w:t>
            </w:r>
            <w:r w:rsidR="00F1184F">
              <w:rPr>
                <w:noProof/>
                <w:webHidden/>
              </w:rPr>
              <w:fldChar w:fldCharType="end"/>
            </w:r>
          </w:hyperlink>
        </w:p>
        <w:p w14:paraId="454DA11A" w14:textId="79F21B9B"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36" w:history="1">
            <w:r w:rsidR="00F1184F" w:rsidRPr="00CB1824">
              <w:rPr>
                <w:rStyle w:val="Hipercze"/>
                <w:rFonts w:eastAsiaTheme="majorEastAsia"/>
                <w:noProof/>
              </w:rPr>
              <w:t>2.4.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Architektura aplikacji</w:t>
            </w:r>
            <w:r w:rsidR="00F1184F">
              <w:rPr>
                <w:noProof/>
                <w:webHidden/>
              </w:rPr>
              <w:tab/>
            </w:r>
            <w:r w:rsidR="00F1184F">
              <w:rPr>
                <w:noProof/>
                <w:webHidden/>
              </w:rPr>
              <w:fldChar w:fldCharType="begin"/>
            </w:r>
            <w:r w:rsidR="00F1184F">
              <w:rPr>
                <w:noProof/>
                <w:webHidden/>
              </w:rPr>
              <w:instrText xml:space="preserve"> PAGEREF _Toc91125136 \h </w:instrText>
            </w:r>
            <w:r w:rsidR="00F1184F">
              <w:rPr>
                <w:noProof/>
                <w:webHidden/>
              </w:rPr>
            </w:r>
            <w:r w:rsidR="00F1184F">
              <w:rPr>
                <w:noProof/>
                <w:webHidden/>
              </w:rPr>
              <w:fldChar w:fldCharType="separate"/>
            </w:r>
            <w:r w:rsidR="00F1184F">
              <w:rPr>
                <w:noProof/>
                <w:webHidden/>
              </w:rPr>
              <w:t>16</w:t>
            </w:r>
            <w:r w:rsidR="00F1184F">
              <w:rPr>
                <w:noProof/>
                <w:webHidden/>
              </w:rPr>
              <w:fldChar w:fldCharType="end"/>
            </w:r>
          </w:hyperlink>
        </w:p>
        <w:p w14:paraId="4E2A4DAB" w14:textId="1921CF10" w:rsidR="00F1184F" w:rsidRDefault="00336B21">
          <w:pPr>
            <w:pStyle w:val="Spistreci1"/>
            <w:tabs>
              <w:tab w:val="left" w:pos="440"/>
              <w:tab w:val="right" w:leader="dot" w:pos="8656"/>
            </w:tabs>
            <w:rPr>
              <w:rFonts w:asciiTheme="minorHAnsi" w:eastAsiaTheme="minorEastAsia" w:hAnsiTheme="minorHAnsi" w:cstheme="minorBidi"/>
              <w:noProof/>
              <w:sz w:val="22"/>
              <w:szCs w:val="22"/>
            </w:rPr>
          </w:pPr>
          <w:hyperlink w:anchor="_Toc91125137" w:history="1">
            <w:r w:rsidR="00F1184F" w:rsidRPr="00CB1824">
              <w:rPr>
                <w:rStyle w:val="Hipercze"/>
                <w:rFonts w:eastAsiaTheme="majorEastAsia"/>
                <w:noProof/>
              </w:rPr>
              <w:t>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Rozwiązania technologiczne</w:t>
            </w:r>
            <w:r w:rsidR="00F1184F">
              <w:rPr>
                <w:noProof/>
                <w:webHidden/>
              </w:rPr>
              <w:tab/>
            </w:r>
            <w:r w:rsidR="00F1184F">
              <w:rPr>
                <w:noProof/>
                <w:webHidden/>
              </w:rPr>
              <w:fldChar w:fldCharType="begin"/>
            </w:r>
            <w:r w:rsidR="00F1184F">
              <w:rPr>
                <w:noProof/>
                <w:webHidden/>
              </w:rPr>
              <w:instrText xml:space="preserve"> PAGEREF _Toc91125137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47F27030" w14:textId="1F4038F7"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38" w:history="1">
            <w:r w:rsidR="00F1184F" w:rsidRPr="00CB1824">
              <w:rPr>
                <w:rStyle w:val="Hipercze"/>
                <w:rFonts w:eastAsiaTheme="majorEastAsia"/>
                <w:noProof/>
              </w:rPr>
              <w:t>3.1.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Backend</w:t>
            </w:r>
            <w:r w:rsidR="00F1184F">
              <w:rPr>
                <w:noProof/>
                <w:webHidden/>
              </w:rPr>
              <w:tab/>
            </w:r>
            <w:r w:rsidR="00F1184F">
              <w:rPr>
                <w:noProof/>
                <w:webHidden/>
              </w:rPr>
              <w:fldChar w:fldCharType="begin"/>
            </w:r>
            <w:r w:rsidR="00F1184F">
              <w:rPr>
                <w:noProof/>
                <w:webHidden/>
              </w:rPr>
              <w:instrText xml:space="preserve"> PAGEREF _Toc91125138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3AC6BDD3" w14:textId="408B320B" w:rsidR="00F1184F" w:rsidRDefault="00336B21">
          <w:pPr>
            <w:pStyle w:val="Spistreci1"/>
            <w:tabs>
              <w:tab w:val="left" w:pos="880"/>
              <w:tab w:val="right" w:leader="dot" w:pos="8656"/>
            </w:tabs>
            <w:rPr>
              <w:rFonts w:asciiTheme="minorHAnsi" w:eastAsiaTheme="minorEastAsia" w:hAnsiTheme="minorHAnsi" w:cstheme="minorBidi"/>
              <w:noProof/>
              <w:sz w:val="22"/>
              <w:szCs w:val="22"/>
            </w:rPr>
          </w:pPr>
          <w:hyperlink w:anchor="_Toc91125139" w:history="1">
            <w:r w:rsidR="00F1184F" w:rsidRPr="00CB1824">
              <w:rPr>
                <w:rStyle w:val="Hipercze"/>
                <w:rFonts w:eastAsiaTheme="majorEastAsia"/>
                <w:noProof/>
              </w:rPr>
              <w:t>3.1.1.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Kotlin</w:t>
            </w:r>
            <w:r w:rsidR="00F1184F">
              <w:rPr>
                <w:noProof/>
                <w:webHidden/>
              </w:rPr>
              <w:tab/>
            </w:r>
            <w:r w:rsidR="00F1184F">
              <w:rPr>
                <w:noProof/>
                <w:webHidden/>
              </w:rPr>
              <w:fldChar w:fldCharType="begin"/>
            </w:r>
            <w:r w:rsidR="00F1184F">
              <w:rPr>
                <w:noProof/>
                <w:webHidden/>
              </w:rPr>
              <w:instrText xml:space="preserve"> PAGEREF _Toc91125139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756D2011" w14:textId="1E14E40A" w:rsidR="00F1184F" w:rsidRDefault="00336B21">
          <w:pPr>
            <w:pStyle w:val="Spistreci1"/>
            <w:tabs>
              <w:tab w:val="left" w:pos="880"/>
              <w:tab w:val="right" w:leader="dot" w:pos="8656"/>
            </w:tabs>
            <w:rPr>
              <w:rFonts w:asciiTheme="minorHAnsi" w:eastAsiaTheme="minorEastAsia" w:hAnsiTheme="minorHAnsi" w:cstheme="minorBidi"/>
              <w:noProof/>
              <w:sz w:val="22"/>
              <w:szCs w:val="22"/>
            </w:rPr>
          </w:pPr>
          <w:hyperlink w:anchor="_Toc91125140" w:history="1">
            <w:r w:rsidR="00F1184F" w:rsidRPr="00CB1824">
              <w:rPr>
                <w:rStyle w:val="Hipercze"/>
                <w:rFonts w:eastAsiaTheme="majorEastAsia"/>
                <w:noProof/>
              </w:rPr>
              <w:t>3.1.2.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Spring Boot</w:t>
            </w:r>
            <w:r w:rsidR="00F1184F">
              <w:rPr>
                <w:noProof/>
                <w:webHidden/>
              </w:rPr>
              <w:tab/>
            </w:r>
            <w:r w:rsidR="00F1184F">
              <w:rPr>
                <w:noProof/>
                <w:webHidden/>
              </w:rPr>
              <w:fldChar w:fldCharType="begin"/>
            </w:r>
            <w:r w:rsidR="00F1184F">
              <w:rPr>
                <w:noProof/>
                <w:webHidden/>
              </w:rPr>
              <w:instrText xml:space="preserve"> PAGEREF _Toc91125140 \h </w:instrText>
            </w:r>
            <w:r w:rsidR="00F1184F">
              <w:rPr>
                <w:noProof/>
                <w:webHidden/>
              </w:rPr>
            </w:r>
            <w:r w:rsidR="00F1184F">
              <w:rPr>
                <w:noProof/>
                <w:webHidden/>
              </w:rPr>
              <w:fldChar w:fldCharType="separate"/>
            </w:r>
            <w:r w:rsidR="00F1184F">
              <w:rPr>
                <w:noProof/>
                <w:webHidden/>
              </w:rPr>
              <w:t>21</w:t>
            </w:r>
            <w:r w:rsidR="00F1184F">
              <w:rPr>
                <w:noProof/>
                <w:webHidden/>
              </w:rPr>
              <w:fldChar w:fldCharType="end"/>
            </w:r>
          </w:hyperlink>
        </w:p>
        <w:p w14:paraId="767412E6" w14:textId="6E9C9DC6" w:rsidR="00F1184F" w:rsidRDefault="00336B21">
          <w:pPr>
            <w:pStyle w:val="Spistreci1"/>
            <w:tabs>
              <w:tab w:val="left" w:pos="880"/>
              <w:tab w:val="right" w:leader="dot" w:pos="8656"/>
            </w:tabs>
            <w:rPr>
              <w:rFonts w:asciiTheme="minorHAnsi" w:eastAsiaTheme="minorEastAsia" w:hAnsiTheme="minorHAnsi" w:cstheme="minorBidi"/>
              <w:noProof/>
              <w:sz w:val="22"/>
              <w:szCs w:val="22"/>
            </w:rPr>
          </w:pPr>
          <w:hyperlink w:anchor="_Toc91125141" w:history="1">
            <w:r w:rsidR="00F1184F" w:rsidRPr="00CB1824">
              <w:rPr>
                <w:rStyle w:val="Hipercze"/>
                <w:rFonts w:eastAsiaTheme="majorEastAsia"/>
                <w:noProof/>
              </w:rPr>
              <w:t>3.1.3.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Hibernate / Spring Data JPA</w:t>
            </w:r>
            <w:r w:rsidR="00F1184F">
              <w:rPr>
                <w:noProof/>
                <w:webHidden/>
              </w:rPr>
              <w:tab/>
            </w:r>
            <w:r w:rsidR="00F1184F">
              <w:rPr>
                <w:noProof/>
                <w:webHidden/>
              </w:rPr>
              <w:fldChar w:fldCharType="begin"/>
            </w:r>
            <w:r w:rsidR="00F1184F">
              <w:rPr>
                <w:noProof/>
                <w:webHidden/>
              </w:rPr>
              <w:instrText xml:space="preserve"> PAGEREF _Toc91125141 \h </w:instrText>
            </w:r>
            <w:r w:rsidR="00F1184F">
              <w:rPr>
                <w:noProof/>
                <w:webHidden/>
              </w:rPr>
            </w:r>
            <w:r w:rsidR="00F1184F">
              <w:rPr>
                <w:noProof/>
                <w:webHidden/>
              </w:rPr>
              <w:fldChar w:fldCharType="separate"/>
            </w:r>
            <w:r w:rsidR="00F1184F">
              <w:rPr>
                <w:noProof/>
                <w:webHidden/>
              </w:rPr>
              <w:t>23</w:t>
            </w:r>
            <w:r w:rsidR="00F1184F">
              <w:rPr>
                <w:noProof/>
                <w:webHidden/>
              </w:rPr>
              <w:fldChar w:fldCharType="end"/>
            </w:r>
          </w:hyperlink>
        </w:p>
        <w:p w14:paraId="5E0602F4" w14:textId="6BBE89D3" w:rsidR="00F1184F" w:rsidRDefault="00336B21">
          <w:pPr>
            <w:pStyle w:val="Spistreci1"/>
            <w:tabs>
              <w:tab w:val="left" w:pos="880"/>
              <w:tab w:val="right" w:leader="dot" w:pos="8656"/>
            </w:tabs>
            <w:rPr>
              <w:rFonts w:asciiTheme="minorHAnsi" w:eastAsiaTheme="minorEastAsia" w:hAnsiTheme="minorHAnsi" w:cstheme="minorBidi"/>
              <w:noProof/>
              <w:sz w:val="22"/>
              <w:szCs w:val="22"/>
            </w:rPr>
          </w:pPr>
          <w:hyperlink w:anchor="_Toc91125142" w:history="1">
            <w:r w:rsidR="00F1184F" w:rsidRPr="00CB1824">
              <w:rPr>
                <w:rStyle w:val="Hipercze"/>
                <w:rFonts w:eastAsiaTheme="majorEastAsia"/>
                <w:noProof/>
              </w:rPr>
              <w:t>3.1.5.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JUnit / Spring Test</w:t>
            </w:r>
            <w:r w:rsidR="00F1184F">
              <w:rPr>
                <w:noProof/>
                <w:webHidden/>
              </w:rPr>
              <w:tab/>
            </w:r>
            <w:r w:rsidR="00F1184F">
              <w:rPr>
                <w:noProof/>
                <w:webHidden/>
              </w:rPr>
              <w:fldChar w:fldCharType="begin"/>
            </w:r>
            <w:r w:rsidR="00F1184F">
              <w:rPr>
                <w:noProof/>
                <w:webHidden/>
              </w:rPr>
              <w:instrText xml:space="preserve"> PAGEREF _Toc91125142 \h </w:instrText>
            </w:r>
            <w:r w:rsidR="00F1184F">
              <w:rPr>
                <w:noProof/>
                <w:webHidden/>
              </w:rPr>
            </w:r>
            <w:r w:rsidR="00F1184F">
              <w:rPr>
                <w:noProof/>
                <w:webHidden/>
              </w:rPr>
              <w:fldChar w:fldCharType="separate"/>
            </w:r>
            <w:r w:rsidR="00F1184F">
              <w:rPr>
                <w:noProof/>
                <w:webHidden/>
              </w:rPr>
              <w:t>25</w:t>
            </w:r>
            <w:r w:rsidR="00F1184F">
              <w:rPr>
                <w:noProof/>
                <w:webHidden/>
              </w:rPr>
              <w:fldChar w:fldCharType="end"/>
            </w:r>
          </w:hyperlink>
        </w:p>
        <w:p w14:paraId="27AC3F28" w14:textId="50778AFA"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43" w:history="1">
            <w:r w:rsidR="00F1184F" w:rsidRPr="00CB1824">
              <w:rPr>
                <w:rStyle w:val="Hipercze"/>
                <w:rFonts w:eastAsiaTheme="majorEastAsia"/>
                <w:noProof/>
              </w:rPr>
              <w:t>3.2.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Frontend</w:t>
            </w:r>
            <w:r w:rsidR="00F1184F">
              <w:rPr>
                <w:noProof/>
                <w:webHidden/>
              </w:rPr>
              <w:tab/>
            </w:r>
            <w:r w:rsidR="00F1184F">
              <w:rPr>
                <w:noProof/>
                <w:webHidden/>
              </w:rPr>
              <w:fldChar w:fldCharType="begin"/>
            </w:r>
            <w:r w:rsidR="00F1184F">
              <w:rPr>
                <w:noProof/>
                <w:webHidden/>
              </w:rPr>
              <w:instrText xml:space="preserve"> PAGEREF _Toc91125143 \h </w:instrText>
            </w:r>
            <w:r w:rsidR="00F1184F">
              <w:rPr>
                <w:noProof/>
                <w:webHidden/>
              </w:rPr>
            </w:r>
            <w:r w:rsidR="00F1184F">
              <w:rPr>
                <w:noProof/>
                <w:webHidden/>
              </w:rPr>
              <w:fldChar w:fldCharType="separate"/>
            </w:r>
            <w:r w:rsidR="00F1184F">
              <w:rPr>
                <w:noProof/>
                <w:webHidden/>
              </w:rPr>
              <w:t>27</w:t>
            </w:r>
            <w:r w:rsidR="00F1184F">
              <w:rPr>
                <w:noProof/>
                <w:webHidden/>
              </w:rPr>
              <w:fldChar w:fldCharType="end"/>
            </w:r>
          </w:hyperlink>
        </w:p>
        <w:p w14:paraId="15FFA651" w14:textId="3459C586" w:rsidR="00F1184F" w:rsidRDefault="00336B21">
          <w:pPr>
            <w:pStyle w:val="Spistreci1"/>
            <w:tabs>
              <w:tab w:val="left" w:pos="880"/>
              <w:tab w:val="right" w:leader="dot" w:pos="8656"/>
            </w:tabs>
            <w:rPr>
              <w:rFonts w:asciiTheme="minorHAnsi" w:eastAsiaTheme="minorEastAsia" w:hAnsiTheme="minorHAnsi" w:cstheme="minorBidi"/>
              <w:noProof/>
              <w:sz w:val="22"/>
              <w:szCs w:val="22"/>
            </w:rPr>
          </w:pPr>
          <w:hyperlink w:anchor="_Toc91125144" w:history="1">
            <w:r w:rsidR="00F1184F" w:rsidRPr="00CB1824">
              <w:rPr>
                <w:rStyle w:val="Hipercze"/>
                <w:rFonts w:eastAsiaTheme="majorEastAsia"/>
                <w:noProof/>
              </w:rPr>
              <w:t>3.2.1.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TypeScript</w:t>
            </w:r>
            <w:r w:rsidR="00F1184F">
              <w:rPr>
                <w:noProof/>
                <w:webHidden/>
              </w:rPr>
              <w:tab/>
            </w:r>
            <w:r w:rsidR="00F1184F">
              <w:rPr>
                <w:noProof/>
                <w:webHidden/>
              </w:rPr>
              <w:fldChar w:fldCharType="begin"/>
            </w:r>
            <w:r w:rsidR="00F1184F">
              <w:rPr>
                <w:noProof/>
                <w:webHidden/>
              </w:rPr>
              <w:instrText xml:space="preserve"> PAGEREF _Toc91125144 \h </w:instrText>
            </w:r>
            <w:r w:rsidR="00F1184F">
              <w:rPr>
                <w:noProof/>
                <w:webHidden/>
              </w:rPr>
            </w:r>
            <w:r w:rsidR="00F1184F">
              <w:rPr>
                <w:noProof/>
                <w:webHidden/>
              </w:rPr>
              <w:fldChar w:fldCharType="separate"/>
            </w:r>
            <w:r w:rsidR="00F1184F">
              <w:rPr>
                <w:noProof/>
                <w:webHidden/>
              </w:rPr>
              <w:t>27</w:t>
            </w:r>
            <w:r w:rsidR="00F1184F">
              <w:rPr>
                <w:noProof/>
                <w:webHidden/>
              </w:rPr>
              <w:fldChar w:fldCharType="end"/>
            </w:r>
          </w:hyperlink>
        </w:p>
        <w:p w14:paraId="0B9C4187" w14:textId="6ADB1AC9" w:rsidR="00F1184F" w:rsidRDefault="00336B21">
          <w:pPr>
            <w:pStyle w:val="Spistreci1"/>
            <w:tabs>
              <w:tab w:val="left" w:pos="880"/>
              <w:tab w:val="right" w:leader="dot" w:pos="8656"/>
            </w:tabs>
            <w:rPr>
              <w:rFonts w:asciiTheme="minorHAnsi" w:eastAsiaTheme="minorEastAsia" w:hAnsiTheme="minorHAnsi" w:cstheme="minorBidi"/>
              <w:noProof/>
              <w:sz w:val="22"/>
              <w:szCs w:val="22"/>
            </w:rPr>
          </w:pPr>
          <w:hyperlink w:anchor="_Toc91125145" w:history="1">
            <w:r w:rsidR="00F1184F" w:rsidRPr="00CB1824">
              <w:rPr>
                <w:rStyle w:val="Hipercze"/>
                <w:rFonts w:eastAsiaTheme="majorEastAsia"/>
                <w:noProof/>
              </w:rPr>
              <w:t>3.2.2.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React</w:t>
            </w:r>
            <w:r w:rsidR="00F1184F">
              <w:rPr>
                <w:noProof/>
                <w:webHidden/>
              </w:rPr>
              <w:tab/>
            </w:r>
            <w:r w:rsidR="00F1184F">
              <w:rPr>
                <w:noProof/>
                <w:webHidden/>
              </w:rPr>
              <w:fldChar w:fldCharType="begin"/>
            </w:r>
            <w:r w:rsidR="00F1184F">
              <w:rPr>
                <w:noProof/>
                <w:webHidden/>
              </w:rPr>
              <w:instrText xml:space="preserve"> PAGEREF _Toc91125145 \h </w:instrText>
            </w:r>
            <w:r w:rsidR="00F1184F">
              <w:rPr>
                <w:noProof/>
                <w:webHidden/>
              </w:rPr>
            </w:r>
            <w:r w:rsidR="00F1184F">
              <w:rPr>
                <w:noProof/>
                <w:webHidden/>
              </w:rPr>
              <w:fldChar w:fldCharType="separate"/>
            </w:r>
            <w:r w:rsidR="00F1184F">
              <w:rPr>
                <w:noProof/>
                <w:webHidden/>
              </w:rPr>
              <w:t>28</w:t>
            </w:r>
            <w:r w:rsidR="00F1184F">
              <w:rPr>
                <w:noProof/>
                <w:webHidden/>
              </w:rPr>
              <w:fldChar w:fldCharType="end"/>
            </w:r>
          </w:hyperlink>
        </w:p>
        <w:p w14:paraId="048A9231" w14:textId="0E847876" w:rsidR="00F1184F" w:rsidRDefault="00336B21">
          <w:pPr>
            <w:pStyle w:val="Spistreci1"/>
            <w:tabs>
              <w:tab w:val="left" w:pos="880"/>
              <w:tab w:val="right" w:leader="dot" w:pos="8656"/>
            </w:tabs>
            <w:rPr>
              <w:rFonts w:asciiTheme="minorHAnsi" w:eastAsiaTheme="minorEastAsia" w:hAnsiTheme="minorHAnsi" w:cstheme="minorBidi"/>
              <w:noProof/>
              <w:sz w:val="22"/>
              <w:szCs w:val="22"/>
            </w:rPr>
          </w:pPr>
          <w:hyperlink w:anchor="_Toc91125146" w:history="1">
            <w:r w:rsidR="00F1184F" w:rsidRPr="00CB1824">
              <w:rPr>
                <w:rStyle w:val="Hipercze"/>
                <w:rFonts w:eastAsiaTheme="majorEastAsia"/>
                <w:noProof/>
              </w:rPr>
              <w:t>3.2.3.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Material-UI</w:t>
            </w:r>
            <w:r w:rsidR="00F1184F">
              <w:rPr>
                <w:noProof/>
                <w:webHidden/>
              </w:rPr>
              <w:tab/>
            </w:r>
            <w:r w:rsidR="00F1184F">
              <w:rPr>
                <w:noProof/>
                <w:webHidden/>
              </w:rPr>
              <w:fldChar w:fldCharType="begin"/>
            </w:r>
            <w:r w:rsidR="00F1184F">
              <w:rPr>
                <w:noProof/>
                <w:webHidden/>
              </w:rPr>
              <w:instrText xml:space="preserve"> PAGEREF _Toc91125146 \h </w:instrText>
            </w:r>
            <w:r w:rsidR="00F1184F">
              <w:rPr>
                <w:noProof/>
                <w:webHidden/>
              </w:rPr>
            </w:r>
            <w:r w:rsidR="00F1184F">
              <w:rPr>
                <w:noProof/>
                <w:webHidden/>
              </w:rPr>
              <w:fldChar w:fldCharType="separate"/>
            </w:r>
            <w:r w:rsidR="00F1184F">
              <w:rPr>
                <w:noProof/>
                <w:webHidden/>
              </w:rPr>
              <w:t>30</w:t>
            </w:r>
            <w:r w:rsidR="00F1184F">
              <w:rPr>
                <w:noProof/>
                <w:webHidden/>
              </w:rPr>
              <w:fldChar w:fldCharType="end"/>
            </w:r>
          </w:hyperlink>
        </w:p>
        <w:p w14:paraId="5317137A" w14:textId="69B88774"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47" w:history="1">
            <w:r w:rsidR="00F1184F" w:rsidRPr="00CB1824">
              <w:rPr>
                <w:rStyle w:val="Hipercze"/>
                <w:rFonts w:eastAsiaTheme="majorEastAsia"/>
                <w:noProof/>
              </w:rPr>
              <w:t>3.3.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Baza danych</w:t>
            </w:r>
            <w:r w:rsidR="00F1184F">
              <w:rPr>
                <w:noProof/>
                <w:webHidden/>
              </w:rPr>
              <w:tab/>
            </w:r>
            <w:r w:rsidR="00F1184F">
              <w:rPr>
                <w:noProof/>
                <w:webHidden/>
              </w:rPr>
              <w:fldChar w:fldCharType="begin"/>
            </w:r>
            <w:r w:rsidR="00F1184F">
              <w:rPr>
                <w:noProof/>
                <w:webHidden/>
              </w:rPr>
              <w:instrText xml:space="preserve"> PAGEREF _Toc91125147 \h </w:instrText>
            </w:r>
            <w:r w:rsidR="00F1184F">
              <w:rPr>
                <w:noProof/>
                <w:webHidden/>
              </w:rPr>
            </w:r>
            <w:r w:rsidR="00F1184F">
              <w:rPr>
                <w:noProof/>
                <w:webHidden/>
              </w:rPr>
              <w:fldChar w:fldCharType="separate"/>
            </w:r>
            <w:r w:rsidR="00F1184F">
              <w:rPr>
                <w:noProof/>
                <w:webHidden/>
              </w:rPr>
              <w:t>31</w:t>
            </w:r>
            <w:r w:rsidR="00F1184F">
              <w:rPr>
                <w:noProof/>
                <w:webHidden/>
              </w:rPr>
              <w:fldChar w:fldCharType="end"/>
            </w:r>
          </w:hyperlink>
        </w:p>
        <w:p w14:paraId="37531992" w14:textId="59183B1E" w:rsidR="00F1184F" w:rsidRDefault="00336B21">
          <w:pPr>
            <w:pStyle w:val="Spistreci1"/>
            <w:tabs>
              <w:tab w:val="left" w:pos="880"/>
              <w:tab w:val="right" w:leader="dot" w:pos="8656"/>
            </w:tabs>
            <w:rPr>
              <w:rFonts w:asciiTheme="minorHAnsi" w:eastAsiaTheme="minorEastAsia" w:hAnsiTheme="minorHAnsi" w:cstheme="minorBidi"/>
              <w:noProof/>
              <w:sz w:val="22"/>
              <w:szCs w:val="22"/>
            </w:rPr>
          </w:pPr>
          <w:hyperlink w:anchor="_Toc91125148" w:history="1">
            <w:r w:rsidR="00F1184F" w:rsidRPr="00CB1824">
              <w:rPr>
                <w:rStyle w:val="Hipercze"/>
                <w:rFonts w:eastAsiaTheme="majorEastAsia"/>
                <w:noProof/>
              </w:rPr>
              <w:t>3.3.1.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PostgreSQL</w:t>
            </w:r>
            <w:r w:rsidR="00F1184F">
              <w:rPr>
                <w:noProof/>
                <w:webHidden/>
              </w:rPr>
              <w:tab/>
            </w:r>
            <w:r w:rsidR="00F1184F">
              <w:rPr>
                <w:noProof/>
                <w:webHidden/>
              </w:rPr>
              <w:fldChar w:fldCharType="begin"/>
            </w:r>
            <w:r w:rsidR="00F1184F">
              <w:rPr>
                <w:noProof/>
                <w:webHidden/>
              </w:rPr>
              <w:instrText xml:space="preserve"> PAGEREF _Toc91125148 \h </w:instrText>
            </w:r>
            <w:r w:rsidR="00F1184F">
              <w:rPr>
                <w:noProof/>
                <w:webHidden/>
              </w:rPr>
            </w:r>
            <w:r w:rsidR="00F1184F">
              <w:rPr>
                <w:noProof/>
                <w:webHidden/>
              </w:rPr>
              <w:fldChar w:fldCharType="separate"/>
            </w:r>
            <w:r w:rsidR="00F1184F">
              <w:rPr>
                <w:noProof/>
                <w:webHidden/>
              </w:rPr>
              <w:t>33</w:t>
            </w:r>
            <w:r w:rsidR="00F1184F">
              <w:rPr>
                <w:noProof/>
                <w:webHidden/>
              </w:rPr>
              <w:fldChar w:fldCharType="end"/>
            </w:r>
          </w:hyperlink>
        </w:p>
        <w:p w14:paraId="0A08BF3F" w14:textId="4EDAD62B" w:rsidR="00F1184F" w:rsidRDefault="00336B21">
          <w:pPr>
            <w:pStyle w:val="Spistreci1"/>
            <w:tabs>
              <w:tab w:val="left" w:pos="880"/>
              <w:tab w:val="right" w:leader="dot" w:pos="8656"/>
            </w:tabs>
            <w:rPr>
              <w:rFonts w:asciiTheme="minorHAnsi" w:eastAsiaTheme="minorEastAsia" w:hAnsiTheme="minorHAnsi" w:cstheme="minorBidi"/>
              <w:noProof/>
              <w:sz w:val="22"/>
              <w:szCs w:val="22"/>
            </w:rPr>
          </w:pPr>
          <w:hyperlink w:anchor="_Toc91125149" w:history="1">
            <w:r w:rsidR="00F1184F" w:rsidRPr="00CB1824">
              <w:rPr>
                <w:rStyle w:val="Hipercze"/>
                <w:rFonts w:eastAsiaTheme="majorEastAsia"/>
                <w:noProof/>
              </w:rPr>
              <w:t>3.3.2.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H2</w:t>
            </w:r>
            <w:r w:rsidR="00F1184F">
              <w:rPr>
                <w:noProof/>
                <w:webHidden/>
              </w:rPr>
              <w:tab/>
            </w:r>
            <w:r w:rsidR="00F1184F">
              <w:rPr>
                <w:noProof/>
                <w:webHidden/>
              </w:rPr>
              <w:fldChar w:fldCharType="begin"/>
            </w:r>
            <w:r w:rsidR="00F1184F">
              <w:rPr>
                <w:noProof/>
                <w:webHidden/>
              </w:rPr>
              <w:instrText xml:space="preserve"> PAGEREF _Toc91125149 \h </w:instrText>
            </w:r>
            <w:r w:rsidR="00F1184F">
              <w:rPr>
                <w:noProof/>
                <w:webHidden/>
              </w:rPr>
            </w:r>
            <w:r w:rsidR="00F1184F">
              <w:rPr>
                <w:noProof/>
                <w:webHidden/>
              </w:rPr>
              <w:fldChar w:fldCharType="separate"/>
            </w:r>
            <w:r w:rsidR="00F1184F">
              <w:rPr>
                <w:noProof/>
                <w:webHidden/>
              </w:rPr>
              <w:t>34</w:t>
            </w:r>
            <w:r w:rsidR="00F1184F">
              <w:rPr>
                <w:noProof/>
                <w:webHidden/>
              </w:rPr>
              <w:fldChar w:fldCharType="end"/>
            </w:r>
          </w:hyperlink>
        </w:p>
        <w:p w14:paraId="0C9D9920" w14:textId="1138FC6C"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50" w:history="1">
            <w:r w:rsidR="00F1184F" w:rsidRPr="00CB1824">
              <w:rPr>
                <w:rStyle w:val="Hipercze"/>
                <w:rFonts w:eastAsiaTheme="majorEastAsia"/>
                <w:noProof/>
              </w:rPr>
              <w:t>3.4.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Narzędzia programistyczne</w:t>
            </w:r>
            <w:r w:rsidR="00F1184F">
              <w:rPr>
                <w:noProof/>
                <w:webHidden/>
              </w:rPr>
              <w:tab/>
            </w:r>
            <w:r w:rsidR="00F1184F">
              <w:rPr>
                <w:noProof/>
                <w:webHidden/>
              </w:rPr>
              <w:fldChar w:fldCharType="begin"/>
            </w:r>
            <w:r w:rsidR="00F1184F">
              <w:rPr>
                <w:noProof/>
                <w:webHidden/>
              </w:rPr>
              <w:instrText xml:space="preserve"> PAGEREF _Toc91125150 \h </w:instrText>
            </w:r>
            <w:r w:rsidR="00F1184F">
              <w:rPr>
                <w:noProof/>
                <w:webHidden/>
              </w:rPr>
            </w:r>
            <w:r w:rsidR="00F1184F">
              <w:rPr>
                <w:noProof/>
                <w:webHidden/>
              </w:rPr>
              <w:fldChar w:fldCharType="separate"/>
            </w:r>
            <w:r w:rsidR="00F1184F">
              <w:rPr>
                <w:noProof/>
                <w:webHidden/>
              </w:rPr>
              <w:t>35</w:t>
            </w:r>
            <w:r w:rsidR="00F1184F">
              <w:rPr>
                <w:noProof/>
                <w:webHidden/>
              </w:rPr>
              <w:fldChar w:fldCharType="end"/>
            </w:r>
          </w:hyperlink>
        </w:p>
        <w:p w14:paraId="15080DCF" w14:textId="60AAF081"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51" w:history="1">
            <w:r w:rsidR="00F1184F" w:rsidRPr="00CB1824">
              <w:rPr>
                <w:rStyle w:val="Hipercze"/>
                <w:rFonts w:eastAsiaTheme="majorEastAsia"/>
                <w:noProof/>
              </w:rPr>
              <w:t>3.5.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Pozostałe rozwiązania technologiczne</w:t>
            </w:r>
            <w:r w:rsidR="00F1184F">
              <w:rPr>
                <w:noProof/>
                <w:webHidden/>
              </w:rPr>
              <w:tab/>
            </w:r>
            <w:r w:rsidR="00F1184F">
              <w:rPr>
                <w:noProof/>
                <w:webHidden/>
              </w:rPr>
              <w:fldChar w:fldCharType="begin"/>
            </w:r>
            <w:r w:rsidR="00F1184F">
              <w:rPr>
                <w:noProof/>
                <w:webHidden/>
              </w:rPr>
              <w:instrText xml:space="preserve"> PAGEREF _Toc91125151 \h </w:instrText>
            </w:r>
            <w:r w:rsidR="00F1184F">
              <w:rPr>
                <w:noProof/>
                <w:webHidden/>
              </w:rPr>
            </w:r>
            <w:r w:rsidR="00F1184F">
              <w:rPr>
                <w:noProof/>
                <w:webHidden/>
              </w:rPr>
              <w:fldChar w:fldCharType="separate"/>
            </w:r>
            <w:r w:rsidR="00F1184F">
              <w:rPr>
                <w:noProof/>
                <w:webHidden/>
              </w:rPr>
              <w:t>36</w:t>
            </w:r>
            <w:r w:rsidR="00F1184F">
              <w:rPr>
                <w:noProof/>
                <w:webHidden/>
              </w:rPr>
              <w:fldChar w:fldCharType="end"/>
            </w:r>
          </w:hyperlink>
        </w:p>
        <w:p w14:paraId="710685FA" w14:textId="1BDEE044" w:rsidR="00F1184F" w:rsidRDefault="00336B21">
          <w:pPr>
            <w:pStyle w:val="Spistreci1"/>
            <w:tabs>
              <w:tab w:val="left" w:pos="880"/>
              <w:tab w:val="right" w:leader="dot" w:pos="8656"/>
            </w:tabs>
            <w:rPr>
              <w:rFonts w:asciiTheme="minorHAnsi" w:eastAsiaTheme="minorEastAsia" w:hAnsiTheme="minorHAnsi" w:cstheme="minorBidi"/>
              <w:noProof/>
              <w:sz w:val="22"/>
              <w:szCs w:val="22"/>
            </w:rPr>
          </w:pPr>
          <w:hyperlink w:anchor="_Toc91125152" w:history="1">
            <w:r w:rsidR="00F1184F" w:rsidRPr="00CB1824">
              <w:rPr>
                <w:rStyle w:val="Hipercze"/>
                <w:rFonts w:eastAsiaTheme="majorEastAsia"/>
                <w:noProof/>
              </w:rPr>
              <w:t>3.5.1.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Git</w:t>
            </w:r>
            <w:r w:rsidR="00F1184F">
              <w:rPr>
                <w:noProof/>
                <w:webHidden/>
              </w:rPr>
              <w:tab/>
            </w:r>
            <w:r w:rsidR="00F1184F">
              <w:rPr>
                <w:noProof/>
                <w:webHidden/>
              </w:rPr>
              <w:fldChar w:fldCharType="begin"/>
            </w:r>
            <w:r w:rsidR="00F1184F">
              <w:rPr>
                <w:noProof/>
                <w:webHidden/>
              </w:rPr>
              <w:instrText xml:space="preserve"> PAGEREF _Toc91125152 \h </w:instrText>
            </w:r>
            <w:r w:rsidR="00F1184F">
              <w:rPr>
                <w:noProof/>
                <w:webHidden/>
              </w:rPr>
            </w:r>
            <w:r w:rsidR="00F1184F">
              <w:rPr>
                <w:noProof/>
                <w:webHidden/>
              </w:rPr>
              <w:fldChar w:fldCharType="separate"/>
            </w:r>
            <w:r w:rsidR="00F1184F">
              <w:rPr>
                <w:noProof/>
                <w:webHidden/>
              </w:rPr>
              <w:t>36</w:t>
            </w:r>
            <w:r w:rsidR="00F1184F">
              <w:rPr>
                <w:noProof/>
                <w:webHidden/>
              </w:rPr>
              <w:fldChar w:fldCharType="end"/>
            </w:r>
          </w:hyperlink>
        </w:p>
        <w:p w14:paraId="224EC879" w14:textId="071AB492" w:rsidR="00F1184F" w:rsidRDefault="00336B21">
          <w:pPr>
            <w:pStyle w:val="Spistreci1"/>
            <w:tabs>
              <w:tab w:val="left" w:pos="440"/>
              <w:tab w:val="right" w:leader="dot" w:pos="8656"/>
            </w:tabs>
            <w:rPr>
              <w:rFonts w:asciiTheme="minorHAnsi" w:eastAsiaTheme="minorEastAsia" w:hAnsiTheme="minorHAnsi" w:cstheme="minorBidi"/>
              <w:noProof/>
              <w:sz w:val="22"/>
              <w:szCs w:val="22"/>
            </w:rPr>
          </w:pPr>
          <w:hyperlink w:anchor="_Toc91125153" w:history="1">
            <w:r w:rsidR="00F1184F" w:rsidRPr="00CB1824">
              <w:rPr>
                <w:rStyle w:val="Hipercze"/>
                <w:rFonts w:eastAsiaTheme="majorEastAsia"/>
                <w:noProof/>
              </w:rPr>
              <w:t>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Implementacja</w:t>
            </w:r>
            <w:r w:rsidR="00F1184F">
              <w:rPr>
                <w:noProof/>
                <w:webHidden/>
              </w:rPr>
              <w:tab/>
            </w:r>
            <w:r w:rsidR="00F1184F">
              <w:rPr>
                <w:noProof/>
                <w:webHidden/>
              </w:rPr>
              <w:fldChar w:fldCharType="begin"/>
            </w:r>
            <w:r w:rsidR="00F1184F">
              <w:rPr>
                <w:noProof/>
                <w:webHidden/>
              </w:rPr>
              <w:instrText xml:space="preserve"> PAGEREF _Toc91125153 \h </w:instrText>
            </w:r>
            <w:r w:rsidR="00F1184F">
              <w:rPr>
                <w:noProof/>
                <w:webHidden/>
              </w:rPr>
            </w:r>
            <w:r w:rsidR="00F1184F">
              <w:rPr>
                <w:noProof/>
                <w:webHidden/>
              </w:rPr>
              <w:fldChar w:fldCharType="separate"/>
            </w:r>
            <w:r w:rsidR="00F1184F">
              <w:rPr>
                <w:noProof/>
                <w:webHidden/>
              </w:rPr>
              <w:t>40</w:t>
            </w:r>
            <w:r w:rsidR="00F1184F">
              <w:rPr>
                <w:noProof/>
                <w:webHidden/>
              </w:rPr>
              <w:fldChar w:fldCharType="end"/>
            </w:r>
          </w:hyperlink>
        </w:p>
        <w:p w14:paraId="436D9F27" w14:textId="27D1AC30"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54" w:history="1">
            <w:r w:rsidR="00F1184F" w:rsidRPr="00CB1824">
              <w:rPr>
                <w:rStyle w:val="Hipercze"/>
                <w:rFonts w:eastAsiaTheme="majorEastAsia"/>
                <w:noProof/>
              </w:rPr>
              <w:t>4.1.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Moduł rejestracji i logowania</w:t>
            </w:r>
            <w:r w:rsidR="00F1184F">
              <w:rPr>
                <w:noProof/>
                <w:webHidden/>
              </w:rPr>
              <w:tab/>
            </w:r>
            <w:r w:rsidR="00F1184F">
              <w:rPr>
                <w:noProof/>
                <w:webHidden/>
              </w:rPr>
              <w:fldChar w:fldCharType="begin"/>
            </w:r>
            <w:r w:rsidR="00F1184F">
              <w:rPr>
                <w:noProof/>
                <w:webHidden/>
              </w:rPr>
              <w:instrText xml:space="preserve"> PAGEREF _Toc91125154 \h </w:instrText>
            </w:r>
            <w:r w:rsidR="00F1184F">
              <w:rPr>
                <w:noProof/>
                <w:webHidden/>
              </w:rPr>
            </w:r>
            <w:r w:rsidR="00F1184F">
              <w:rPr>
                <w:noProof/>
                <w:webHidden/>
              </w:rPr>
              <w:fldChar w:fldCharType="separate"/>
            </w:r>
            <w:r w:rsidR="00F1184F">
              <w:rPr>
                <w:noProof/>
                <w:webHidden/>
              </w:rPr>
              <w:t>40</w:t>
            </w:r>
            <w:r w:rsidR="00F1184F">
              <w:rPr>
                <w:noProof/>
                <w:webHidden/>
              </w:rPr>
              <w:fldChar w:fldCharType="end"/>
            </w:r>
          </w:hyperlink>
        </w:p>
        <w:p w14:paraId="5F7F62CC" w14:textId="243190FC" w:rsidR="00F1184F" w:rsidRDefault="00336B21">
          <w:pPr>
            <w:pStyle w:val="Spistreci1"/>
            <w:tabs>
              <w:tab w:val="left" w:pos="440"/>
              <w:tab w:val="right" w:leader="dot" w:pos="8656"/>
            </w:tabs>
            <w:rPr>
              <w:rFonts w:asciiTheme="minorHAnsi" w:eastAsiaTheme="minorEastAsia" w:hAnsiTheme="minorHAnsi" w:cstheme="minorBidi"/>
              <w:noProof/>
              <w:sz w:val="22"/>
              <w:szCs w:val="22"/>
            </w:rPr>
          </w:pPr>
          <w:hyperlink w:anchor="_Toc91125155" w:history="1">
            <w:r w:rsidR="00F1184F" w:rsidRPr="00CB1824">
              <w:rPr>
                <w:rStyle w:val="Hipercze"/>
                <w:rFonts w:eastAsiaTheme="majorEastAsia"/>
                <w:noProof/>
              </w:rPr>
              <w:t>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Podsumowanie</w:t>
            </w:r>
            <w:r w:rsidR="00F1184F">
              <w:rPr>
                <w:noProof/>
                <w:webHidden/>
              </w:rPr>
              <w:tab/>
            </w:r>
            <w:r w:rsidR="00F1184F">
              <w:rPr>
                <w:noProof/>
                <w:webHidden/>
              </w:rPr>
              <w:fldChar w:fldCharType="begin"/>
            </w:r>
            <w:r w:rsidR="00F1184F">
              <w:rPr>
                <w:noProof/>
                <w:webHidden/>
              </w:rPr>
              <w:instrText xml:space="preserve"> PAGEREF _Toc91125155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34FE1ED3" w14:textId="1A5C1D77"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56" w:history="1">
            <w:r w:rsidR="00F1184F" w:rsidRPr="00CB1824">
              <w:rPr>
                <w:rStyle w:val="Hipercze"/>
                <w:rFonts w:eastAsiaTheme="majorEastAsia"/>
                <w:noProof/>
              </w:rPr>
              <w:t>5.1.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Zalety i wady aplikacji</w:t>
            </w:r>
            <w:r w:rsidR="00F1184F">
              <w:rPr>
                <w:noProof/>
                <w:webHidden/>
              </w:rPr>
              <w:tab/>
            </w:r>
            <w:r w:rsidR="00F1184F">
              <w:rPr>
                <w:noProof/>
                <w:webHidden/>
              </w:rPr>
              <w:fldChar w:fldCharType="begin"/>
            </w:r>
            <w:r w:rsidR="00F1184F">
              <w:rPr>
                <w:noProof/>
                <w:webHidden/>
              </w:rPr>
              <w:instrText xml:space="preserve"> PAGEREF _Toc91125156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13F16204" w14:textId="00B06A7F"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57" w:history="1">
            <w:r w:rsidR="00F1184F" w:rsidRPr="00CB1824">
              <w:rPr>
                <w:rStyle w:val="Hipercze"/>
                <w:rFonts w:eastAsiaTheme="majorEastAsia"/>
                <w:noProof/>
              </w:rPr>
              <w:t>5.2.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Kierunki rozwojowe</w:t>
            </w:r>
            <w:r w:rsidR="00F1184F">
              <w:rPr>
                <w:noProof/>
                <w:webHidden/>
              </w:rPr>
              <w:tab/>
            </w:r>
            <w:r w:rsidR="00F1184F">
              <w:rPr>
                <w:noProof/>
                <w:webHidden/>
              </w:rPr>
              <w:fldChar w:fldCharType="begin"/>
            </w:r>
            <w:r w:rsidR="00F1184F">
              <w:rPr>
                <w:noProof/>
                <w:webHidden/>
              </w:rPr>
              <w:instrText xml:space="preserve"> PAGEREF _Toc91125157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2E49F35E" w14:textId="6308EAE6" w:rsidR="00F1184F" w:rsidRDefault="00336B21">
          <w:pPr>
            <w:pStyle w:val="Spistreci1"/>
            <w:tabs>
              <w:tab w:val="left" w:pos="660"/>
              <w:tab w:val="right" w:leader="dot" w:pos="8656"/>
            </w:tabs>
            <w:rPr>
              <w:rFonts w:asciiTheme="minorHAnsi" w:eastAsiaTheme="minorEastAsia" w:hAnsiTheme="minorHAnsi" w:cstheme="minorBidi"/>
              <w:noProof/>
              <w:sz w:val="22"/>
              <w:szCs w:val="22"/>
            </w:rPr>
          </w:pPr>
          <w:hyperlink w:anchor="_Toc91125158" w:history="1">
            <w:r w:rsidR="00F1184F" w:rsidRPr="00CB1824">
              <w:rPr>
                <w:rStyle w:val="Hipercze"/>
                <w:rFonts w:eastAsiaTheme="majorEastAsia"/>
                <w:noProof/>
              </w:rPr>
              <w:t>5.3.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Wnioski i zestawienia</w:t>
            </w:r>
            <w:r w:rsidR="00F1184F">
              <w:rPr>
                <w:noProof/>
                <w:webHidden/>
              </w:rPr>
              <w:tab/>
            </w:r>
            <w:r w:rsidR="00F1184F">
              <w:rPr>
                <w:noProof/>
                <w:webHidden/>
              </w:rPr>
              <w:fldChar w:fldCharType="begin"/>
            </w:r>
            <w:r w:rsidR="00F1184F">
              <w:rPr>
                <w:noProof/>
                <w:webHidden/>
              </w:rPr>
              <w:instrText xml:space="preserve"> PAGEREF _Toc91125158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660A34AA" w14:textId="5F945E83" w:rsidR="00F1184F" w:rsidRDefault="00336B21">
          <w:pPr>
            <w:pStyle w:val="Spistreci1"/>
            <w:tabs>
              <w:tab w:val="right" w:leader="dot" w:pos="8656"/>
            </w:tabs>
            <w:rPr>
              <w:rFonts w:asciiTheme="minorHAnsi" w:eastAsiaTheme="minorEastAsia" w:hAnsiTheme="minorHAnsi" w:cstheme="minorBidi"/>
              <w:noProof/>
              <w:sz w:val="22"/>
              <w:szCs w:val="22"/>
            </w:rPr>
          </w:pPr>
          <w:hyperlink w:anchor="_Toc91125159" w:history="1">
            <w:r w:rsidR="00F1184F" w:rsidRPr="00CB1824">
              <w:rPr>
                <w:rStyle w:val="Hipercze"/>
                <w:rFonts w:eastAsiaTheme="majorEastAsia"/>
                <w:noProof/>
              </w:rPr>
              <w:t>Bibliografia</w:t>
            </w:r>
            <w:r w:rsidR="00F1184F">
              <w:rPr>
                <w:noProof/>
                <w:webHidden/>
              </w:rPr>
              <w:tab/>
            </w:r>
            <w:r w:rsidR="00F1184F">
              <w:rPr>
                <w:noProof/>
                <w:webHidden/>
              </w:rPr>
              <w:fldChar w:fldCharType="begin"/>
            </w:r>
            <w:r w:rsidR="00F1184F">
              <w:rPr>
                <w:noProof/>
                <w:webHidden/>
              </w:rPr>
              <w:instrText xml:space="preserve"> PAGEREF _Toc91125159 \h </w:instrText>
            </w:r>
            <w:r w:rsidR="00F1184F">
              <w:rPr>
                <w:noProof/>
                <w:webHidden/>
              </w:rPr>
            </w:r>
            <w:r w:rsidR="00F1184F">
              <w:rPr>
                <w:noProof/>
                <w:webHidden/>
              </w:rPr>
              <w:fldChar w:fldCharType="separate"/>
            </w:r>
            <w:r w:rsidR="00F1184F">
              <w:rPr>
                <w:noProof/>
                <w:webHidden/>
              </w:rPr>
              <w:t>42</w:t>
            </w:r>
            <w:r w:rsidR="00F1184F">
              <w:rPr>
                <w:noProof/>
                <w:webHidden/>
              </w:rPr>
              <w:fldChar w:fldCharType="end"/>
            </w:r>
          </w:hyperlink>
        </w:p>
        <w:p w14:paraId="6A9E1D98" w14:textId="30933D98" w:rsidR="00406011" w:rsidRPr="006A64AA" w:rsidRDefault="00406011">
          <w:pPr>
            <w:rPr>
              <w:sz w:val="22"/>
              <w:szCs w:val="22"/>
            </w:rPr>
          </w:pPr>
          <w:r w:rsidRPr="00BC0D93">
            <w:rPr>
              <w:rFonts w:asciiTheme="minorHAnsi" w:hAnsiTheme="minorHAnsi" w:cstheme="minorHAnsi"/>
              <w:b/>
              <w:bCs/>
              <w:sz w:val="22"/>
              <w:szCs w:val="22"/>
            </w:rPr>
            <w:fldChar w:fldCharType="end"/>
          </w:r>
        </w:p>
      </w:sdtContent>
    </w:sdt>
    <w:p w14:paraId="3F3091A5" w14:textId="636214AC" w:rsidR="008F0C68" w:rsidRPr="006A64AA" w:rsidRDefault="008F0C68">
      <w:r w:rsidRPr="006A64AA">
        <w:br w:type="page"/>
      </w:r>
    </w:p>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15D3F4F8" w14:textId="10A3B1CC" w:rsidR="004F5D9D" w:rsidRPr="006A64AA" w:rsidRDefault="00507A07" w:rsidP="004F5D9D">
      <w:pPr>
        <w:pStyle w:val="Nagowekalelepszy"/>
        <w:rPr>
          <w:szCs w:val="24"/>
        </w:rPr>
      </w:pPr>
      <w:bookmarkStart w:id="0" w:name="_Toc91125130"/>
      <w:r w:rsidRPr="006A64AA">
        <w:rPr>
          <w:szCs w:val="24"/>
        </w:rPr>
        <w:lastRenderedPageBreak/>
        <w:t>Wstęp</w:t>
      </w:r>
      <w:bookmarkEnd w:id="0"/>
    </w:p>
    <w:p w14:paraId="75D4B910" w14:textId="33E08D81" w:rsidR="00865A51" w:rsidRPr="006A64AA" w:rsidRDefault="00865A51" w:rsidP="00865A51">
      <w:pPr>
        <w:pStyle w:val="normalnyalekozaczek"/>
      </w:pPr>
      <w:r w:rsidRPr="006A64AA">
        <w:t xml:space="preserve">Przedmiotem </w:t>
      </w:r>
    </w:p>
    <w:p w14:paraId="01EA5FD6" w14:textId="77777777" w:rsidR="00AA4E3E" w:rsidRPr="006A64AA" w:rsidRDefault="00AA4E3E">
      <w:pPr>
        <w:rPr>
          <w:rFonts w:ascii="Calibri" w:eastAsiaTheme="majorEastAsia" w:hAnsi="Calibri" w:cstheme="majorBidi"/>
          <w:b/>
          <w:szCs w:val="24"/>
        </w:rPr>
      </w:pPr>
      <w:r w:rsidRPr="006A64AA">
        <w:rPr>
          <w:szCs w:val="24"/>
        </w:rPr>
        <w:br w:type="page"/>
      </w:r>
    </w:p>
    <w:p w14:paraId="5E78AE15" w14:textId="773E6177" w:rsidR="004F5D9D" w:rsidRDefault="00406011" w:rsidP="00EA3B78">
      <w:pPr>
        <w:pStyle w:val="Nagowekalelepszy"/>
        <w:numPr>
          <w:ilvl w:val="0"/>
          <w:numId w:val="1"/>
        </w:numPr>
        <w:rPr>
          <w:szCs w:val="24"/>
        </w:rPr>
      </w:pPr>
      <w:bookmarkStart w:id="1" w:name="_Toc91125131"/>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1"/>
    </w:p>
    <w:p w14:paraId="1FF7CBBA" w14:textId="74A2B480" w:rsidR="00312725" w:rsidRDefault="00E84198" w:rsidP="00BF1025">
      <w:pPr>
        <w:pStyle w:val="normalnyalekozaczek"/>
      </w:pPr>
      <w:r>
        <w:t xml:space="preserve">Zarządzanie pieniędzmi w zakresie budżetu domowego, rządzi się wieloma zasadami, z których jako najbardziej podstawową z nich jest praktyka wydawania mniejszej ilości pieniędzy niż się zarabia. Najprostszą drogą do trzymania się planu jest rozpisanie swoich podstawowych wydatków i następna analiza czy aby na pewno wydatki które ponosi się przez </w:t>
      </w:r>
      <w:r w:rsidR="004F37EC">
        <w:t>pewien</w:t>
      </w:r>
      <w:r>
        <w:t xml:space="preserve"> </w:t>
      </w:r>
      <w:r w:rsidR="00384299">
        <w:t>okres</w:t>
      </w:r>
      <w:r>
        <w:t xml:space="preserve">, jest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1488A26C"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xml:space="preserve">. Praktyka okazuję się pomocna w przypadku osób mających problemy z oszczędzaniem pieniędzy, takie osoby często wydają całe swoje miesięczne wydatki anulując tym samym możliwość zakupu droższych przedmiotów, które w praktyce mogą mieć większą użyteczność niż całe miesięczne wydatki.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3C1E726E" w:rsidR="00CA23D7" w:rsidRDefault="00CA23D7" w:rsidP="00BF1025">
      <w:pPr>
        <w:pStyle w:val="normalnyalekozaczek"/>
      </w:pPr>
      <w:r>
        <w:t>Jest to jedynie przykładowy sposób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5A373F6A" w14:textId="047D1481" w:rsidR="00C32379" w:rsidRDefault="00C32379" w:rsidP="00BF1025">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4D884A64" w14:textId="77777777" w:rsidR="00F1184F" w:rsidRPr="006A64AA" w:rsidRDefault="00F1184F" w:rsidP="00BF1025">
      <w:pPr>
        <w:pStyle w:val="normalnyalekozaczek"/>
      </w:pPr>
    </w:p>
    <w:p w14:paraId="1F0409D2" w14:textId="67F0F0EA"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6960F31C" w:rsidR="004226AB" w:rsidRDefault="004226AB" w:rsidP="004226AB">
      <w:pPr>
        <w:pStyle w:val="normalnyalekozaczek"/>
      </w:pPr>
      <w:r>
        <w:t xml:space="preserve">Celem świecącym tworzenia projektu jest utworzeniu przykładowego systemu aplikacji internetowej obsługującej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3DE13463" w14:textId="569A6C6B" w:rsidR="004171B3" w:rsidRDefault="004171B3" w:rsidP="004171B3">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7D3E2B4B" w14:textId="77777777" w:rsidR="00F1184F" w:rsidRDefault="00F1184F" w:rsidP="004171B3">
      <w:pPr>
        <w:pStyle w:val="normalnyalekozaczek"/>
      </w:pPr>
    </w:p>
    <w:p w14:paraId="4217116A" w14:textId="18137FC5" w:rsidR="00F832EA" w:rsidRPr="00F1184F" w:rsidRDefault="00F832EA" w:rsidP="00EA3B78">
      <w:pPr>
        <w:pStyle w:val="normalnyalekozaczek"/>
        <w:numPr>
          <w:ilvl w:val="1"/>
          <w:numId w:val="1"/>
        </w:numPr>
        <w:rPr>
          <w:b/>
          <w:bCs/>
        </w:rPr>
      </w:pPr>
      <w:r w:rsidRPr="00F1184F">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3CD34416"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 xml:space="preserve">o nowoczesnych systemach służących do implementacji logiki w oprogramowaniu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pPr>
        <w:rPr>
          <w:rFonts w:eastAsiaTheme="majorEastAsia" w:cstheme="majorBidi"/>
          <w:b/>
          <w:szCs w:val="24"/>
        </w:rPr>
      </w:pPr>
      <w:r w:rsidRPr="006A64AA">
        <w:rPr>
          <w:szCs w:val="24"/>
        </w:rPr>
        <w:br w:type="page"/>
      </w:r>
    </w:p>
    <w:p w14:paraId="130773ED" w14:textId="3D50438B" w:rsidR="00287638" w:rsidRDefault="00406011" w:rsidP="00EA3B78">
      <w:pPr>
        <w:pStyle w:val="Nagowekalelepszy"/>
        <w:numPr>
          <w:ilvl w:val="0"/>
          <w:numId w:val="1"/>
        </w:numPr>
        <w:rPr>
          <w:szCs w:val="24"/>
        </w:rPr>
      </w:pPr>
      <w:bookmarkStart w:id="2" w:name="_Toc91125132"/>
      <w:r w:rsidRPr="006A64AA">
        <w:rPr>
          <w:szCs w:val="24"/>
        </w:rPr>
        <w:lastRenderedPageBreak/>
        <w:t>Koncepcje</w:t>
      </w:r>
      <w:r w:rsidR="00702857">
        <w:rPr>
          <w:szCs w:val="24"/>
        </w:rPr>
        <w:t>, funkcjonalności i architektura aplikacji</w:t>
      </w:r>
      <w:bookmarkEnd w:id="2"/>
    </w:p>
    <w:p w14:paraId="17AC78F6" w14:textId="0E8619FB"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 xml:space="preserve">dostępnych narzędzi w sposób </w:t>
      </w:r>
      <w:r>
        <w:rPr>
          <w:rFonts w:eastAsiaTheme="majorEastAsia"/>
        </w:rPr>
        <w:t xml:space="preserve">rozdzielenia jej na dwie aplikacje,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D7724C">
        <w:rPr>
          <w:rFonts w:eastAsiaTheme="majorEastAsia"/>
        </w:rPr>
        <w:t>aktualnym</w:t>
      </w:r>
      <w:r w:rsidR="00C23BEC">
        <w:rPr>
          <w:rFonts w:eastAsiaTheme="majorEastAsia"/>
        </w:rPr>
        <w:t xml:space="preserve"> rozdziale opisywane są wymagania systemowe, na podstawie których należy zaimplementować system. </w:t>
      </w:r>
      <w:r w:rsidR="00D7724C">
        <w:rPr>
          <w:rFonts w:eastAsiaTheme="majorEastAsia"/>
        </w:rPr>
        <w:t xml:space="preserve">W dalszej części rozdziału zauważyć będzie można podsumowanie planowania w aplikacji. </w:t>
      </w:r>
      <w:r w:rsidR="009A1A64">
        <w:rPr>
          <w:rFonts w:eastAsiaTheme="majorEastAsia"/>
        </w:rPr>
        <w:t>W końcówce rozdziału d</w:t>
      </w:r>
      <w:r w:rsidR="00D7724C">
        <w:rPr>
          <w:rFonts w:eastAsiaTheme="majorEastAsia"/>
        </w:rPr>
        <w:t>ostępne będą diagramy implementowanych w następnych rozdziałach funkcjonalności.</w:t>
      </w:r>
    </w:p>
    <w:p w14:paraId="499F777E" w14:textId="6973C925" w:rsidR="00136DDA" w:rsidRDefault="006A1817" w:rsidP="00EA3B78">
      <w:pPr>
        <w:pStyle w:val="Nagowekalelepszy"/>
        <w:numPr>
          <w:ilvl w:val="1"/>
          <w:numId w:val="1"/>
        </w:numPr>
      </w:pPr>
      <w:bookmarkStart w:id="3" w:name="_Toc91125133"/>
      <w:r>
        <w:t>Analiza p</w:t>
      </w:r>
      <w:r w:rsidR="00136DDA">
        <w:t>odobn</w:t>
      </w:r>
      <w:r>
        <w:t xml:space="preserve">ych </w:t>
      </w:r>
      <w:r w:rsidR="00136DDA">
        <w:t>rozwiąza</w:t>
      </w:r>
      <w:r>
        <w:t>ń</w:t>
      </w:r>
      <w:r w:rsidR="00136DDA">
        <w:t xml:space="preserve"> dostępn</w:t>
      </w:r>
      <w:r>
        <w:t xml:space="preserve">ych </w:t>
      </w:r>
      <w:r w:rsidR="00136DDA">
        <w:t>na rynku</w:t>
      </w:r>
      <w:bookmarkEnd w:id="3"/>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067D68F6" w:rsidR="00CC01DE" w:rsidRDefault="001A7BB7" w:rsidP="001A7BB7">
      <w:pPr>
        <w:pStyle w:val="Legenda"/>
        <w:rPr>
          <w:rFonts w:ascii="Calibri" w:hAnsi="Calibri" w:cs="Calibri"/>
          <w:sz w:val="20"/>
          <w:szCs w:val="20"/>
        </w:rPr>
      </w:pPr>
      <w:r w:rsidRPr="001A7BB7">
        <w:rPr>
          <w:rFonts w:ascii="Calibri" w:hAnsi="Calibri" w:cs="Calibri"/>
          <w:sz w:val="20"/>
          <w:szCs w:val="20"/>
        </w:rPr>
        <w:t xml:space="preserve">Rysunek </w:t>
      </w:r>
      <w:r w:rsidRPr="001A7BB7">
        <w:rPr>
          <w:rFonts w:ascii="Calibri" w:hAnsi="Calibri" w:cs="Calibri"/>
          <w:sz w:val="20"/>
          <w:szCs w:val="20"/>
        </w:rPr>
        <w:fldChar w:fldCharType="begin"/>
      </w:r>
      <w:r w:rsidRPr="001A7BB7">
        <w:rPr>
          <w:rFonts w:ascii="Calibri" w:hAnsi="Calibri" w:cs="Calibri"/>
          <w:sz w:val="20"/>
          <w:szCs w:val="20"/>
        </w:rPr>
        <w:instrText xml:space="preserve"> SEQ Rysunek \* ARABIC </w:instrText>
      </w:r>
      <w:r w:rsidRPr="001A7BB7">
        <w:rPr>
          <w:rFonts w:ascii="Calibri" w:hAnsi="Calibri" w:cs="Calibri"/>
          <w:sz w:val="20"/>
          <w:szCs w:val="20"/>
        </w:rPr>
        <w:fldChar w:fldCharType="separate"/>
      </w:r>
      <w:r w:rsidR="00EA7A17">
        <w:rPr>
          <w:rFonts w:ascii="Calibri" w:hAnsi="Calibri" w:cs="Calibri"/>
          <w:noProof/>
          <w:sz w:val="20"/>
          <w:szCs w:val="20"/>
        </w:rPr>
        <w:t>1</w:t>
      </w:r>
      <w:r w:rsidRPr="001A7BB7">
        <w:rPr>
          <w:rFonts w:ascii="Calibri" w:hAnsi="Calibri" w:cs="Calibri"/>
          <w:sz w:val="20"/>
          <w:szCs w:val="20"/>
        </w:rPr>
        <w:fldChar w:fldCharType="end"/>
      </w:r>
      <w:r w:rsidRPr="001A7BB7">
        <w:rPr>
          <w:rFonts w:ascii="Calibri" w:hAnsi="Calibri" w:cs="Calibri"/>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35EB9940" w14:textId="6EC7B740" w:rsidR="00C3223E" w:rsidRPr="00702857" w:rsidRDefault="00C3223E" w:rsidP="00702857">
      <w:pPr>
        <w:pStyle w:val="normalnyalekozaczek"/>
        <w:ind w:firstLine="0"/>
        <w:rPr>
          <w:b/>
          <w:bCs/>
        </w:rPr>
      </w:pPr>
      <w:r w:rsidRPr="00702857">
        <w:rPr>
          <w:b/>
          <w:bCs/>
        </w:rPr>
        <w:lastRenderedPageBreak/>
        <w:t>Kontomierz - Kontomatik</w:t>
      </w:r>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551B1E4B"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więc praktycznie wyłącznie przy użyciu przeglądarki internetowej</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 xml:space="preserve">powoduje ,że </w:t>
      </w:r>
      <w:r w:rsidR="000A1ACD">
        <w:t xml:space="preserve">używanie produktu </w:t>
      </w:r>
      <w:r w:rsidR="005A533B">
        <w:t>na telefonach jest niezwykle utrudnione</w:t>
      </w:r>
      <w:r w:rsidR="00F71B44">
        <w:t xml:space="preserve"> a biorąc pod uwagę okrojoną wersję aplikacji mobilnej czasami wręcz niemożliwe.</w:t>
      </w: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4946B63C" w:rsidR="00384299" w:rsidRDefault="00085772" w:rsidP="00085772">
      <w:pPr>
        <w:pStyle w:val="Legenda"/>
        <w:rPr>
          <w:rFonts w:ascii="Calibri" w:hAnsi="Calibri" w:cs="Calibri"/>
          <w:sz w:val="20"/>
          <w:szCs w:val="20"/>
        </w:rPr>
      </w:pPr>
      <w:r w:rsidRPr="00085772">
        <w:rPr>
          <w:rFonts w:ascii="Calibri" w:hAnsi="Calibri" w:cs="Calibri"/>
          <w:sz w:val="20"/>
          <w:szCs w:val="20"/>
        </w:rPr>
        <w:t xml:space="preserve">Rysunek </w:t>
      </w:r>
      <w:r w:rsidRPr="00085772">
        <w:rPr>
          <w:rFonts w:ascii="Calibri" w:hAnsi="Calibri" w:cs="Calibri"/>
          <w:sz w:val="20"/>
          <w:szCs w:val="20"/>
        </w:rPr>
        <w:fldChar w:fldCharType="begin"/>
      </w:r>
      <w:r w:rsidRPr="00085772">
        <w:rPr>
          <w:rFonts w:ascii="Calibri" w:hAnsi="Calibri" w:cs="Calibri"/>
          <w:sz w:val="20"/>
          <w:szCs w:val="20"/>
        </w:rPr>
        <w:instrText xml:space="preserve"> SEQ Rysunek \* ARABIC </w:instrText>
      </w:r>
      <w:r w:rsidRPr="00085772">
        <w:rPr>
          <w:rFonts w:ascii="Calibri" w:hAnsi="Calibri" w:cs="Calibri"/>
          <w:sz w:val="20"/>
          <w:szCs w:val="20"/>
        </w:rPr>
        <w:fldChar w:fldCharType="separate"/>
      </w:r>
      <w:r w:rsidR="00EA7A17">
        <w:rPr>
          <w:rFonts w:ascii="Calibri" w:hAnsi="Calibri" w:cs="Calibri"/>
          <w:noProof/>
          <w:sz w:val="20"/>
          <w:szCs w:val="20"/>
        </w:rPr>
        <w:t>2</w:t>
      </w:r>
      <w:r w:rsidRPr="00085772">
        <w:rPr>
          <w:rFonts w:ascii="Calibri" w:hAnsi="Calibri" w:cs="Calibri"/>
          <w:sz w:val="20"/>
          <w:szCs w:val="20"/>
        </w:rPr>
        <w:fldChar w:fldCharType="end"/>
      </w:r>
      <w:r>
        <w:rPr>
          <w:rFonts w:ascii="Calibri" w:hAnsi="Calibri" w:cs="Calibri"/>
          <w:sz w:val="20"/>
          <w:szCs w:val="20"/>
        </w:rPr>
        <w:t xml:space="preserve"> Strona główna Kontomierz</w:t>
      </w:r>
      <w:r w:rsidRPr="00085772">
        <w:rPr>
          <w:rFonts w:ascii="Calibri" w:hAnsi="Calibri" w:cs="Calibri"/>
          <w:sz w:val="20"/>
          <w:szCs w:val="20"/>
        </w:rPr>
        <w:t>;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Produkt wykonany przy użyciu nowoczesnej biblioteki frontendowej może pozwolić na zachowanie spójności w projektowanej aplikacji.</w:t>
      </w:r>
    </w:p>
    <w:p w14:paraId="095FC5D2" w14:textId="292ABE50" w:rsidR="00136DDA" w:rsidRDefault="00136DDA" w:rsidP="00EA3B78">
      <w:pPr>
        <w:pStyle w:val="Nagowekalelepszy"/>
        <w:numPr>
          <w:ilvl w:val="1"/>
          <w:numId w:val="1"/>
        </w:numPr>
      </w:pPr>
      <w:bookmarkStart w:id="4" w:name="_Toc91125134"/>
      <w:r>
        <w:t>Wymagania systemow</w:t>
      </w:r>
      <w:r w:rsidR="00E3772F">
        <w:t>e</w:t>
      </w:r>
      <w:r w:rsidR="00F15B02">
        <w:t xml:space="preserve"> i koncepcje</w:t>
      </w:r>
      <w:bookmarkEnd w:id="4"/>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hashującego hasło bcrypt</w:t>
      </w:r>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lastRenderedPageBreak/>
        <w:t xml:space="preserve">Logowanie powinno być walidowane poprzez </w:t>
      </w:r>
      <w:r w:rsidR="00E272C3">
        <w:t>token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lastRenderedPageBreak/>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Środowisko uruchomieniowe aplikacji i to w jakich porusza się użytkownik powinno operować na projekcie Chromium.</w:t>
      </w:r>
    </w:p>
    <w:p w14:paraId="32367FD5" w14:textId="4F854A01" w:rsidR="00D733C7" w:rsidRDefault="00D733C7" w:rsidP="00EA3B78">
      <w:pPr>
        <w:pStyle w:val="normalnyalekozaczek"/>
        <w:numPr>
          <w:ilvl w:val="0"/>
          <w:numId w:val="22"/>
        </w:numPr>
      </w:pPr>
      <w:r>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7312BB78" w:rsidR="000F62D5" w:rsidRDefault="00136DDA" w:rsidP="00EA3B78">
      <w:pPr>
        <w:pStyle w:val="Nagowekalelepszy"/>
        <w:numPr>
          <w:ilvl w:val="1"/>
          <w:numId w:val="1"/>
        </w:numPr>
      </w:pPr>
      <w:bookmarkStart w:id="5" w:name="_Toc91125135"/>
      <w:r>
        <w:t>Szablony diagramów modelujących</w:t>
      </w:r>
      <w:r w:rsidR="000D68DC">
        <w:t xml:space="preserve"> oraz </w:t>
      </w:r>
      <w:r w:rsidR="00702857">
        <w:t>architektura</w:t>
      </w:r>
      <w:r w:rsidR="000D68DC">
        <w:t xml:space="preserve"> aplikacji</w:t>
      </w:r>
      <w:bookmarkEnd w:id="5"/>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lastRenderedPageBreak/>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5544CFF7" w14:textId="17D5F117" w:rsidR="00522570" w:rsidRPr="00522570" w:rsidRDefault="00522570" w:rsidP="00522570">
      <w:pPr>
        <w:pStyle w:val="normalnyalekozaczek"/>
        <w:ind w:firstLine="0"/>
        <w:rPr>
          <w:b/>
          <w:bCs/>
        </w:rPr>
      </w:pPr>
      <w:r w:rsidRPr="00522570">
        <w:rPr>
          <w:b/>
          <w:bCs/>
        </w:rPr>
        <w:t>Diagram klas</w:t>
      </w:r>
    </w:p>
    <w:p w14:paraId="7483E2D0" w14:textId="77777777" w:rsidR="002A343A" w:rsidRDefault="000F62D5" w:rsidP="002A343A">
      <w:pPr>
        <w:pStyle w:val="normalnyalekozaczek"/>
        <w:keepNext/>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731A11FE" w:rsidR="002D72E4" w:rsidRDefault="002A343A" w:rsidP="002A343A">
      <w:pPr>
        <w:pStyle w:val="Legenda"/>
        <w:rPr>
          <w:rFonts w:ascii="Calibri" w:hAnsi="Calibri" w:cs="Calibri"/>
          <w:sz w:val="20"/>
          <w:szCs w:val="20"/>
        </w:rPr>
      </w:pPr>
      <w:r w:rsidRPr="002A343A">
        <w:rPr>
          <w:rFonts w:ascii="Calibri" w:hAnsi="Calibri" w:cs="Calibri"/>
          <w:sz w:val="20"/>
          <w:szCs w:val="20"/>
        </w:rPr>
        <w:t xml:space="preserve">Rysunek </w:t>
      </w:r>
      <w:r w:rsidRPr="002A343A">
        <w:rPr>
          <w:rFonts w:ascii="Calibri" w:hAnsi="Calibri" w:cs="Calibri"/>
          <w:sz w:val="20"/>
          <w:szCs w:val="20"/>
        </w:rPr>
        <w:fldChar w:fldCharType="begin"/>
      </w:r>
      <w:r w:rsidRPr="002A343A">
        <w:rPr>
          <w:rFonts w:ascii="Calibri" w:hAnsi="Calibri" w:cs="Calibri"/>
          <w:sz w:val="20"/>
          <w:szCs w:val="20"/>
        </w:rPr>
        <w:instrText xml:space="preserve"> SEQ Rysunek \* ARABIC </w:instrText>
      </w:r>
      <w:r w:rsidRPr="002A343A">
        <w:rPr>
          <w:rFonts w:ascii="Calibri" w:hAnsi="Calibri" w:cs="Calibri"/>
          <w:sz w:val="20"/>
          <w:szCs w:val="20"/>
        </w:rPr>
        <w:fldChar w:fldCharType="separate"/>
      </w:r>
      <w:r w:rsidR="00EA7A17">
        <w:rPr>
          <w:rFonts w:ascii="Calibri" w:hAnsi="Calibri" w:cs="Calibri"/>
          <w:noProof/>
          <w:sz w:val="20"/>
          <w:szCs w:val="20"/>
        </w:rPr>
        <w:t>3</w:t>
      </w:r>
      <w:r w:rsidRPr="002A343A">
        <w:rPr>
          <w:rFonts w:ascii="Calibri" w:hAnsi="Calibri" w:cs="Calibri"/>
          <w:sz w:val="20"/>
          <w:szCs w:val="20"/>
        </w:rPr>
        <w:fldChar w:fldCharType="end"/>
      </w:r>
      <w:r w:rsidRPr="002A343A">
        <w:rPr>
          <w:rFonts w:ascii="Calibri" w:hAnsi="Calibri" w:cs="Calibri"/>
          <w:sz w:val="20"/>
          <w:szCs w:val="20"/>
        </w:rPr>
        <w:t xml:space="preserve"> Diagram klas </w:t>
      </w:r>
      <w:r w:rsidR="00571B59">
        <w:rPr>
          <w:rFonts w:ascii="Calibri" w:hAnsi="Calibri" w:cs="Calibri"/>
          <w:sz w:val="20"/>
          <w:szCs w:val="20"/>
        </w:rPr>
        <w:t xml:space="preserve">przedstawianej </w:t>
      </w:r>
      <w:r w:rsidRPr="002A343A">
        <w:rPr>
          <w:rFonts w:ascii="Calibri" w:hAnsi="Calibri" w:cs="Calibri"/>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w:t>
      </w:r>
      <w:r w:rsidR="001456C1">
        <w:lastRenderedPageBreak/>
        <w:t>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77777777"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77777777" w:rsidR="00A10E1D" w:rsidRDefault="004A024C" w:rsidP="00A10E1D">
      <w:pPr>
        <w:pStyle w:val="normalnyalekozaczek"/>
      </w:pPr>
      <w:r>
        <w:t>Przez użycie narzędzia ORM pominięto w diagramie podstawowe zależności pomiędzy komunikującymi się pomiędzy sobą tabelami. Jako takie elementy należy wymienić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 xml:space="preserve">Po procesie wystawia się czynności/umiejętności niektórych aktorów występujących w systemie, które pozwalają na działanie na najważniejszych funkcjach odpowiadających za działanie projektowanego systemu. Pozwala on pokazać interakcje jakie występują </w:t>
      </w:r>
      <w:r>
        <w:lastRenderedPageBreak/>
        <w:t>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3FEB1BE6" w:rsidR="00B00292" w:rsidRPr="00571B59" w:rsidRDefault="002A343A" w:rsidP="002A343A">
      <w:pPr>
        <w:pStyle w:val="Legenda"/>
        <w:rPr>
          <w:rFonts w:ascii="Calibri" w:hAnsi="Calibri" w:cs="Calibri"/>
          <w:sz w:val="20"/>
          <w:szCs w:val="20"/>
        </w:rPr>
      </w:pPr>
      <w:r w:rsidRPr="00571B59">
        <w:rPr>
          <w:rFonts w:ascii="Calibri" w:hAnsi="Calibri" w:cs="Calibri"/>
          <w:sz w:val="20"/>
          <w:szCs w:val="20"/>
        </w:rPr>
        <w:t xml:space="preserve">Rysunek </w:t>
      </w:r>
      <w:r w:rsidRPr="00571B59">
        <w:rPr>
          <w:rFonts w:ascii="Calibri" w:hAnsi="Calibri" w:cs="Calibri"/>
          <w:sz w:val="20"/>
          <w:szCs w:val="20"/>
        </w:rPr>
        <w:fldChar w:fldCharType="begin"/>
      </w:r>
      <w:r w:rsidRPr="00571B59">
        <w:rPr>
          <w:rFonts w:ascii="Calibri" w:hAnsi="Calibri" w:cs="Calibri"/>
          <w:sz w:val="20"/>
          <w:szCs w:val="20"/>
        </w:rPr>
        <w:instrText xml:space="preserve"> SEQ Rysunek \* ARABIC </w:instrText>
      </w:r>
      <w:r w:rsidRPr="00571B59">
        <w:rPr>
          <w:rFonts w:ascii="Calibri" w:hAnsi="Calibri" w:cs="Calibri"/>
          <w:sz w:val="20"/>
          <w:szCs w:val="20"/>
        </w:rPr>
        <w:fldChar w:fldCharType="separate"/>
      </w:r>
      <w:r w:rsidR="00EA7A17">
        <w:rPr>
          <w:rFonts w:ascii="Calibri" w:hAnsi="Calibri" w:cs="Calibri"/>
          <w:noProof/>
          <w:sz w:val="20"/>
          <w:szCs w:val="20"/>
        </w:rPr>
        <w:t>4</w:t>
      </w:r>
      <w:r w:rsidRPr="00571B59">
        <w:rPr>
          <w:rFonts w:ascii="Calibri" w:hAnsi="Calibri" w:cs="Calibri"/>
          <w:sz w:val="20"/>
          <w:szCs w:val="20"/>
        </w:rPr>
        <w:fldChar w:fldCharType="end"/>
      </w:r>
      <w:r w:rsidRPr="00571B59">
        <w:rPr>
          <w:rFonts w:ascii="Calibri" w:hAnsi="Calibri" w:cs="Calibri"/>
          <w:sz w:val="20"/>
          <w:szCs w:val="20"/>
        </w:rPr>
        <w:t xml:space="preserve"> Diagram</w:t>
      </w:r>
      <w:r w:rsidR="00571B59" w:rsidRPr="00571B59">
        <w:rPr>
          <w:rFonts w:ascii="Calibri" w:hAnsi="Calibri" w:cs="Calibri"/>
          <w:sz w:val="20"/>
          <w:szCs w:val="20"/>
        </w:rPr>
        <w:t xml:space="preserve"> przypadków użycia przedstawianej aplikacji; opracowanie własne</w:t>
      </w:r>
    </w:p>
    <w:p w14:paraId="687EA785" w14:textId="77777777" w:rsidR="000628F4" w:rsidRDefault="000628F4" w:rsidP="00A10E1D">
      <w:pPr>
        <w:pStyle w:val="normalnyalekozaczek"/>
      </w:pPr>
      <w:r>
        <w:t xml:space="preserve">Z diagramu łatwo wyciągnąć informacje o dziedziczeniu wszystkich funkcjonalności przez aktora Administrator oraz dołączeniu dla niego przydatnych w monitorowaniu </w:t>
      </w:r>
      <w:r>
        <w:lastRenderedPageBreak/>
        <w:t>aplikacji funkcjonalności takich jak sprawdzanie innych kont oraz zmiana ich haseł, czy modyfikacja innych rekordów manualnie.</w:t>
      </w:r>
    </w:p>
    <w:p w14:paraId="233A0994" w14:textId="480E1A40" w:rsidR="00702857" w:rsidRDefault="005844EE" w:rsidP="00EA3B78">
      <w:pPr>
        <w:pStyle w:val="Nagowekalelepszy"/>
        <w:numPr>
          <w:ilvl w:val="1"/>
          <w:numId w:val="1"/>
        </w:numPr>
      </w:pPr>
      <w:bookmarkStart w:id="6" w:name="_Toc91125136"/>
      <w:r>
        <w:t>A</w:t>
      </w:r>
      <w:r w:rsidR="00702857" w:rsidRPr="00702857">
        <w:t>rchitektur</w:t>
      </w:r>
      <w:r>
        <w:t xml:space="preserve">a </w:t>
      </w:r>
      <w:r w:rsidR="00702857" w:rsidRPr="00702857">
        <w:t>aplikacji</w:t>
      </w:r>
      <w:bookmarkEnd w:id="6"/>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201C637E" w:rsidR="00CA3B8C" w:rsidRDefault="00CA3B8C" w:rsidP="00CA3B8C">
      <w:pPr>
        <w:pStyle w:val="Legenda"/>
        <w:rPr>
          <w:rFonts w:ascii="Calibri" w:hAnsi="Calibri" w:cs="Calibri"/>
          <w:sz w:val="20"/>
          <w:szCs w:val="20"/>
        </w:rPr>
      </w:pPr>
      <w:r w:rsidRPr="00CA3B8C">
        <w:rPr>
          <w:rFonts w:ascii="Calibri" w:hAnsi="Calibri" w:cs="Calibri"/>
          <w:sz w:val="20"/>
          <w:szCs w:val="20"/>
        </w:rPr>
        <w:t xml:space="preserve">Rysunek </w:t>
      </w:r>
      <w:r w:rsidRPr="00CA3B8C">
        <w:rPr>
          <w:rFonts w:ascii="Calibri" w:hAnsi="Calibri" w:cs="Calibri"/>
          <w:sz w:val="20"/>
          <w:szCs w:val="20"/>
        </w:rPr>
        <w:fldChar w:fldCharType="begin"/>
      </w:r>
      <w:r w:rsidRPr="00CA3B8C">
        <w:rPr>
          <w:rFonts w:ascii="Calibri" w:hAnsi="Calibri" w:cs="Calibri"/>
          <w:sz w:val="20"/>
          <w:szCs w:val="20"/>
        </w:rPr>
        <w:instrText xml:space="preserve"> SEQ Rysunek \* ARABIC </w:instrText>
      </w:r>
      <w:r w:rsidRPr="00CA3B8C">
        <w:rPr>
          <w:rFonts w:ascii="Calibri" w:hAnsi="Calibri" w:cs="Calibri"/>
          <w:sz w:val="20"/>
          <w:szCs w:val="20"/>
        </w:rPr>
        <w:fldChar w:fldCharType="separate"/>
      </w:r>
      <w:r w:rsidR="00EA7A17">
        <w:rPr>
          <w:rFonts w:ascii="Calibri" w:hAnsi="Calibri" w:cs="Calibri"/>
          <w:noProof/>
          <w:sz w:val="20"/>
          <w:szCs w:val="20"/>
        </w:rPr>
        <w:t>5</w:t>
      </w:r>
      <w:r w:rsidRPr="00CA3B8C">
        <w:rPr>
          <w:rFonts w:ascii="Calibri" w:hAnsi="Calibri" w:cs="Calibri"/>
          <w:sz w:val="20"/>
          <w:szCs w:val="20"/>
        </w:rPr>
        <w:fldChar w:fldCharType="end"/>
      </w:r>
      <w:r w:rsidRPr="00CA3B8C">
        <w:rPr>
          <w:rFonts w:ascii="Calibri" w:hAnsi="Calibri" w:cs="Calibri"/>
          <w:sz w:val="20"/>
          <w:szCs w:val="20"/>
        </w:rPr>
        <w:t xml:space="preserve"> Diagram architektury systemowej; opracowanie własne</w:t>
      </w:r>
    </w:p>
    <w:p w14:paraId="2162EEC1" w14:textId="762BA2E6"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backendem,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489F443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E0B0582" w14:textId="58344E76" w:rsidR="00C17C89"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Zachowanie jednego standardu w obrębie aplikacji nie tylko pozwala na szybsze tworzenie przestrzeni nazewniczej bez </w:t>
      </w:r>
      <w:r w:rsidR="007E16CF">
        <w:t>napotykania błędów w wypadku użycia tego samego nazewnictwa końcówki REST’owej co inny interfejs, ale także przypadkowych błędów w komunikacji podczas tworzenia warstwy łączącej się z uprzednio utworzonym mapowaniem kontrolerów.</w:t>
      </w:r>
    </w:p>
    <w:p w14:paraId="69B2EA65" w14:textId="24E21EFF"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/api/test/</w:t>
      </w:r>
      <w:r w:rsidRPr="003B21F9">
        <w:t>all</w:t>
      </w:r>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/api/auth/register</w:t>
      </w:r>
    </w:p>
    <w:p w14:paraId="28CE12A3" w14:textId="5E348592" w:rsidR="00005CCC" w:rsidRDefault="00005CCC" w:rsidP="00EA3B78">
      <w:pPr>
        <w:pStyle w:val="konsolakozaczek"/>
        <w:numPr>
          <w:ilvl w:val="0"/>
          <w:numId w:val="25"/>
        </w:numPr>
      </w:pPr>
      <w:r>
        <w:t>/api/auth/login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7551B7" w:rsidRDefault="007551B7" w:rsidP="00EA3B78">
      <w:pPr>
        <w:pStyle w:val="konsolakozaczek"/>
        <w:numPr>
          <w:ilvl w:val="0"/>
          <w:numId w:val="27"/>
        </w:numPr>
      </w:pPr>
      <w:r w:rsidRPr="007551B7">
        <w:t xml:space="preserve">GET /api/operations – </w:t>
      </w:r>
      <w:r w:rsidRPr="00005CCC">
        <w:rPr>
          <w:rStyle w:val="normalnyalekozaczekZnak"/>
        </w:rPr>
        <w:t xml:space="preserve">zwrócenie </w:t>
      </w:r>
      <w:r w:rsidR="00005CCC" w:rsidRPr="00005CCC">
        <w:rPr>
          <w:rStyle w:val="normalnyalekozaczekZnak"/>
        </w:rPr>
        <w:t xml:space="preserve">listy wszystkich </w:t>
      </w:r>
      <w:r w:rsidRPr="00005CCC">
        <w:rPr>
          <w:rStyle w:val="normalnyalekozaczekZnak"/>
        </w:rPr>
        <w:t>operacji</w:t>
      </w:r>
      <w:r w:rsidR="00F11856">
        <w:rPr>
          <w:rStyle w:val="normalnyalekozaczekZnak"/>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005CCC">
        <w:rPr>
          <w:rStyle w:val="normalnyalekozaczekZnak"/>
        </w:rPr>
        <w:t xml:space="preserve">zwrócenie </w:t>
      </w:r>
      <w:r>
        <w:rPr>
          <w:rStyle w:val="normalnyalekozaczekZnak"/>
        </w:rPr>
        <w:t>dedykowanej operacji</w:t>
      </w:r>
      <w:r w:rsidR="00F11856">
        <w:rPr>
          <w:rStyle w:val="normalnyalekozaczekZnak"/>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utworzenie nowej</w:t>
      </w:r>
      <w:r>
        <w:rPr>
          <w:rStyle w:val="normalnyalekozaczekZnak"/>
        </w:rPr>
        <w:t xml:space="preserve"> operacji na bazie danych oraz zwrócenie </w:t>
      </w:r>
      <w:r w:rsidR="00F11856">
        <w:rPr>
          <w:rStyle w:val="normalnyalekozaczekZnak"/>
        </w:rPr>
        <w:t>jego ciała.</w:t>
      </w:r>
    </w:p>
    <w:p w14:paraId="15BACCC3" w14:textId="0A3BD2D2" w:rsidR="00005CCC" w:rsidRPr="00F11856" w:rsidRDefault="00F11856" w:rsidP="00EA3B78">
      <w:pPr>
        <w:pStyle w:val="konsolakozaczek"/>
        <w:numPr>
          <w:ilvl w:val="0"/>
          <w:numId w:val="26"/>
        </w:numPr>
        <w:rPr>
          <w:rStyle w:val="normalnyalekozaczekZnak"/>
          <w:rFonts w:ascii="Consolas" w:hAnsi="Consolas"/>
          <w:sz w:val="20"/>
        </w:rPr>
      </w:pPr>
      <w:r w:rsidRPr="00F11856">
        <w:t>POST</w:t>
      </w:r>
      <w:r w:rsidR="00005CCC" w:rsidRPr="00F11856">
        <w:t xml:space="preserve"> /api/operations</w:t>
      </w:r>
      <w:r w:rsidRPr="00F11856">
        <w:t>/1</w:t>
      </w:r>
      <w:r w:rsidR="00005CCC" w:rsidRPr="00F11856">
        <w:t xml:space="preserve"> – </w:t>
      </w:r>
      <w:r w:rsidRPr="00F11856">
        <w:rPr>
          <w:rStyle w:val="normalnyalekozaczekZnak"/>
        </w:rPr>
        <w:t>modyfikacja ciała o</w:t>
      </w:r>
      <w:r>
        <w:rPr>
          <w:rStyle w:val="normalnyalekozaczekZnak"/>
        </w:rPr>
        <w:t>peracji na bazie danych oraz zwrócenie jej nowego ciała.</w:t>
      </w:r>
    </w:p>
    <w:p w14:paraId="34137371" w14:textId="69259B31" w:rsidR="00F11856" w:rsidRDefault="00F11856" w:rsidP="00EA3B78">
      <w:pPr>
        <w:pStyle w:val="konsolakozaczek"/>
        <w:numPr>
          <w:ilvl w:val="0"/>
          <w:numId w:val="26"/>
        </w:numPr>
      </w:pPr>
      <w:r w:rsidRPr="00F11856">
        <w:t xml:space="preserve">DELETE /api/operations/1 – </w:t>
      </w:r>
      <w:r w:rsidRPr="00F11856">
        <w:rPr>
          <w:rStyle w:val="normalnyalekozaczekZnak"/>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F11856">
        <w:rPr>
          <w:rStyle w:val="normalnyalekozaczekZnak"/>
        </w:rPr>
        <w:t>zwrócenie z bazy danych wszystkich portfeli użytkownika</w:t>
      </w:r>
      <w:r w:rsidR="0056068D">
        <w:rPr>
          <w:rStyle w:val="normalnyalekozaczekZnak"/>
        </w:rPr>
        <w:br w:type="page"/>
      </w:r>
    </w:p>
    <w:p w14:paraId="18391B67" w14:textId="43F7630A" w:rsidR="00406011" w:rsidRPr="006A64AA" w:rsidRDefault="00EF0248" w:rsidP="00EA3B78">
      <w:pPr>
        <w:pStyle w:val="Nagowekalelepszy"/>
        <w:numPr>
          <w:ilvl w:val="0"/>
          <w:numId w:val="1"/>
        </w:numPr>
        <w:rPr>
          <w:szCs w:val="24"/>
        </w:rPr>
      </w:pPr>
      <w:bookmarkStart w:id="7" w:name="_Toc91125137"/>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7"/>
    </w:p>
    <w:p w14:paraId="2003BC86" w14:textId="77777777" w:rsidR="00A045BF" w:rsidRPr="006A64AA" w:rsidRDefault="00430E3C" w:rsidP="003630BF">
      <w:pPr>
        <w:pStyle w:val="normalnyalekozaczek"/>
      </w:pPr>
      <w:r w:rsidRPr="006A64AA">
        <w:t xml:space="preserve">Jako </w:t>
      </w:r>
      <w:r w:rsidRPr="006A64AA">
        <w:rPr>
          <w:rFonts w:asciiTheme="minorHAnsi" w:hAnsiTheme="minorHAnsi" w:cstheme="minorHAnsi"/>
        </w:rPr>
        <w:t>te</w:t>
      </w:r>
      <w:r w:rsidRPr="006A64AA">
        <w:t xml:space="preserve">mat aktualnego rozdziału zostały postawione główne technologie użyte podczas procesu tworzenia rozwiązań opisywanej aplikacji internetowej. W poniższych </w:t>
      </w:r>
      <w:r w:rsidR="0062557A" w:rsidRPr="006A64AA">
        <w:t>pod</w:t>
      </w:r>
      <w:r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35C64AF5" w:rsidR="00406011" w:rsidRPr="006A64AA" w:rsidRDefault="00570331" w:rsidP="00EA3B78">
      <w:pPr>
        <w:pStyle w:val="Nagowekalelepszy"/>
        <w:numPr>
          <w:ilvl w:val="1"/>
          <w:numId w:val="1"/>
        </w:numPr>
        <w:rPr>
          <w:szCs w:val="24"/>
        </w:rPr>
      </w:pPr>
      <w:bookmarkStart w:id="8" w:name="_Toc91125138"/>
      <w:r w:rsidRPr="006A64AA">
        <w:rPr>
          <w:szCs w:val="24"/>
        </w:rPr>
        <w:t>B</w:t>
      </w:r>
      <w:r w:rsidR="00406011" w:rsidRPr="006A64AA">
        <w:rPr>
          <w:szCs w:val="24"/>
        </w:rPr>
        <w:t>ackend</w:t>
      </w:r>
      <w:bookmarkEnd w:id="8"/>
    </w:p>
    <w:p w14:paraId="25C226E4" w14:textId="77777777" w:rsidR="003A4C82" w:rsidRPr="006A64AA" w:rsidRDefault="00570331" w:rsidP="003630BF">
      <w:pPr>
        <w:pStyle w:val="normalnyalekozaczek"/>
      </w:pPr>
      <w:r w:rsidRPr="006A64AA">
        <w:t xml:space="preserve">Warstwa </w:t>
      </w:r>
      <w:r w:rsidR="00EF0248" w:rsidRPr="006A64AA">
        <w:t>backend,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5BB75C06" w:rsidR="0056746B" w:rsidRPr="006A64AA" w:rsidRDefault="00915A3F" w:rsidP="003630BF">
      <w:pPr>
        <w:pStyle w:val="normalnyalekozaczek"/>
      </w:pPr>
      <w:r w:rsidRPr="006A64AA">
        <w:t>W najbardziej podstawowych aplikacjach, część serwerowa odpowiada również za dostarczenie potrzebnych informacji do bazy danych, która często jest jednocześnie brana jako cząstka całej warstwy backend.</w:t>
      </w:r>
    </w:p>
    <w:p w14:paraId="622627C2" w14:textId="5F9D4DE6" w:rsidR="00A569A2" w:rsidRPr="006A64AA" w:rsidRDefault="00A569A2" w:rsidP="00EA3B78">
      <w:pPr>
        <w:pStyle w:val="Nagowekalelepszy"/>
        <w:numPr>
          <w:ilvl w:val="2"/>
          <w:numId w:val="1"/>
        </w:numPr>
        <w:rPr>
          <w:szCs w:val="24"/>
        </w:rPr>
      </w:pPr>
      <w:bookmarkStart w:id="9" w:name="_Toc91125139"/>
      <w:r w:rsidRPr="006A64AA">
        <w:rPr>
          <w:szCs w:val="24"/>
        </w:rPr>
        <w:t>Kotlin</w:t>
      </w:r>
      <w:bookmarkEnd w:id="9"/>
    </w:p>
    <w:p w14:paraId="2F2D5D1E" w14:textId="46DC3B26"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r w:rsidR="00B24582" w:rsidRPr="006A64AA">
        <w:lastRenderedPageBreak/>
        <w:t>backendowej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r w:rsidRPr="00F25AA3">
        <w:rPr>
          <w:i/>
          <w:iCs/>
        </w:rPr>
        <w:t>null’ami</w:t>
      </w:r>
      <w:r w:rsidR="005D5C78" w:rsidRPr="006A64AA">
        <w:t xml:space="preserve"> – w przeciwieństwie do często spotykanej wady języka Javy, bazowo, wszystkie zmienne ustawiane są przez kompilator jako </w:t>
      </w:r>
      <w:r w:rsidR="005D5C78" w:rsidRPr="006A64AA">
        <w:rPr>
          <w:i/>
          <w:iCs/>
        </w:rPr>
        <w:t xml:space="preserve">non-null, </w:t>
      </w:r>
      <w:r w:rsidR="005D5C78" w:rsidRPr="006A64AA">
        <w:t xml:space="preserve">co już częściowo pozwala wyeliminować niechciane wyjątki. Przy pomocy operatora „?.”, Kotlin pozwala na bezpieczne wywołanie metody lub zmiennej. W przypadku, kiedy któraś z wartości okaże się </w:t>
      </w:r>
      <w:r w:rsidR="005D5C78" w:rsidRPr="00F25AA3">
        <w:rPr>
          <w:i/>
          <w:iCs/>
        </w:rPr>
        <w:t>null’em</w:t>
      </w:r>
      <w:r w:rsidR="005D5C78" w:rsidRPr="006A64AA">
        <w:t xml:space="preserve">, właściwość nie zostanie wywołana. Pomocny okazuję się równie operator Elvis „?:”, który pozwala zastąpić wartością domyślną, jeżeli przypisywana przez kompilator wartość okaże się </w:t>
      </w:r>
      <w:r w:rsidR="005D5C78" w:rsidRPr="00F25AA3">
        <w:rPr>
          <w:i/>
          <w:iCs/>
        </w:rPr>
        <w:t>null’em</w:t>
      </w:r>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r w:rsidRPr="00F25AA3">
        <w:rPr>
          <w:i/>
          <w:iCs/>
        </w:rPr>
        <w:t>Checked Exception</w:t>
      </w:r>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r w:rsidR="005D5C78" w:rsidRPr="006A64AA">
        <w:rPr>
          <w:i/>
          <w:iCs/>
        </w:rPr>
        <w:t>try-catch</w:t>
      </w:r>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r w:rsidRPr="006A64AA">
        <w:t>Korutyny w programowaniu współbieżnym</w:t>
      </w:r>
      <w:r w:rsidR="005D5C78" w:rsidRPr="006A64AA">
        <w:t xml:space="preserve"> – Początkowo w języku Kotlin dostępne były wyłącznie, dobrze znane z innych języków wątki. Korutyny, podobnie do wątków pozwalają na obsłużenie, większej ilości procesów jednocześnie. Na korzyść, w przeciwieństwie do wątków, korutyny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w:t>
      </w:r>
      <w:r w:rsidR="00A66393" w:rsidRPr="006A64AA">
        <w:lastRenderedPageBreak/>
        <w:t xml:space="preserve">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programowania. Jednocześnie wprowadzając dodatkowe możliwości dla deweloperów pracujących na platformie </w:t>
      </w:r>
      <w:r w:rsidR="005D5C78" w:rsidRPr="006A64AA">
        <w:t>wirtualnej maszyny Javy</w:t>
      </w:r>
      <w:r w:rsidRPr="006A64AA">
        <w:t>.</w:t>
      </w:r>
    </w:p>
    <w:p w14:paraId="63BB3AEC" w14:textId="1CF3AA85" w:rsidR="00F80DF2" w:rsidRPr="006A64AA" w:rsidRDefault="00F80DF2" w:rsidP="00EA3B78">
      <w:pPr>
        <w:pStyle w:val="Nagowekalelepszy"/>
        <w:numPr>
          <w:ilvl w:val="2"/>
          <w:numId w:val="1"/>
        </w:numPr>
        <w:rPr>
          <w:szCs w:val="24"/>
        </w:rPr>
      </w:pPr>
      <w:bookmarkStart w:id="10" w:name="_Toc91125140"/>
      <w:r w:rsidRPr="006A64AA">
        <w:rPr>
          <w:szCs w:val="24"/>
        </w:rPr>
        <w:t>Spring Boot</w:t>
      </w:r>
      <w:bookmarkEnd w:id="10"/>
    </w:p>
    <w:p w14:paraId="021F850E" w14:textId="6D151206"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Rewolucyjny sposób na pisanie servletów, czyli mniejszych części aplikacji wystawionych na działanie serwera oraz następnie zwracanych zawartość opakowaną w protokół http. W bardzo krótkim czasie pozwolił Spring Framework’owi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Spring’a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Jetty lub Tomcat,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16F7088F" w:rsidR="00B907E2" w:rsidRPr="005C2601" w:rsidRDefault="009C1A83" w:rsidP="003630BF">
      <w:pPr>
        <w:pStyle w:val="Legenda"/>
        <w:spacing w:line="276" w:lineRule="auto"/>
        <w:rPr>
          <w:rFonts w:ascii="Calibri" w:hAnsi="Calibri" w:cs="Calibri"/>
          <w:sz w:val="20"/>
          <w:szCs w:val="20"/>
          <w:lang w:val="en-US"/>
        </w:rPr>
      </w:pPr>
      <w:r w:rsidRPr="005C2601">
        <w:rPr>
          <w:rFonts w:ascii="Calibri" w:hAnsi="Calibri" w:cs="Calibri"/>
          <w:sz w:val="20"/>
          <w:szCs w:val="20"/>
          <w:lang w:val="en-US"/>
        </w:rPr>
        <w:t xml:space="preserve">Rysunek </w:t>
      </w:r>
      <w:r w:rsidRPr="006A64AA">
        <w:rPr>
          <w:rFonts w:ascii="Calibri" w:hAnsi="Calibri" w:cs="Calibri"/>
          <w:sz w:val="20"/>
          <w:szCs w:val="20"/>
        </w:rPr>
        <w:fldChar w:fldCharType="begin"/>
      </w:r>
      <w:r w:rsidRPr="005C2601">
        <w:rPr>
          <w:rFonts w:ascii="Calibri" w:hAnsi="Calibri" w:cs="Calibri"/>
          <w:sz w:val="20"/>
          <w:szCs w:val="20"/>
          <w:lang w:val="en-US"/>
        </w:rPr>
        <w:instrText xml:space="preserve"> SEQ Rysunek \* ARABIC </w:instrText>
      </w:r>
      <w:r w:rsidRPr="006A64AA">
        <w:rPr>
          <w:rFonts w:ascii="Calibri" w:hAnsi="Calibri" w:cs="Calibri"/>
          <w:sz w:val="20"/>
          <w:szCs w:val="20"/>
        </w:rPr>
        <w:fldChar w:fldCharType="separate"/>
      </w:r>
      <w:r w:rsidR="00EA7A17">
        <w:rPr>
          <w:rFonts w:ascii="Calibri" w:hAnsi="Calibri" w:cs="Calibri"/>
          <w:noProof/>
          <w:sz w:val="20"/>
          <w:szCs w:val="20"/>
          <w:lang w:val="en-US"/>
        </w:rPr>
        <w:t>6</w:t>
      </w:r>
      <w:r w:rsidRPr="006A64AA">
        <w:rPr>
          <w:rFonts w:ascii="Calibri" w:hAnsi="Calibri" w:cs="Calibri"/>
          <w:sz w:val="20"/>
          <w:szCs w:val="20"/>
        </w:rPr>
        <w:fldChar w:fldCharType="end"/>
      </w:r>
      <w:r w:rsidRPr="005C2601">
        <w:rPr>
          <w:rFonts w:ascii="Calibri" w:hAnsi="Calibri" w:cs="Calibri"/>
          <w:sz w:val="20"/>
          <w:szCs w:val="20"/>
          <w:lang w:val="en-US"/>
        </w:rPr>
        <w:t xml:space="preserve"> Pivotal Software; Schemat modułów Spring Runtime; źródło: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r w:rsidRPr="006A64AA">
        <w:rPr>
          <w:i/>
          <w:iCs/>
        </w:rPr>
        <w:t>Core</w:t>
      </w:r>
      <w:r w:rsidRPr="006A64AA">
        <w:t xml:space="preserve"> –</w:t>
      </w:r>
      <w:r w:rsidR="00B90C5C" w:rsidRPr="006A64AA">
        <w:t xml:space="preserve"> Najbardziej kojarzone ze Spring’iem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Spel,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r w:rsidR="00A466CC" w:rsidRPr="006A64AA">
        <w:t>bean’ów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r w:rsidRPr="006A64AA">
        <w:rPr>
          <w:i/>
          <w:iCs/>
        </w:rPr>
        <w:t>Prototype</w:t>
      </w:r>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r w:rsidRPr="006A64AA">
        <w:rPr>
          <w:i/>
          <w:iCs/>
        </w:rPr>
        <w:t>Session</w:t>
      </w:r>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r w:rsidRPr="006A64AA">
        <w:rPr>
          <w:i/>
          <w:iCs/>
        </w:rPr>
        <w:t>Request</w:t>
      </w:r>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r w:rsidRPr="006A64AA">
        <w:rPr>
          <w:i/>
          <w:iCs/>
        </w:rPr>
        <w:t>Websocket</w:t>
      </w:r>
      <w:r w:rsidRPr="006A64AA">
        <w:t xml:space="preserve"> </w:t>
      </w:r>
      <w:r w:rsidR="009576BF" w:rsidRPr="006A64AA">
        <w:t>–</w:t>
      </w:r>
      <w:r w:rsidRPr="006A64AA">
        <w:t xml:space="preserve"> </w:t>
      </w:r>
      <w:r w:rsidR="009576BF" w:rsidRPr="006A64AA">
        <w:t>taka sama dla nowego łączenia z WebSocket</w:t>
      </w:r>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W Spring’u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r w:rsidRPr="006A64AA">
        <w:rPr>
          <w:i/>
          <w:iCs/>
        </w:rPr>
        <w:t>Configuration</w:t>
      </w:r>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WebApi.</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175DF4B2" w:rsidR="0099020B" w:rsidRPr="006A64AA" w:rsidRDefault="00A13E27" w:rsidP="00EA3B78">
      <w:pPr>
        <w:pStyle w:val="Nagowekalelepszy"/>
        <w:numPr>
          <w:ilvl w:val="2"/>
          <w:numId w:val="1"/>
        </w:numPr>
        <w:rPr>
          <w:szCs w:val="24"/>
        </w:rPr>
      </w:pPr>
      <w:bookmarkStart w:id="11" w:name="_Toc91125141"/>
      <w:r w:rsidRPr="006A64AA">
        <w:rPr>
          <w:szCs w:val="24"/>
        </w:rPr>
        <w:t xml:space="preserve">Hibernate / </w:t>
      </w:r>
      <w:r w:rsidR="00D300C9" w:rsidRPr="006A64AA">
        <w:rPr>
          <w:szCs w:val="24"/>
        </w:rPr>
        <w:t>Spring Data JPA</w:t>
      </w:r>
      <w:bookmarkEnd w:id="11"/>
    </w:p>
    <w:p w14:paraId="2FB5049D" w14:textId="6B81D5E8" w:rsidR="00F23DDB" w:rsidRPr="006A64AA" w:rsidRDefault="00F23DDB" w:rsidP="0099020B">
      <w:pPr>
        <w:pStyle w:val="normalnyalekozaczek"/>
      </w:pPr>
      <w:r w:rsidRPr="006A64AA">
        <w:t xml:space="preserve">Nienaturalna wydaję się dyskusja o opisywanych technologiach, bez znajomości pojęcia ORM. ORM jest z definicji mapowaniem obiektów na relacje, technika używana w </w:t>
      </w:r>
      <w:r w:rsidRPr="006A64AA">
        <w:lastRenderedPageBreak/>
        <w:t xml:space="preserve">językach ukierunkowanych obiektowo, polega na utworzeniu z wcześniej zdefiniowanych obiektów, klas zaimplementowanych w wybranych języku np. Kotlin, na </w:t>
      </w:r>
      <w:r w:rsidR="00987F56" w:rsidRPr="006A64AA">
        <w:t>informację utworzoną w relacyjnej bazie danych. W praktyce okazuję się, że proces 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15D5373E" w:rsidR="00D300C9" w:rsidRPr="006A64AA" w:rsidRDefault="0099020B" w:rsidP="0099020B">
      <w:pPr>
        <w:pStyle w:val="normalnyalekozaczek"/>
      </w:pPr>
      <w:r w:rsidRPr="006A64AA">
        <w:t xml:space="preserve">Hibernate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Hibernate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dla Hibernate</w:t>
      </w:r>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Hibernate</w:t>
      </w:r>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adnotacje dostępne w Hibernate,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r w:rsidRPr="006A64AA">
        <w:rPr>
          <w:i/>
          <w:iCs/>
        </w:rPr>
        <w:t>Entity</w:t>
      </w:r>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r w:rsidRPr="006A64AA">
        <w:rPr>
          <w:i/>
          <w:iCs/>
        </w:rPr>
        <w:t>Table</w:t>
      </w:r>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r w:rsidRPr="006A64AA">
        <w:rPr>
          <w:i/>
          <w:iCs/>
        </w:rPr>
        <w:lastRenderedPageBreak/>
        <w:t>OneToMany</w:t>
      </w:r>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r w:rsidRPr="006A64AA">
        <w:rPr>
          <w:i/>
          <w:iCs/>
        </w:rPr>
        <w:t>ManyToOne</w:t>
      </w:r>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r w:rsidRPr="006A64AA">
        <w:rPr>
          <w:i/>
          <w:iCs/>
        </w:rPr>
        <w:t>ManyToMany</w:t>
      </w:r>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r w:rsidRPr="006A64AA">
        <w:rPr>
          <w:i/>
          <w:iCs/>
        </w:rPr>
        <w:t>OneToOne</w:t>
      </w:r>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Hibernate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56068D" w:rsidRDefault="00A66B8B" w:rsidP="00EA3B78">
      <w:pPr>
        <w:pStyle w:val="normalnyalekozaczek"/>
        <w:numPr>
          <w:ilvl w:val="2"/>
          <w:numId w:val="1"/>
        </w:numPr>
        <w:rPr>
          <w:b/>
          <w:bCs/>
        </w:rPr>
      </w:pPr>
      <w:r w:rsidRPr="0056068D">
        <w:rPr>
          <w:b/>
          <w:bCs/>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JSON Web Token (JWT)</w:t>
      </w:r>
      <w:r w:rsidR="00E60BB3">
        <w:t xml:space="preserve">, używanych w celu nadzorowania możliwości ciągłości korzystania z aplikacji internetowej przez użytkownika końcowego. </w:t>
      </w:r>
    </w:p>
    <w:p w14:paraId="2BA3C3AA" w14:textId="453668DA" w:rsidR="0003574A" w:rsidRDefault="0003574A" w:rsidP="00EA3B78">
      <w:pPr>
        <w:pStyle w:val="Nagowekalelepszy"/>
        <w:numPr>
          <w:ilvl w:val="2"/>
          <w:numId w:val="1"/>
        </w:numPr>
        <w:rPr>
          <w:szCs w:val="24"/>
        </w:rPr>
      </w:pPr>
      <w:bookmarkStart w:id="12" w:name="_Toc91125142"/>
      <w:r w:rsidRPr="006A64AA">
        <w:rPr>
          <w:szCs w:val="24"/>
        </w:rPr>
        <w:t>JUnit</w:t>
      </w:r>
      <w:r w:rsidR="00E60BB3">
        <w:rPr>
          <w:szCs w:val="24"/>
        </w:rPr>
        <w:t xml:space="preserve"> / Spring Test</w:t>
      </w:r>
      <w:bookmarkEnd w:id="12"/>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w:t>
      </w:r>
      <w:r w:rsidR="00F64294">
        <w:lastRenderedPageBreak/>
        <w:t xml:space="preserve">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r>
        <w:t xml:space="preserve">JUnit jest </w:t>
      </w:r>
      <w:r w:rsidR="00CE1475">
        <w:t xml:space="preserve">to specjalny framework przydatny do przeprowadzania testów jednostkowych w aplikacjach z wachlarza języków operujących na maszynie wirtualnej Java. Użycie funkcjonalności biblioteki JUnit w projekcie, pozwala na uzyskanie prostego sposobu przydatnego, do włączania testów jednostkowych. Dostęp do większości z nich można uzyskać poprzez użycie odpowiednich adnotacji podczas tworzenia funkcji testowych oraz klas. Logika użycia oraz pracy przy pomocy JUnit,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Lista przykładowych adnotacji używanych w celu implementacji testów jednostkowych przy użyciu JUnit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r w:rsidRPr="00E54612">
        <w:rPr>
          <w:i/>
          <w:iCs/>
        </w:rPr>
        <w:t>ParametrizedTest</w:t>
      </w:r>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r w:rsidRPr="00E54612">
        <w:rPr>
          <w:i/>
          <w:iCs/>
        </w:rPr>
        <w:t>BeforeAll</w:t>
      </w:r>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r w:rsidRPr="00E54612">
        <w:rPr>
          <w:i/>
          <w:iCs/>
        </w:rPr>
        <w:t>BeforeEach</w:t>
      </w:r>
      <w:r>
        <w:t xml:space="preserve"> – Adnotacja używana do wywołania wybranego działania bezpośrednio przed każdym testem pojedynczo. </w:t>
      </w:r>
    </w:p>
    <w:p w14:paraId="6FE51773" w14:textId="40DF6806"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typu assertTrue, która zawiera w środku wyrażenie lub zmienną, wykorzystywaną wcześniej w pojedynczym teście. Analogicznie do szukanego przez </w:t>
      </w:r>
      <w:r w:rsidR="00E555B9">
        <w:t>programistę wyniku, jest możliwość użycia innych asercji, typu assertFalse, assertEquals, assertThrows czy assertTimeout.</w:t>
      </w:r>
      <w:r>
        <w:t xml:space="preserve"> </w:t>
      </w:r>
    </w:p>
    <w:p w14:paraId="48F5904A" w14:textId="32824080" w:rsidR="00406011" w:rsidRPr="006A64AA" w:rsidRDefault="00570331" w:rsidP="00EA3B78">
      <w:pPr>
        <w:pStyle w:val="Nagowekalelepszy"/>
        <w:numPr>
          <w:ilvl w:val="1"/>
          <w:numId w:val="1"/>
        </w:numPr>
        <w:rPr>
          <w:szCs w:val="24"/>
        </w:rPr>
      </w:pPr>
      <w:bookmarkStart w:id="13" w:name="_Toc91125143"/>
      <w:r w:rsidRPr="006A64AA">
        <w:rPr>
          <w:szCs w:val="24"/>
        </w:rPr>
        <w:lastRenderedPageBreak/>
        <w:t>F</w:t>
      </w:r>
      <w:r w:rsidR="00406011" w:rsidRPr="006A64AA">
        <w:rPr>
          <w:szCs w:val="24"/>
        </w:rPr>
        <w:t>rontend</w:t>
      </w:r>
      <w:bookmarkEnd w:id="13"/>
    </w:p>
    <w:p w14:paraId="01583782" w14:textId="77777777" w:rsidR="00575597" w:rsidRPr="006A64AA" w:rsidRDefault="00570331" w:rsidP="003630BF">
      <w:pPr>
        <w:pStyle w:val="normalnyalekozaczek"/>
      </w:pPr>
      <w:r w:rsidRPr="006A64AA">
        <w:t xml:space="preserve">Warstwa frontend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654092B1" w:rsidR="00C14565" w:rsidRPr="006A64AA" w:rsidRDefault="00C14565" w:rsidP="00EA3B78">
      <w:pPr>
        <w:pStyle w:val="Nagowekalelepszy"/>
        <w:numPr>
          <w:ilvl w:val="2"/>
          <w:numId w:val="1"/>
        </w:numPr>
      </w:pPr>
      <w:bookmarkStart w:id="14" w:name="_Toc91125144"/>
      <w:r w:rsidRPr="006A64AA">
        <w:t>TypeScript</w:t>
      </w:r>
      <w:bookmarkEnd w:id="14"/>
    </w:p>
    <w:p w14:paraId="7B3C6BCC" w14:textId="78AA2DDB"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Angular, przy produkcji którego, </w:t>
      </w:r>
      <w:r w:rsidR="00BE73DF" w:rsidRPr="006A64AA">
        <w:t>jego twórcy, czyli firma Google</w:t>
      </w:r>
      <w:r w:rsidR="008505A2" w:rsidRPr="006A64AA">
        <w:t xml:space="preserve"> jako główny język w procesie tworzenia używali właśnie TypeScript. </w:t>
      </w:r>
      <w:r w:rsidR="00BE73DF" w:rsidRPr="006A64AA">
        <w:t>Użyteczność języka wykorzystywana jest również w konkurencyjnym produkcie dla Angulara – ReactJS, gdzie społeczność co raz częściej korzysta z TypeScript jako głównego języka podczas pisania aplikacji internetowych.</w:t>
      </w:r>
    </w:p>
    <w:p w14:paraId="77FF5034" w14:textId="34335C96"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r w:rsidR="008F1D27" w:rsidRPr="006A64AA">
        <w:t>transkompilowanych</w:t>
      </w:r>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lastRenderedPageBreak/>
        <w:t xml:space="preserve">Różnice na </w:t>
      </w:r>
      <w:r w:rsidR="005D5C78" w:rsidRPr="006A64AA">
        <w:t>korzyść,</w:t>
      </w:r>
      <w:r w:rsidRPr="006A64AA">
        <w:t xml:space="preserve"> którą przemawia TypeScript zostały szczególnie dostrzeżone w środowisku korporacyjnym, gdzie Angular wraz z językiem Microsoftu jest wykorzystywany w większości aplikacji, z zamiarem tworzenia części frontendu oprogramowania. </w:t>
      </w:r>
      <w:r w:rsidR="004753B9" w:rsidRPr="006A64AA">
        <w:t>Dzięki swojej wewnętrznej właściwości kompilowania się do języka JavaScript, możliwe jest pisanie oprogramowania zarówno po stronie frontendu – Angular czy React, jak również z perspektywy backendu w technologiach takich jak NodeJS.</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frontend aplikacji, często pisane 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549876DF" w:rsidR="004C527E" w:rsidRPr="006A64AA" w:rsidRDefault="004C527E" w:rsidP="003630BF">
      <w:pPr>
        <w:pStyle w:val="normalnyalekozaczek"/>
      </w:pPr>
      <w:r w:rsidRPr="006A64AA">
        <w:t xml:space="preserve">Podsumowując, TypeScript,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23015888" w:rsidR="004753B9" w:rsidRPr="006A64AA" w:rsidRDefault="004753B9" w:rsidP="00EA3B78">
      <w:pPr>
        <w:pStyle w:val="Nagowekalelepszy"/>
        <w:numPr>
          <w:ilvl w:val="2"/>
          <w:numId w:val="1"/>
        </w:numPr>
      </w:pPr>
      <w:bookmarkStart w:id="15" w:name="_Toc91125145"/>
      <w:r w:rsidRPr="006A64AA">
        <w:t>React</w:t>
      </w:r>
      <w:bookmarkEnd w:id="15"/>
    </w:p>
    <w:p w14:paraId="5BF8A9B9" w14:textId="4A43753A" w:rsidR="00093A9F" w:rsidRPr="006A64AA" w:rsidRDefault="00F9134C" w:rsidP="003630BF">
      <w:pPr>
        <w:pStyle w:val="normalnyalekozaczek"/>
      </w:pPr>
      <w:r w:rsidRPr="006A64AA">
        <w:t xml:space="preserve">Biblioteka frontendowa zaprojektowana i napisana w języku JavaScript, 29 maja 2013 roku przez Jordana Walke, w Facebook’u (aktualnie Meta), wraz z pracującymi tam deweloperami. Miała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Single Page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framework Angular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Różnice w cechach w odróżnieniu do innych frameworków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lastRenderedPageBreak/>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13FBBE7E" w:rsidR="00983D66" w:rsidRPr="006A64AA" w:rsidRDefault="00B512E1" w:rsidP="003630BF">
      <w:pPr>
        <w:pStyle w:val="Legenda"/>
        <w:spacing w:line="276" w:lineRule="auto"/>
        <w:rPr>
          <w:rFonts w:ascii="Calibri" w:hAnsi="Calibri" w:cs="Calibri"/>
          <w:sz w:val="20"/>
          <w:szCs w:val="20"/>
        </w:rPr>
      </w:pPr>
      <w:r w:rsidRPr="006A64AA">
        <w:rPr>
          <w:rFonts w:ascii="Calibri" w:hAnsi="Calibri" w:cs="Calibri"/>
          <w:sz w:val="20"/>
          <w:szCs w:val="20"/>
        </w:rPr>
        <w:t xml:space="preserve">Rysunek </w:t>
      </w:r>
      <w:r w:rsidRPr="006A64AA">
        <w:rPr>
          <w:rFonts w:ascii="Calibri" w:hAnsi="Calibri" w:cs="Calibri"/>
          <w:sz w:val="20"/>
          <w:szCs w:val="20"/>
        </w:rPr>
        <w:fldChar w:fldCharType="begin"/>
      </w:r>
      <w:r w:rsidRPr="006A64AA">
        <w:rPr>
          <w:rFonts w:ascii="Calibri" w:hAnsi="Calibri" w:cs="Calibri"/>
          <w:sz w:val="20"/>
          <w:szCs w:val="20"/>
        </w:rPr>
        <w:instrText xml:space="preserve"> SEQ Rysunek \* ARABIC </w:instrText>
      </w:r>
      <w:r w:rsidRPr="006A64AA">
        <w:rPr>
          <w:rFonts w:ascii="Calibri" w:hAnsi="Calibri" w:cs="Calibri"/>
          <w:sz w:val="20"/>
          <w:szCs w:val="20"/>
        </w:rPr>
        <w:fldChar w:fldCharType="separate"/>
      </w:r>
      <w:r w:rsidR="00EA7A17">
        <w:rPr>
          <w:rFonts w:ascii="Calibri" w:hAnsi="Calibri" w:cs="Calibri"/>
          <w:noProof/>
          <w:sz w:val="20"/>
          <w:szCs w:val="20"/>
        </w:rPr>
        <w:t>7</w:t>
      </w:r>
      <w:r w:rsidRPr="006A64AA">
        <w:rPr>
          <w:rFonts w:ascii="Calibri" w:hAnsi="Calibri" w:cs="Calibri"/>
          <w:sz w:val="20"/>
          <w:szCs w:val="20"/>
        </w:rPr>
        <w:fldChar w:fldCharType="end"/>
      </w:r>
      <w:r w:rsidRPr="006A64AA">
        <w:rPr>
          <w:rFonts w:ascii="Calibri" w:hAnsi="Calibri" w:cs="Calibri"/>
          <w:sz w:val="20"/>
          <w:szCs w:val="20"/>
        </w:rPr>
        <w:t xml:space="preserve"> Porównanie popularności największych technologii framework</w:t>
      </w:r>
      <w:r w:rsidR="000E16E7" w:rsidRPr="006A64AA">
        <w:rPr>
          <w:rFonts w:ascii="Calibri" w:hAnsi="Calibri" w:cs="Calibri"/>
          <w:sz w:val="20"/>
          <w:szCs w:val="20"/>
        </w:rPr>
        <w:t>, kolory odpowiednio:</w:t>
      </w:r>
      <w:r w:rsidR="000E16E7" w:rsidRPr="006A64AA">
        <w:rPr>
          <w:rFonts w:ascii="Calibri" w:hAnsi="Calibri" w:cs="Calibri"/>
          <w:sz w:val="20"/>
          <w:szCs w:val="20"/>
        </w:rPr>
        <w:br/>
        <w:t xml:space="preserve"> niebieski – React, czerwony – Angular, żółty – vue.js</w:t>
      </w:r>
      <w:r w:rsidRPr="006A64AA">
        <w:rPr>
          <w:rFonts w:ascii="Calibri" w:hAnsi="Calibri" w:cs="Calibri"/>
          <w:sz w:val="20"/>
          <w:szCs w:val="20"/>
        </w:rPr>
        <w:t>; źródło: https://trends.google.com</w:t>
      </w:r>
    </w:p>
    <w:p w14:paraId="7AE47064" w14:textId="5798E491" w:rsidR="00B512E1" w:rsidRPr="006A64AA" w:rsidRDefault="00B512E1" w:rsidP="003630BF">
      <w:pPr>
        <w:pStyle w:val="normalnyalekozaczek"/>
      </w:pPr>
      <w:r w:rsidRPr="006A64AA">
        <w:t>Na powyższej ilustracji łatwo zauważyć dominację React’a w ostatnich latach</w:t>
      </w:r>
      <w:r w:rsidR="00680F1F">
        <w:t xml:space="preserve"> względem innych najpopularniejszych bibliotek w projektowaniu warstwy wizualnej użytkownika końcowego</w:t>
      </w:r>
      <w:r w:rsidRPr="006A64AA">
        <w:t xml:space="preserve">. Po samej liczbie wyszukań w najpopularniejszej wyszukiwarce – Google, łatwo zauważyć, </w:t>
      </w:r>
      <w:r w:rsidR="00D07F85" w:rsidRPr="006A64AA">
        <w:t>praktycznie 50% większą popularność względem drugiej najpopularniejszej technologii – Angular.</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Pierwotnie wyróżniał go brak stanu, jednak po wprowadzeniu React Hooks,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render z ciałem HTML. Główną korzyścią jaką można czerpać z </w:t>
      </w:r>
      <w:r w:rsidR="004D7B5F" w:rsidRPr="006A64AA">
        <w:lastRenderedPageBreak/>
        <w:t>komponentów klasowych są cykle życia aplikacji, takie jak componentDidMount,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r w:rsidR="0064332D" w:rsidRPr="006A64AA">
        <w:t>npm</w:t>
      </w:r>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r w:rsidR="00360DD9" w:rsidRPr="006A64AA">
        <w:t>template typescript”.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t>.tsx – wszystkie pliki z rozszerzeniem .js i .jsx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r w:rsidRPr="006A64AA">
        <w:t>tsconfig.json – w miejscu pliku jsconfig.json</w:t>
      </w:r>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r w:rsidRPr="006A64AA">
        <w:t>r</w:t>
      </w:r>
      <w:r w:rsidR="00360DD9" w:rsidRPr="006A64AA">
        <w:t xml:space="preserve">eact-app-env.d.ts </w:t>
      </w:r>
      <w:r w:rsidRPr="006A64AA">
        <w:t>–</w:t>
      </w:r>
      <w:r w:rsidR="00360DD9" w:rsidRPr="006A64AA">
        <w:t xml:space="preserve"> </w:t>
      </w:r>
      <w:r w:rsidRPr="006A64AA">
        <w:t>pozwala w osadzaniu w aplikacji podstawowych zależności z szablonu aplikacji React oraz wprowadzaniu z niego plików.</w:t>
      </w:r>
    </w:p>
    <w:p w14:paraId="452D5DF3" w14:textId="69A811CE" w:rsidR="00ED43B9" w:rsidRDefault="00865A51" w:rsidP="00EA3B78">
      <w:pPr>
        <w:pStyle w:val="Nagowekalelepszy"/>
        <w:numPr>
          <w:ilvl w:val="2"/>
          <w:numId w:val="1"/>
        </w:numPr>
      </w:pPr>
      <w:bookmarkStart w:id="16" w:name="_Toc91125146"/>
      <w:r w:rsidRPr="006A64AA">
        <w:t>Material-UI</w:t>
      </w:r>
      <w:bookmarkEnd w:id="16"/>
    </w:p>
    <w:p w14:paraId="277AFE63" w14:textId="4EA246B0" w:rsidR="0081497A" w:rsidRDefault="00A3119F" w:rsidP="0081497A">
      <w:pPr>
        <w:pStyle w:val="normalnyalekozaczek"/>
      </w:pPr>
      <w:r>
        <w:t xml:space="preserve">Material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Material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r w:rsidR="00AF4EB6">
        <w:t xml:space="preserve">Material-UI charakteryzuje się wyjątkową prostotą. Większość komponentów zawiera podobieństwa do podstawowych znaczników HTML oraz ich dostępnych właściwościach. Sama </w:t>
      </w:r>
      <w:r w:rsidR="00AF4EB6">
        <w:lastRenderedPageBreak/>
        <w:t xml:space="preserve">obecność komponentów jest wysoce powiązana z kodem HTML, który można naprzemiennie stosować z dostępnymi w Material-UI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2A3B1046" w:rsidR="00406011" w:rsidRPr="006A64AA" w:rsidRDefault="00406011" w:rsidP="00EA3B78">
      <w:pPr>
        <w:pStyle w:val="Nagowekalelepszy"/>
        <w:numPr>
          <w:ilvl w:val="1"/>
          <w:numId w:val="1"/>
        </w:numPr>
        <w:rPr>
          <w:szCs w:val="24"/>
        </w:rPr>
      </w:pPr>
      <w:bookmarkStart w:id="17" w:name="_Toc91125147"/>
      <w:r w:rsidRPr="006A64AA">
        <w:rPr>
          <w:szCs w:val="24"/>
        </w:rPr>
        <w:t>Baza danych</w:t>
      </w:r>
      <w:bookmarkEnd w:id="17"/>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3884CD19"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r w:rsidRPr="006A64AA">
        <w:t>NoSQL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lastRenderedPageBreak/>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Codd,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lastRenderedPageBreak/>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3A408962" w:rsidR="0056746B" w:rsidRPr="006A64AA" w:rsidRDefault="0056746B" w:rsidP="00EA3B78">
      <w:pPr>
        <w:pStyle w:val="Nagowekalelepszy"/>
        <w:numPr>
          <w:ilvl w:val="2"/>
          <w:numId w:val="1"/>
        </w:numPr>
        <w:rPr>
          <w:szCs w:val="24"/>
        </w:rPr>
      </w:pPr>
      <w:bookmarkStart w:id="18" w:name="_Toc91125148"/>
      <w:r w:rsidRPr="006A64AA">
        <w:rPr>
          <w:szCs w:val="24"/>
        </w:rPr>
        <w:t>PostgreSQL</w:t>
      </w:r>
      <w:bookmarkEnd w:id="18"/>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Postgres.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PostgreSQL. PL/pgSQL, czyli wewnętrzny język proceduralny bazy relacyjnej Postgres,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w:t>
      </w:r>
      <w:r w:rsidR="00092686" w:rsidRPr="006A64AA">
        <w:lastRenderedPageBreak/>
        <w:t xml:space="preserve">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for-each</w:t>
      </w:r>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r w:rsidR="002C314C" w:rsidRPr="006A64AA">
        <w:t>Postgres.</w:t>
      </w:r>
    </w:p>
    <w:p w14:paraId="22324786" w14:textId="109E778A" w:rsidR="0056746B" w:rsidRPr="006A64AA" w:rsidRDefault="0056746B" w:rsidP="00EA3B78">
      <w:pPr>
        <w:pStyle w:val="Nagowekalelepszy"/>
        <w:numPr>
          <w:ilvl w:val="2"/>
          <w:numId w:val="1"/>
        </w:numPr>
        <w:rPr>
          <w:szCs w:val="24"/>
        </w:rPr>
      </w:pPr>
      <w:bookmarkStart w:id="19" w:name="_Toc91125149"/>
      <w:r w:rsidRPr="006A64AA">
        <w:rPr>
          <w:szCs w:val="24"/>
        </w:rPr>
        <w:t>H2</w:t>
      </w:r>
      <w:bookmarkEnd w:id="19"/>
    </w:p>
    <w:p w14:paraId="12572B34" w14:textId="4091B033"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327791" w:rsidRPr="006A64AA">
        <w:t xml:space="preserve">nierzadko </w:t>
      </w:r>
      <w:r w:rsidR="00E875DB" w:rsidRPr="006A64AA">
        <w:t>używana, z pewnością</w:t>
      </w:r>
      <w:r w:rsidR="00327791" w:rsidRPr="006A64AA">
        <w:t xml:space="preserve"> wpływ na to może mieć niezwykle wysoka wydajność, oraz łatwość 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lastRenderedPageBreak/>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alternatywę podają odpowiednio ustawione kontenery Docker’owe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146493DF" w:rsidR="00406011" w:rsidRDefault="00406011" w:rsidP="00EA3B78">
      <w:pPr>
        <w:pStyle w:val="Nagowekalelepszy"/>
        <w:numPr>
          <w:ilvl w:val="1"/>
          <w:numId w:val="1"/>
        </w:numPr>
        <w:rPr>
          <w:szCs w:val="24"/>
        </w:rPr>
      </w:pPr>
      <w:bookmarkStart w:id="20" w:name="_Toc91125150"/>
      <w:r w:rsidRPr="006A64AA">
        <w:rPr>
          <w:szCs w:val="24"/>
        </w:rPr>
        <w:t>Narzędzia programistyczne</w:t>
      </w:r>
      <w:bookmarkEnd w:id="20"/>
    </w:p>
    <w:p w14:paraId="75F0DF74" w14:textId="5E3697C9" w:rsidR="00CF3097" w:rsidRPr="006A64AA" w:rsidRDefault="00CF3097" w:rsidP="00CF3097">
      <w:pPr>
        <w:pStyle w:val="normalnyalekozaczek"/>
      </w:pPr>
      <w:r>
        <w:t xml:space="preserve">W codziennej pracy dewelopera oprogramowania, bardzo ważny jest dobór </w:t>
      </w:r>
      <w:r w:rsidR="00795F10">
        <w:t>narzędzi, które umożliwiają wygodniejsze i oszczędzające duże ilości czasu w wykonywaniu zawodu. W wyborze akcesoriów potrzebnych do pracy, podobnie jak przy technologiach, ważne były wcześniejsze opinie programistów o większym doświadczeniu oraz popularność jak i udział w rynku wybranego narzędzia.</w:t>
      </w:r>
    </w:p>
    <w:p w14:paraId="0BA6376A" w14:textId="0883DB1F" w:rsidR="0056746B" w:rsidRPr="00F1184F" w:rsidRDefault="0056746B" w:rsidP="00EA3B78">
      <w:pPr>
        <w:pStyle w:val="normalnyalekozaczek"/>
        <w:numPr>
          <w:ilvl w:val="2"/>
          <w:numId w:val="1"/>
        </w:numPr>
        <w:rPr>
          <w:b/>
          <w:bCs/>
        </w:rPr>
      </w:pPr>
      <w:r w:rsidRPr="00F1184F">
        <w:rPr>
          <w:b/>
          <w:bCs/>
        </w:rPr>
        <w:t>IntelliJ</w:t>
      </w:r>
      <w:r w:rsidR="00795F10" w:rsidRPr="00F1184F">
        <w:rPr>
          <w:b/>
          <w:bCs/>
        </w:rPr>
        <w:t xml:space="preserve"> IDEA</w:t>
      </w:r>
    </w:p>
    <w:p w14:paraId="4A532C32" w14:textId="4DEB007A" w:rsidR="00795F10" w:rsidRDefault="00795F10" w:rsidP="00795F10">
      <w:pPr>
        <w:pStyle w:val="normalnyalekozaczek"/>
      </w:pPr>
      <w:r w:rsidRPr="00795F10">
        <w:t>IntelliJ</w:t>
      </w:r>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t xml:space="preserve">Mówiąc o IntelliJ, warto także wspomnieć o Android Studio, czyli głównym środowiskiem uruchomieniowym do tworzenia aplikacji na platformie Android, które stworzone zostało na podstawie IntelliJ i w dalszym ciągu jest na niej rozwijane. </w:t>
      </w:r>
    </w:p>
    <w:p w14:paraId="5E517919" w14:textId="4C92E62F" w:rsidR="00E25309" w:rsidRPr="006A64AA" w:rsidRDefault="00E25309" w:rsidP="00795F10">
      <w:pPr>
        <w:pStyle w:val="normalnyalekozaczek"/>
      </w:pPr>
      <w:r>
        <w:t xml:space="preserve">Niektóre z funkcji na rzecz których IntelliJ zostaje wybierany przez większość programistów tworzących w językach wirtualnej maszyny Javy, to asystent kodu podpowiadający najlepsze implementacje, wsparcie większości najpopularniejszych technologii dostępnych na rynku oraz moduł </w:t>
      </w:r>
      <w:r w:rsidRPr="00E25309">
        <w:rPr>
          <w:i/>
          <w:iCs/>
        </w:rPr>
        <w:t>plugin’ów</w:t>
      </w:r>
      <w:r>
        <w:t xml:space="preserve"> pozwalających przykładowo na szybkie wdrożenie do środowiska obsługi nowych języków albo ciekawych dodatków umilających prace. </w:t>
      </w:r>
    </w:p>
    <w:p w14:paraId="4935DA07" w14:textId="7CD9CBC2" w:rsidR="000B1E41" w:rsidRPr="00F1184F" w:rsidRDefault="0056746B" w:rsidP="00EA3B78">
      <w:pPr>
        <w:pStyle w:val="normalnyalekozaczek"/>
        <w:numPr>
          <w:ilvl w:val="2"/>
          <w:numId w:val="1"/>
        </w:numPr>
        <w:rPr>
          <w:b/>
          <w:bCs/>
        </w:rPr>
      </w:pPr>
      <w:r w:rsidRPr="00F1184F">
        <w:rPr>
          <w:b/>
          <w:bCs/>
        </w:rPr>
        <w:lastRenderedPageBreak/>
        <w:t>VisualStudio Code</w:t>
      </w:r>
    </w:p>
    <w:p w14:paraId="6DEFA40E" w14:textId="255D6730" w:rsidR="000B1E41" w:rsidRDefault="00E25309" w:rsidP="000B1E41">
      <w:pPr>
        <w:pStyle w:val="normalnyalekozaczek"/>
      </w:pPr>
      <w:r w:rsidRPr="00E25309">
        <w:t>Visual Studio Code</w:t>
      </w:r>
      <w:r>
        <w:t xml:space="preserve"> jest</w:t>
      </w:r>
      <w:r w:rsidRPr="00E25309">
        <w:t xml:space="preserve"> edytor</w:t>
      </w:r>
      <w:r>
        <w:t>em</w:t>
      </w:r>
      <w:r w:rsidRPr="00E25309">
        <w:t xml:space="preserve"> kodu źródłowego stworzony </w:t>
      </w:r>
      <w:r>
        <w:t xml:space="preserve">w kwietniu 2015 roku </w:t>
      </w:r>
      <w:r w:rsidRPr="00E25309">
        <w:t>przez Microsoft</w:t>
      </w:r>
      <w:r>
        <w:t>,</w:t>
      </w:r>
      <w:r w:rsidRPr="00E25309">
        <w:t xml:space="preserve">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refaktoryzację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bezpośrednio na niektórych popularnych hostingach pozwalających na trzymanie kodu źródłowego, takich jaki GitHub czy GitLab.</w:t>
      </w:r>
    </w:p>
    <w:p w14:paraId="10A13456" w14:textId="7A9C64AD" w:rsidR="0056746B" w:rsidRPr="00F1184F" w:rsidRDefault="0056746B" w:rsidP="00EA3B78">
      <w:pPr>
        <w:pStyle w:val="normalnyalekozaczek"/>
        <w:numPr>
          <w:ilvl w:val="2"/>
          <w:numId w:val="1"/>
        </w:numPr>
        <w:rPr>
          <w:b/>
          <w:bCs/>
        </w:rPr>
      </w:pPr>
      <w:r w:rsidRPr="00F1184F">
        <w:rPr>
          <w:b/>
          <w:bCs/>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4783672F" w:rsidR="00406011" w:rsidRDefault="004B601F" w:rsidP="00EA3B78">
      <w:pPr>
        <w:pStyle w:val="Nagowekalelepszy"/>
        <w:numPr>
          <w:ilvl w:val="1"/>
          <w:numId w:val="1"/>
        </w:numPr>
        <w:rPr>
          <w:szCs w:val="24"/>
        </w:rPr>
      </w:pPr>
      <w:bookmarkStart w:id="21" w:name="_Toc91125151"/>
      <w:r w:rsidRPr="006A64AA">
        <w:rPr>
          <w:szCs w:val="24"/>
        </w:rPr>
        <w:t>Pozostałe</w:t>
      </w:r>
      <w:r w:rsidR="00406011" w:rsidRPr="006A64AA">
        <w:rPr>
          <w:szCs w:val="24"/>
        </w:rPr>
        <w:t xml:space="preserve"> rozwiązania technologiczne</w:t>
      </w:r>
      <w:bookmarkEnd w:id="21"/>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273D2612" w:rsidR="0056746B" w:rsidRDefault="0056746B" w:rsidP="00EA3B78">
      <w:pPr>
        <w:pStyle w:val="Nagowekalelepszy"/>
        <w:numPr>
          <w:ilvl w:val="2"/>
          <w:numId w:val="1"/>
        </w:numPr>
        <w:rPr>
          <w:szCs w:val="24"/>
        </w:rPr>
      </w:pPr>
      <w:bookmarkStart w:id="22" w:name="_Toc91125152"/>
      <w:r w:rsidRPr="006A64AA">
        <w:rPr>
          <w:szCs w:val="24"/>
        </w:rPr>
        <w:t>Git</w:t>
      </w:r>
      <w:bookmarkEnd w:id="22"/>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t>
      </w:r>
      <w:r w:rsidR="00560EBA">
        <w:lastRenderedPageBreak/>
        <w:t>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Linux’a, </w:t>
      </w:r>
      <w:r w:rsidRPr="00560EBA">
        <w:t>Linus</w:t>
      </w:r>
      <w:r w:rsidR="00C809FA">
        <w:t>a</w:t>
      </w:r>
      <w:r w:rsidRPr="00560EBA">
        <w:t xml:space="preserve"> Torvalds</w:t>
      </w:r>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77CF645D" w:rsidR="00A27633" w:rsidRDefault="00A27633" w:rsidP="00A27633">
      <w:pPr>
        <w:pStyle w:val="Legenda"/>
        <w:rPr>
          <w:rFonts w:ascii="Calibri" w:hAnsi="Calibri" w:cs="Calibri"/>
          <w:sz w:val="20"/>
          <w:szCs w:val="20"/>
        </w:rPr>
      </w:pPr>
      <w:r w:rsidRPr="00A27633">
        <w:rPr>
          <w:rFonts w:ascii="Calibri" w:hAnsi="Calibri" w:cs="Calibri"/>
          <w:sz w:val="20"/>
          <w:szCs w:val="20"/>
        </w:rPr>
        <w:t xml:space="preserve">Rysunek </w:t>
      </w:r>
      <w:r w:rsidRPr="00A27633">
        <w:rPr>
          <w:rFonts w:ascii="Calibri" w:hAnsi="Calibri" w:cs="Calibri"/>
          <w:sz w:val="20"/>
          <w:szCs w:val="20"/>
        </w:rPr>
        <w:fldChar w:fldCharType="begin"/>
      </w:r>
      <w:r w:rsidRPr="00A27633">
        <w:rPr>
          <w:rFonts w:ascii="Calibri" w:hAnsi="Calibri" w:cs="Calibri"/>
          <w:sz w:val="20"/>
          <w:szCs w:val="20"/>
        </w:rPr>
        <w:instrText xml:space="preserve"> SEQ Rysunek \* ARABIC </w:instrText>
      </w:r>
      <w:r w:rsidRPr="00A27633">
        <w:rPr>
          <w:rFonts w:ascii="Calibri" w:hAnsi="Calibri" w:cs="Calibri"/>
          <w:sz w:val="20"/>
          <w:szCs w:val="20"/>
        </w:rPr>
        <w:fldChar w:fldCharType="separate"/>
      </w:r>
      <w:r w:rsidR="00EA7A17">
        <w:rPr>
          <w:rFonts w:ascii="Calibri" w:hAnsi="Calibri" w:cs="Calibri"/>
          <w:noProof/>
          <w:sz w:val="20"/>
          <w:szCs w:val="20"/>
        </w:rPr>
        <w:t>8</w:t>
      </w:r>
      <w:r w:rsidRPr="00A27633">
        <w:rPr>
          <w:rFonts w:ascii="Calibri" w:hAnsi="Calibri" w:cs="Calibri"/>
          <w:sz w:val="20"/>
          <w:szCs w:val="20"/>
        </w:rPr>
        <w:fldChar w:fldCharType="end"/>
      </w:r>
      <w:r w:rsidRPr="00A27633">
        <w:rPr>
          <w:rFonts w:ascii="Calibri" w:hAnsi="Calibri" w:cs="Calibri"/>
          <w:sz w:val="20"/>
          <w:szCs w:val="20"/>
        </w:rPr>
        <w:t xml:space="preserve"> Schemat </w:t>
      </w:r>
      <w:r>
        <w:rPr>
          <w:rFonts w:ascii="Calibri" w:hAnsi="Calibri" w:cs="Calibri"/>
          <w:sz w:val="20"/>
          <w:szCs w:val="20"/>
        </w:rPr>
        <w:t xml:space="preserve">rozwoju drzewa przy pomocy </w:t>
      </w:r>
      <w:r w:rsidRPr="00A27633">
        <w:rPr>
          <w:rFonts w:ascii="Calibri" w:hAnsi="Calibri" w:cs="Calibri"/>
          <w:sz w:val="20"/>
          <w:szCs w:val="20"/>
        </w:rPr>
        <w:t>gałęzi git</w:t>
      </w:r>
      <w:r>
        <w:rPr>
          <w:rFonts w:ascii="Calibri" w:hAnsi="Calibri" w:cs="Calibri"/>
          <w:sz w:val="20"/>
          <w:szCs w:val="20"/>
        </w:rPr>
        <w:t xml:space="preserve">; źródło: </w:t>
      </w:r>
      <w:r w:rsidRPr="00A27633">
        <w:rPr>
          <w:rFonts w:ascii="Calibri" w:hAnsi="Calibri" w:cs="Calibri"/>
          <w:sz w:val="20"/>
          <w:szCs w:val="20"/>
        </w:rPr>
        <w:t>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t xml:space="preserve">Gałąź </w:t>
      </w:r>
      <w:r w:rsidRPr="00453713">
        <w:rPr>
          <w:i/>
          <w:iCs/>
        </w:rPr>
        <w:t>master</w:t>
      </w:r>
      <w:r>
        <w:t xml:space="preserve"> lub czasem </w:t>
      </w:r>
      <w:r w:rsidRPr="00453713">
        <w:rPr>
          <w:i/>
          <w:iCs/>
        </w:rPr>
        <w:t>main</w:t>
      </w:r>
      <w:r>
        <w:t xml:space="preserve"> zawiera wersje z oprogramowaniem produkcyjnym, posiadającym pełne wersje wypuszczanych produktów. Gałąź </w:t>
      </w:r>
      <w:r w:rsidRPr="00453713">
        <w:rPr>
          <w:i/>
          <w:iCs/>
        </w:rPr>
        <w:t>develop</w:t>
      </w:r>
      <w:r>
        <w:t xml:space="preserve"> służy do przechowywania wszystkich zmian tworzonych przez twórców oprogramowania, aż do wypuszczenia ich na środowisko produkcyjne lub przedprodukcyjne, czyli gałąź </w:t>
      </w:r>
      <w:r w:rsidRPr="00453713">
        <w:rPr>
          <w:i/>
          <w:iCs/>
        </w:rPr>
        <w:t>release</w:t>
      </w:r>
      <w:r>
        <w:t xml:space="preserve">. Wszystkie małe zmiany tworzone są bezpośrednio na nowo utworzonych gałęziach </w:t>
      </w:r>
      <w:r w:rsidRPr="00453713">
        <w:rPr>
          <w:i/>
          <w:iCs/>
        </w:rPr>
        <w:t>feature</w:t>
      </w:r>
      <w:r>
        <w:t>, łączone następnie z gałęziami develop poprzez „</w:t>
      </w:r>
      <w:r w:rsidRPr="00453713">
        <w:rPr>
          <w:i/>
          <w:iCs/>
        </w:rPr>
        <w:t>merge requesty</w:t>
      </w:r>
      <w:r>
        <w:t>” i zatwierdzanie zmian przy pomocy recenzji kodu źródłowego przez innych programistów z zespołu.</w:t>
      </w:r>
    </w:p>
    <w:p w14:paraId="366C828B" w14:textId="4F696BCD" w:rsidR="00653150" w:rsidRDefault="00653150" w:rsidP="00653150">
      <w:pPr>
        <w:pStyle w:val="normalnyalekozaczek"/>
      </w:pPr>
      <w:r>
        <w:lastRenderedPageBreak/>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Git init – Utworzenie nowego repozytorium.</w:t>
      </w:r>
    </w:p>
    <w:p w14:paraId="6172F482" w14:textId="4497AC70" w:rsidR="00653150" w:rsidRPr="00653150" w:rsidRDefault="00653150" w:rsidP="00EA3B78">
      <w:pPr>
        <w:pStyle w:val="normalnyalekozaczek"/>
        <w:numPr>
          <w:ilvl w:val="0"/>
          <w:numId w:val="18"/>
        </w:numPr>
      </w:pPr>
      <w:r>
        <w:t xml:space="preserve">Git add – Dodanie zmian do statusu </w:t>
      </w:r>
      <w:r w:rsidRPr="00653150">
        <w:rPr>
          <w:i/>
          <w:iCs/>
        </w:rPr>
        <w:t>stagin</w:t>
      </w:r>
      <w:r>
        <w:rPr>
          <w:i/>
          <w:iCs/>
        </w:rPr>
        <w:t>g.</w:t>
      </w:r>
    </w:p>
    <w:p w14:paraId="1018C5C0" w14:textId="0513818D" w:rsidR="00653150" w:rsidRDefault="00653150" w:rsidP="00EA3B78">
      <w:pPr>
        <w:pStyle w:val="normalnyalekozaczek"/>
        <w:numPr>
          <w:ilvl w:val="0"/>
          <w:numId w:val="18"/>
        </w:numPr>
      </w:pPr>
      <w:r>
        <w:t xml:space="preserve">Git commit – Utworzenie z plików znajdujących się w statusie </w:t>
      </w:r>
      <w:r w:rsidRPr="00653150">
        <w:rPr>
          <w:i/>
          <w:iCs/>
        </w:rPr>
        <w:t>staging</w:t>
      </w:r>
      <w:r>
        <w:t>, nowego punktu kontrolnego.</w:t>
      </w:r>
    </w:p>
    <w:p w14:paraId="585D9F91" w14:textId="195138C6" w:rsidR="00653150" w:rsidRDefault="00653150" w:rsidP="00EA3B78">
      <w:pPr>
        <w:pStyle w:val="normalnyalekozaczek"/>
        <w:numPr>
          <w:ilvl w:val="0"/>
          <w:numId w:val="18"/>
        </w:numPr>
      </w:pPr>
      <w:r>
        <w:t>Git branch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Git checkout – Zmiana gałęzi, na której aktualnie znajduję się użytkownik.</w:t>
      </w:r>
    </w:p>
    <w:p w14:paraId="7A12C1C1" w14:textId="4BF77AAE" w:rsidR="00653150" w:rsidRPr="00A27633" w:rsidRDefault="00653150" w:rsidP="00EA3B78">
      <w:pPr>
        <w:pStyle w:val="normalnyalekozaczek"/>
        <w:numPr>
          <w:ilvl w:val="0"/>
          <w:numId w:val="18"/>
        </w:numPr>
      </w:pPr>
      <w:r>
        <w:t>Git push – Wypchnięcie zmian do zdalnego repozytorium.</w:t>
      </w:r>
    </w:p>
    <w:p w14:paraId="54AA4DDB" w14:textId="11D48A86" w:rsidR="0056746B" w:rsidRPr="00F1184F" w:rsidRDefault="0056746B" w:rsidP="00EA3B78">
      <w:pPr>
        <w:pStyle w:val="normalnyalekozaczek"/>
        <w:numPr>
          <w:ilvl w:val="2"/>
          <w:numId w:val="1"/>
        </w:numPr>
        <w:rPr>
          <w:b/>
          <w:bCs/>
        </w:rPr>
      </w:pPr>
      <w:r w:rsidRPr="00F1184F">
        <w:rPr>
          <w:b/>
          <w:bCs/>
        </w:rPr>
        <w:t>Docker</w:t>
      </w:r>
    </w:p>
    <w:p w14:paraId="12454B84" w14:textId="03F6FD46" w:rsidR="000B1E41" w:rsidRDefault="006C1789" w:rsidP="000B1E41">
      <w:pPr>
        <w:pStyle w:val="normalnyalekozaczek"/>
      </w:pPr>
      <w:r>
        <w:t xml:space="preserve">Docker to powstała w marcu 2013 roku technologia wirtualizacji kontenerów. Można ująć, że jest to wyjątkowo lekka wirtualna maszyna,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AA157E0" w:rsidR="00DA1C01" w:rsidRPr="006A64AA"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08863C0A" w14:textId="48348FF8" w:rsidR="00030582" w:rsidRPr="00F1184F" w:rsidRDefault="00992704" w:rsidP="00EA3B78">
      <w:pPr>
        <w:pStyle w:val="normalnyalekozaczek"/>
        <w:numPr>
          <w:ilvl w:val="2"/>
          <w:numId w:val="1"/>
        </w:numPr>
        <w:rPr>
          <w:b/>
          <w:bCs/>
        </w:rPr>
      </w:pPr>
      <w:r w:rsidRPr="00F1184F">
        <w:rPr>
          <w:b/>
          <w:bCs/>
        </w:rPr>
        <w:t>Gradle</w:t>
      </w:r>
    </w:p>
    <w:p w14:paraId="1F3659DD" w14:textId="77777777" w:rsidR="00D06F66" w:rsidRDefault="00262310" w:rsidP="000B1E41">
      <w:pPr>
        <w:pStyle w:val="normalnyalekozaczek"/>
      </w:pPr>
      <w:r>
        <w:t xml:space="preserve">Gradle jest narzędziem wspomagającym proces automatyzacji budowania aplikacji, stworzonym </w:t>
      </w:r>
      <w:r w:rsidR="00A51D58">
        <w:t xml:space="preserve">i rozwijanym głównie dla języków wirtualnej maszyny Javy. Powstały w </w:t>
      </w:r>
      <w:r w:rsidR="00A51D58">
        <w:lastRenderedPageBreak/>
        <w:t xml:space="preserve">kwietniu 2008 na licencji otwartego oprogramowania Apache License 2.0 technologia powiela wcześniej popularne zamysły używane w takich systemach jak Maven. </w:t>
      </w:r>
    </w:p>
    <w:p w14:paraId="5E2A7124" w14:textId="505D1D35" w:rsidR="000B1E41" w:rsidRPr="006A64AA" w:rsidRDefault="00A51D58" w:rsidP="000B1E41">
      <w:pPr>
        <w:pStyle w:val="normalnyalekozaczek"/>
      </w:pPr>
      <w:r>
        <w:t>Narzędzie pozwala na dołączenie do plików aplikacji gotowych zewnętrznych bibliotek, poprzez dodanie ich w plikach konfiguracyjnych. Budowanie aplikacji odbywa się poprzez rozczytanie plików konfiguracyjnych napisanych w rozszerzeniu gradle, przypominającym plik typu Json, napisany przy pomocy takich języków jak Groovy lub Kotlin.</w:t>
      </w:r>
    </w:p>
    <w:p w14:paraId="4B56592C" w14:textId="24F277BE" w:rsidR="00030582" w:rsidRPr="00F1184F" w:rsidRDefault="00992704" w:rsidP="00EA3B78">
      <w:pPr>
        <w:pStyle w:val="normalnyalekozaczek"/>
        <w:numPr>
          <w:ilvl w:val="2"/>
          <w:numId w:val="1"/>
        </w:numPr>
        <w:rPr>
          <w:b/>
          <w:bCs/>
        </w:rPr>
      </w:pPr>
      <w:r w:rsidRPr="00F1184F">
        <w:rPr>
          <w:b/>
          <w:bCs/>
        </w:rPr>
        <w:t>GitHub Actions</w:t>
      </w:r>
    </w:p>
    <w:p w14:paraId="63347FCB" w14:textId="34F82C30" w:rsidR="000B1E41" w:rsidRDefault="00653150" w:rsidP="000B1E41">
      <w:pPr>
        <w:pStyle w:val="normalnyalekozaczek"/>
      </w:pPr>
      <w:r>
        <w:t>GitHub Actions jest wewnętrznym</w:t>
      </w:r>
      <w:r w:rsidR="00262310">
        <w:t xml:space="preserve">, bezpośrednio w </w:t>
      </w:r>
      <w:proofErr w:type="spellStart"/>
      <w:r w:rsidR="00262310">
        <w:t>GitHub’ie</w:t>
      </w:r>
      <w:proofErr w:type="spellEnd"/>
      <w:r w:rsidR="00262310">
        <w:t xml:space="preserve"> </w:t>
      </w:r>
      <w:r>
        <w:t>systemem integracji</w:t>
      </w:r>
      <w:r w:rsidR="00B61351">
        <w:rPr>
          <w:rStyle w:val="Odwoanieprzypisudolnego"/>
        </w:rPr>
        <w:footnoteReference w:id="23"/>
      </w:r>
      <w:r>
        <w:t xml:space="preserve"> i dostarczania</w:t>
      </w:r>
      <w:r w:rsidR="00262310">
        <w:t xml:space="preserve">, pozwalającym na stawianie prostych procesów testowania aplikacji. Przy pomocy prostych plików w formacie yml pozwala na utworzenie ciągu zdarzeń, mających miejsce po konkretnie wywołanych przez wdrożenie aplikacji procesach. Dzięki GitHub Actions twórca oprogramowania, może otrzymać opakowaną wizualnie informację na temat występujących problemach, podczas wdrażania aplikacji na różnych etapach zarządzania projektem. </w:t>
      </w:r>
    </w:p>
    <w:p w14:paraId="2DA59016" w14:textId="77777777" w:rsidR="00E030FD" w:rsidRDefault="00680F1F" w:rsidP="000B1E41">
      <w:pPr>
        <w:pStyle w:val="normalnyalekozaczek"/>
      </w:pPr>
      <w:r>
        <w:t xml:space="preserve">Niezwykle </w:t>
      </w:r>
      <w:r w:rsidR="00936F4A">
        <w:t>ważna w</w:t>
      </w:r>
      <w:r>
        <w:t xml:space="preserve"> rozumowaniu narzędzia jakim jest GitHub Actions jest ciągła integracja. </w:t>
      </w:r>
      <w:r w:rsidR="003D33C9">
        <w:t xml:space="preserve">Jest to jedna z najczęstszych praktyk jakie występują w projektach komercyjnych.  Polega na ciągłym dodawaniu zmian każdego programisty dostępnego w zespole do kodu znajdującego się na głównej gałęzi zmian w projekcie. Dzięki serwerowi lub zwykłemu narzędziu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5D7FF0AF" w14:textId="5EEC632D" w:rsidR="00680F1F" w:rsidRPr="006A64AA" w:rsidRDefault="003D33C9" w:rsidP="000B1E41">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 typu </w:t>
      </w:r>
      <w:r w:rsidR="00092A09">
        <w:t xml:space="preserve">włączanie benchmarków oprogramowania i ustawianiu tego na dedykowaną godzinę przy pomocy polecenia </w:t>
      </w:r>
      <w:r w:rsidR="00092A09" w:rsidRPr="00092A09">
        <w:rPr>
          <w:i/>
          <w:iCs/>
        </w:rPr>
        <w:t>cron</w:t>
      </w:r>
      <w:r w:rsidR="00092A09">
        <w:t xml:space="preserve"> znanego z konsoli jądra systemów unix. </w:t>
      </w:r>
      <w:r>
        <w:t xml:space="preserve"> </w:t>
      </w:r>
    </w:p>
    <w:p w14:paraId="70B2B1B4" w14:textId="0BC2582D" w:rsidR="00C14565" w:rsidRPr="006A64AA" w:rsidRDefault="00C14565" w:rsidP="003630BF">
      <w:pPr>
        <w:rPr>
          <w:rFonts w:eastAsiaTheme="majorEastAsia" w:cstheme="majorBidi"/>
          <w:b/>
          <w:szCs w:val="24"/>
        </w:rPr>
      </w:pPr>
      <w:r w:rsidRPr="006A64AA">
        <w:rPr>
          <w:szCs w:val="24"/>
        </w:rPr>
        <w:br w:type="page"/>
      </w:r>
    </w:p>
    <w:p w14:paraId="15EC20C7" w14:textId="7AD3D78E" w:rsidR="00406011" w:rsidRDefault="00406011" w:rsidP="00EA3B78">
      <w:pPr>
        <w:pStyle w:val="Nagowekalelepszy"/>
        <w:numPr>
          <w:ilvl w:val="0"/>
          <w:numId w:val="1"/>
        </w:numPr>
        <w:rPr>
          <w:szCs w:val="24"/>
        </w:rPr>
      </w:pPr>
      <w:bookmarkStart w:id="23" w:name="_Toc91125153"/>
      <w:r w:rsidRPr="006A64AA">
        <w:rPr>
          <w:szCs w:val="24"/>
        </w:rPr>
        <w:lastRenderedPageBreak/>
        <w:t>Implementacja</w:t>
      </w:r>
      <w:bookmarkEnd w:id="23"/>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20E3EE02" w:rsidR="00553AFA" w:rsidRDefault="00406011" w:rsidP="00553AFA">
      <w:pPr>
        <w:pStyle w:val="Nagowekalelepszy"/>
        <w:numPr>
          <w:ilvl w:val="1"/>
          <w:numId w:val="1"/>
        </w:numPr>
        <w:rPr>
          <w:szCs w:val="24"/>
        </w:rPr>
      </w:pPr>
      <w:bookmarkStart w:id="24" w:name="_Toc91125154"/>
      <w:r w:rsidRPr="006A64AA">
        <w:rPr>
          <w:szCs w:val="24"/>
        </w:rPr>
        <w:t xml:space="preserve">Moduł rejestracji i </w:t>
      </w:r>
      <w:r w:rsidRPr="005F7B9A">
        <w:t>logowania</w:t>
      </w:r>
      <w:bookmarkEnd w:id="24"/>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4714C24B" w:rsidR="00EA7A17" w:rsidRDefault="002F36EB" w:rsidP="00EA7A17">
      <w:pPr>
        <w:pStyle w:val="Legenda"/>
        <w:rPr>
          <w:rFonts w:asciiTheme="minorHAnsi" w:hAnsiTheme="minorHAnsi" w:cstheme="minorHAnsi"/>
          <w:sz w:val="20"/>
          <w:szCs w:val="20"/>
        </w:rPr>
      </w:pPr>
      <w:r w:rsidRPr="002F36EB">
        <w:rPr>
          <w:rFonts w:asciiTheme="minorHAnsi" w:hAnsiTheme="minorHAnsi" w:cstheme="minorHAnsi"/>
          <w:sz w:val="20"/>
          <w:szCs w:val="20"/>
        </w:rPr>
        <w:t xml:space="preserve">Rysunek </w:t>
      </w:r>
      <w:r w:rsidRPr="002F36EB">
        <w:rPr>
          <w:rFonts w:asciiTheme="minorHAnsi" w:hAnsiTheme="minorHAnsi" w:cstheme="minorHAnsi"/>
          <w:sz w:val="20"/>
          <w:szCs w:val="20"/>
        </w:rPr>
        <w:fldChar w:fldCharType="begin"/>
      </w:r>
      <w:r w:rsidRPr="002F36EB">
        <w:rPr>
          <w:rFonts w:asciiTheme="minorHAnsi" w:hAnsiTheme="minorHAnsi" w:cstheme="minorHAnsi"/>
          <w:sz w:val="20"/>
          <w:szCs w:val="20"/>
        </w:rPr>
        <w:instrText xml:space="preserve"> SEQ Rysunek \* ARABIC </w:instrText>
      </w:r>
      <w:r w:rsidRPr="002F36EB">
        <w:rPr>
          <w:rFonts w:asciiTheme="minorHAnsi" w:hAnsiTheme="minorHAnsi" w:cstheme="minorHAnsi"/>
          <w:sz w:val="20"/>
          <w:szCs w:val="20"/>
        </w:rPr>
        <w:fldChar w:fldCharType="separate"/>
      </w:r>
      <w:r w:rsidR="00EA7A17">
        <w:rPr>
          <w:rFonts w:asciiTheme="minorHAnsi" w:hAnsiTheme="minorHAnsi" w:cstheme="minorHAnsi"/>
          <w:noProof/>
          <w:sz w:val="20"/>
          <w:szCs w:val="20"/>
        </w:rPr>
        <w:t>9</w:t>
      </w:r>
      <w:r w:rsidRPr="002F36EB">
        <w:rPr>
          <w:rFonts w:asciiTheme="minorHAnsi" w:hAnsiTheme="minorHAnsi" w:cstheme="minorHAnsi"/>
          <w:sz w:val="20"/>
          <w:szCs w:val="20"/>
        </w:rPr>
        <w:fldChar w:fldCharType="end"/>
      </w:r>
      <w:r w:rsidRPr="002F36EB">
        <w:rPr>
          <w:rFonts w:asciiTheme="minorHAnsi" w:hAnsiTheme="minorHAnsi" w:cstheme="minorHAnsi"/>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56E88D9F" w:rsidR="00EA7A17" w:rsidRDefault="00EA7A17" w:rsidP="00EA7A17">
      <w:pPr>
        <w:pStyle w:val="Legenda"/>
        <w:rPr>
          <w:rFonts w:asciiTheme="minorHAnsi" w:hAnsiTheme="minorHAnsi" w:cstheme="minorHAnsi"/>
          <w:sz w:val="20"/>
          <w:szCs w:val="20"/>
        </w:rPr>
      </w:pPr>
      <w:r w:rsidRPr="00EA7A17">
        <w:rPr>
          <w:rFonts w:asciiTheme="minorHAnsi" w:hAnsiTheme="minorHAnsi" w:cstheme="minorHAnsi"/>
          <w:sz w:val="20"/>
          <w:szCs w:val="20"/>
        </w:rPr>
        <w:t xml:space="preserve">Rysunek </w:t>
      </w:r>
      <w:r w:rsidRPr="00EA7A17">
        <w:rPr>
          <w:rFonts w:asciiTheme="minorHAnsi" w:hAnsiTheme="minorHAnsi" w:cstheme="minorHAnsi"/>
          <w:sz w:val="20"/>
          <w:szCs w:val="20"/>
        </w:rPr>
        <w:fldChar w:fldCharType="begin"/>
      </w:r>
      <w:r w:rsidRPr="00EA7A17">
        <w:rPr>
          <w:rFonts w:asciiTheme="minorHAnsi" w:hAnsiTheme="minorHAnsi" w:cstheme="minorHAnsi"/>
          <w:sz w:val="20"/>
          <w:szCs w:val="20"/>
        </w:rPr>
        <w:instrText xml:space="preserve"> SEQ Rysunek \* ARABIC </w:instrText>
      </w:r>
      <w:r w:rsidRPr="00EA7A17">
        <w:rPr>
          <w:rFonts w:asciiTheme="minorHAnsi" w:hAnsiTheme="minorHAnsi" w:cstheme="minorHAnsi"/>
          <w:sz w:val="20"/>
          <w:szCs w:val="20"/>
        </w:rPr>
        <w:fldChar w:fldCharType="separate"/>
      </w:r>
      <w:r w:rsidRPr="00EA7A17">
        <w:rPr>
          <w:rFonts w:asciiTheme="minorHAnsi" w:hAnsiTheme="minorHAnsi" w:cstheme="minorHAnsi"/>
          <w:sz w:val="20"/>
          <w:szCs w:val="20"/>
        </w:rPr>
        <w:t>10</w:t>
      </w:r>
      <w:r w:rsidRPr="00EA7A17">
        <w:rPr>
          <w:rFonts w:asciiTheme="minorHAnsi" w:hAnsiTheme="minorHAnsi" w:cstheme="minorHAnsi"/>
          <w:sz w:val="20"/>
          <w:szCs w:val="20"/>
        </w:rPr>
        <w:fldChar w:fldCharType="end"/>
      </w:r>
      <w:r w:rsidRPr="00EA7A17">
        <w:rPr>
          <w:rFonts w:asciiTheme="minorHAnsi" w:hAnsiTheme="minorHAnsi" w:cstheme="minorHAnsi"/>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5B2F75" w:rsidRDefault="00E87EAF" w:rsidP="00E87EAF">
      <w:pPr>
        <w:pStyle w:val="konsolakozaczek"/>
      </w:pPr>
      <w:r w:rsidRPr="005B2F75">
        <w:t>class UserDto(</w:t>
      </w:r>
    </w:p>
    <w:p w14:paraId="7DF7C46D" w14:textId="77777777" w:rsidR="00E87EAF" w:rsidRPr="00E87EAF" w:rsidRDefault="00E87EAF" w:rsidP="00E87EAF">
      <w:pPr>
        <w:pStyle w:val="konsolakozaczek"/>
        <w:rPr>
          <w:lang w:val="en-US"/>
        </w:rPr>
      </w:pPr>
      <w:r w:rsidRPr="005B2F75">
        <w:t xml:space="preserve">        </w:t>
      </w:r>
      <w:r w:rsidRPr="00E87EAF">
        <w:rPr>
          <w:lang w:val="en-US"/>
        </w:rPr>
        <w:t>val firstName: String?,</w:t>
      </w:r>
    </w:p>
    <w:p w14:paraId="253773C6" w14:textId="77777777" w:rsidR="00E87EAF" w:rsidRPr="00E87EAF" w:rsidRDefault="00E87EAF" w:rsidP="00E87EAF">
      <w:pPr>
        <w:pStyle w:val="konsolakozaczek"/>
        <w:rPr>
          <w:lang w:val="en-US"/>
        </w:rPr>
      </w:pPr>
      <w:r w:rsidRPr="00E87EAF">
        <w:rPr>
          <w:lang w:val="en-US"/>
        </w:rPr>
        <w:t xml:space="preserve">        val lastName: String?,</w:t>
      </w:r>
    </w:p>
    <w:p w14:paraId="5B61353D" w14:textId="77777777" w:rsidR="00E87EAF" w:rsidRPr="00E87EAF" w:rsidRDefault="00E87EAF" w:rsidP="00E87EAF">
      <w:pPr>
        <w:pStyle w:val="konsolakozaczek"/>
        <w:rPr>
          <w:lang w:val="en-US"/>
        </w:rPr>
      </w:pPr>
      <w:r w:rsidRPr="00E87EAF">
        <w:rPr>
          <w:lang w:val="en-US"/>
        </w:rPr>
        <w:t xml:space="preserve">        @NotBlank</w:t>
      </w:r>
    </w:p>
    <w:p w14:paraId="3B445BD9" w14:textId="77777777" w:rsidR="00E87EAF" w:rsidRPr="00E87EAF" w:rsidRDefault="00E87EAF" w:rsidP="00E87EAF">
      <w:pPr>
        <w:pStyle w:val="konsolakozaczek"/>
        <w:rPr>
          <w:lang w:val="en-US"/>
        </w:rPr>
      </w:pPr>
      <w:r w:rsidRPr="00E87EAF">
        <w:rPr>
          <w:lang w:val="en-US"/>
        </w:rPr>
        <w:t xml:space="preserve">        @Email</w:t>
      </w:r>
    </w:p>
    <w:p w14:paraId="488462E2" w14:textId="77777777" w:rsidR="00E87EAF" w:rsidRPr="00E87EAF" w:rsidRDefault="00E87EAF" w:rsidP="00E87EAF">
      <w:pPr>
        <w:pStyle w:val="konsolakozaczek"/>
        <w:rPr>
          <w:lang w:val="en-US"/>
        </w:rPr>
      </w:pPr>
      <w:r w:rsidRPr="00E87EAF">
        <w:rPr>
          <w:lang w:val="en-US"/>
        </w:rPr>
        <w:t xml:space="preserve">        val email: String,</w:t>
      </w:r>
    </w:p>
    <w:p w14:paraId="19D243C8" w14:textId="77777777" w:rsidR="00E87EAF" w:rsidRPr="00E87EAF" w:rsidRDefault="00E87EAF" w:rsidP="00E87EAF">
      <w:pPr>
        <w:pStyle w:val="konsolakozaczek"/>
        <w:rPr>
          <w:lang w:val="en-US"/>
        </w:rPr>
      </w:pPr>
      <w:r w:rsidRPr="00E87EAF">
        <w:rPr>
          <w:lang w:val="en-US"/>
        </w:rPr>
        <w:t xml:space="preserve">        @NotBlank</w:t>
      </w:r>
    </w:p>
    <w:p w14:paraId="327F14AB" w14:textId="77777777" w:rsidR="00E87EAF" w:rsidRPr="00E87EAF" w:rsidRDefault="00E87EAF" w:rsidP="00E87EAF">
      <w:pPr>
        <w:pStyle w:val="konsolakozaczek"/>
        <w:rPr>
          <w:lang w:val="en-US"/>
        </w:rPr>
      </w:pPr>
      <w:r w:rsidRPr="00E87EAF">
        <w:rPr>
          <w:lang w:val="en-US"/>
        </w:rPr>
        <w:t xml:space="preserve">        @Size(min = 4, max = 20)</w:t>
      </w:r>
    </w:p>
    <w:p w14:paraId="5048A2C3" w14:textId="77777777" w:rsidR="00E87EAF" w:rsidRPr="00E87EAF" w:rsidRDefault="00E87EAF" w:rsidP="00E87EAF">
      <w:pPr>
        <w:pStyle w:val="konsolakozaczek"/>
        <w:rPr>
          <w:lang w:val="en-US"/>
        </w:rPr>
      </w:pPr>
      <w:r w:rsidRPr="00E87EAF">
        <w:rPr>
          <w:lang w:val="en-US"/>
        </w:rPr>
        <w:t xml:space="preserve">        var password: String,</w:t>
      </w:r>
    </w:p>
    <w:p w14:paraId="0D98E6FD" w14:textId="77777777" w:rsidR="00E87EAF" w:rsidRPr="00E87EAF" w:rsidRDefault="00E87EAF" w:rsidP="00E87EAF">
      <w:pPr>
        <w:pStyle w:val="konsolakozaczek"/>
        <w:rPr>
          <w:lang w:val="en-US"/>
        </w:rPr>
      </w:pPr>
      <w:r w:rsidRPr="00E87EAF">
        <w:rPr>
          <w:lang w:val="en-US"/>
        </w:rPr>
        <w:t xml:space="preserve">        var role: String = Role.USER.name</w:t>
      </w:r>
    </w:p>
    <w:p w14:paraId="560DF25A" w14:textId="36151FB8" w:rsidR="00E87EAF" w:rsidRDefault="00E87EAF" w:rsidP="00E87EAF">
      <w:pPr>
        <w:pStyle w:val="konsolakozaczek"/>
        <w:keepNext/>
      </w:pPr>
      <w:r>
        <w:t>)</w:t>
      </w:r>
    </w:p>
    <w:p w14:paraId="636E9E5F" w14:textId="77777777" w:rsidR="00E030FD" w:rsidRDefault="00E030FD" w:rsidP="00E87EAF">
      <w:pPr>
        <w:pStyle w:val="konsolakozaczek"/>
        <w:keepNext/>
      </w:pPr>
    </w:p>
    <w:p w14:paraId="53D3FB96" w14:textId="258B3D69" w:rsidR="00E87EAF" w:rsidRDefault="00E87EAF" w:rsidP="00E87EAF">
      <w:pPr>
        <w:pStyle w:val="Legenda"/>
        <w:rPr>
          <w:rFonts w:asciiTheme="minorHAnsi" w:hAnsiTheme="minorHAnsi" w:cstheme="minorHAnsi"/>
          <w:sz w:val="20"/>
          <w:szCs w:val="20"/>
        </w:rPr>
      </w:pPr>
      <w:r w:rsidRPr="00E87EAF">
        <w:rPr>
          <w:rFonts w:asciiTheme="minorHAnsi" w:hAnsiTheme="minorHAnsi" w:cstheme="minorHAnsi"/>
          <w:sz w:val="20"/>
          <w:szCs w:val="20"/>
        </w:rPr>
        <w:t xml:space="preserve">Fragment kodu </w:t>
      </w:r>
      <w:r w:rsidRPr="00E87EAF">
        <w:rPr>
          <w:rFonts w:asciiTheme="minorHAnsi" w:hAnsiTheme="minorHAnsi" w:cstheme="minorHAnsi"/>
          <w:sz w:val="20"/>
          <w:szCs w:val="20"/>
        </w:rPr>
        <w:fldChar w:fldCharType="begin"/>
      </w:r>
      <w:r w:rsidRPr="00E87EAF">
        <w:rPr>
          <w:rFonts w:asciiTheme="minorHAnsi" w:hAnsiTheme="minorHAnsi" w:cstheme="minorHAnsi"/>
          <w:sz w:val="20"/>
          <w:szCs w:val="20"/>
        </w:rPr>
        <w:instrText xml:space="preserve"> SEQ Fragment_kodu \* ARABIC </w:instrText>
      </w:r>
      <w:r w:rsidRPr="00E87EAF">
        <w:rPr>
          <w:rFonts w:asciiTheme="minorHAnsi" w:hAnsiTheme="minorHAnsi" w:cstheme="minorHAnsi"/>
          <w:sz w:val="20"/>
          <w:szCs w:val="20"/>
        </w:rPr>
        <w:fldChar w:fldCharType="separate"/>
      </w:r>
      <w:r w:rsidR="00694C2A">
        <w:rPr>
          <w:rFonts w:asciiTheme="minorHAnsi" w:hAnsiTheme="minorHAnsi" w:cstheme="minorHAnsi"/>
          <w:noProof/>
          <w:sz w:val="20"/>
          <w:szCs w:val="20"/>
        </w:rPr>
        <w:t>1</w:t>
      </w:r>
      <w:r w:rsidRPr="00E87EAF">
        <w:rPr>
          <w:rFonts w:asciiTheme="minorHAnsi" w:hAnsiTheme="minorHAnsi" w:cstheme="minorHAnsi"/>
          <w:sz w:val="20"/>
          <w:szCs w:val="20"/>
        </w:rPr>
        <w:fldChar w:fldCharType="end"/>
      </w:r>
      <w:r w:rsidRPr="00E87EAF">
        <w:rPr>
          <w:rFonts w:asciiTheme="minorHAnsi" w:hAnsiTheme="minorHAnsi" w:cstheme="minorHAnsi"/>
          <w:sz w:val="20"/>
          <w:szCs w:val="20"/>
        </w:rPr>
        <w:t xml:space="preserve"> Klasa transferu obiektu nowego użytkownika; </w:t>
      </w:r>
      <w:r w:rsidRPr="00553B72">
        <w:rPr>
          <w:rFonts w:asciiTheme="minorHAnsi" w:hAnsiTheme="minorHAnsi" w:cstheme="minorHAnsi"/>
          <w:sz w:val="20"/>
          <w:szCs w:val="20"/>
        </w:rPr>
        <w:t>opracowanie własne</w:t>
      </w:r>
      <w:r w:rsidRPr="00E87EAF">
        <w:rPr>
          <w:rFonts w:asciiTheme="minorHAnsi" w:hAnsiTheme="minorHAnsi" w:cstheme="minorHAnsi"/>
          <w:sz w:val="20"/>
          <w:szCs w:val="20"/>
        </w:rPr>
        <w:t xml:space="preserve"> </w:t>
      </w:r>
    </w:p>
    <w:p w14:paraId="109ECF56" w14:textId="77777777" w:rsidR="00E030FD" w:rsidRDefault="00455CD0" w:rsidP="00455CD0">
      <w:pPr>
        <w:pStyle w:val="normalnyalekozaczek"/>
      </w:pPr>
      <w:r>
        <w:t xml:space="preserve">Powyższa podstawowa klasa Kotlin’owa z automatycznie inicjalizującymi się metodami generycznymi odpowiada za przekazanie obiektu i zawartych w nim potrzebnych informacji do stworzenia konta dla nowego użytkownika w opisywanym oprogramowaniu. </w:t>
      </w:r>
    </w:p>
    <w:p w14:paraId="69BF9B77" w14:textId="47F8032E" w:rsidR="00455CD0" w:rsidRPr="00455CD0" w:rsidRDefault="00455CD0" w:rsidP="00455CD0">
      <w:pPr>
        <w:pStyle w:val="normalnyalekozaczek"/>
      </w:pPr>
      <w:r>
        <w:t xml:space="preserve">Klasa odpowiada także za fragment uchodzący za walidacje danych wykorzystanych w </w:t>
      </w:r>
      <w:r w:rsidR="005D2A7A">
        <w:t>warstwie serwerowej. Do jej implementacji użyto podstawowej biblioteki walidacyjnej</w:t>
      </w:r>
      <w:r w:rsidR="00531881">
        <w:rPr>
          <w:rStyle w:val="Odwoanieprzypisudolnego"/>
        </w:rPr>
        <w:footnoteReference w:id="24"/>
      </w:r>
      <w:r w:rsidR="005D2A7A">
        <w:t xml:space="preserve"> </w:t>
      </w:r>
      <w:r w:rsidR="005D2A7A">
        <w:lastRenderedPageBreak/>
        <w:t>wykorzystanej w Spring Boot, w celu aktywacji działania metod walidacyjnych zastosowano oznaczenia typu @NotBlank, @Email oraz @Size.</w:t>
      </w:r>
    </w:p>
    <w:p w14:paraId="1915D798" w14:textId="7C1D5339" w:rsidR="00E87EAF" w:rsidRPr="00455CD0" w:rsidRDefault="00694C2A" w:rsidP="00E87EAF">
      <w:pPr>
        <w:pStyle w:val="konsolakozaczek"/>
      </w:pPr>
      <w:r w:rsidRPr="00455CD0">
        <w:t>validateRegistration</w:t>
      </w:r>
      <w:r w:rsidR="00E87EAF" w:rsidRPr="00455CD0">
        <w:t>() {</w:t>
      </w:r>
    </w:p>
    <w:p w14:paraId="75FC9AF0" w14:textId="77777777" w:rsidR="00E87EAF" w:rsidRPr="00E87EAF" w:rsidRDefault="00E87EAF" w:rsidP="00E87EAF">
      <w:pPr>
        <w:pStyle w:val="konsolakozaczek"/>
        <w:rPr>
          <w:lang w:val="en-US"/>
        </w:rPr>
      </w:pPr>
      <w:r w:rsidRPr="00455CD0">
        <w:t xml:space="preserve">    </w:t>
      </w:r>
      <w:r w:rsidRPr="00E87EAF">
        <w:rPr>
          <w:lang w:val="en-US"/>
        </w:rPr>
        <w:t>return Yup.object().shape({</w:t>
      </w:r>
    </w:p>
    <w:p w14:paraId="76D0D648" w14:textId="77777777" w:rsidR="00E87EAF" w:rsidRPr="00E87EAF" w:rsidRDefault="00E87EAF" w:rsidP="00E87EAF">
      <w:pPr>
        <w:pStyle w:val="konsolakozaczek"/>
        <w:rPr>
          <w:lang w:val="en-US"/>
        </w:rPr>
      </w:pPr>
      <w:r w:rsidRPr="00E87EAF">
        <w:rPr>
          <w:lang w:val="en-US"/>
        </w:rPr>
        <w:t xml:space="preserve">        email: Yup.string()</w:t>
      </w:r>
    </w:p>
    <w:p w14:paraId="44B973FA" w14:textId="77777777" w:rsidR="00E87EAF" w:rsidRPr="00E87EAF" w:rsidRDefault="00E87EAF" w:rsidP="00E87EAF">
      <w:pPr>
        <w:pStyle w:val="konsolakozaczek"/>
        <w:rPr>
          <w:lang w:val="en-US"/>
        </w:rPr>
      </w:pPr>
      <w:r w:rsidRPr="00E87EAF">
        <w:rPr>
          <w:lang w:val="en-US"/>
        </w:rPr>
        <w:t xml:space="preserve">            .email("Email not valid")</w:t>
      </w:r>
    </w:p>
    <w:p w14:paraId="19A32659" w14:textId="77777777" w:rsidR="00E87EAF" w:rsidRPr="00E87EAF" w:rsidRDefault="00E87EAF" w:rsidP="00E87EAF">
      <w:pPr>
        <w:pStyle w:val="konsolakozaczek"/>
        <w:rPr>
          <w:lang w:val="en-US"/>
        </w:rPr>
      </w:pPr>
      <w:r w:rsidRPr="00E87EAF">
        <w:rPr>
          <w:lang w:val="en-US"/>
        </w:rPr>
        <w:t xml:space="preserve">            .required("Field required"),</w:t>
      </w:r>
    </w:p>
    <w:p w14:paraId="2302E6B8" w14:textId="77777777" w:rsidR="00E87EAF" w:rsidRPr="00E87EAF" w:rsidRDefault="00E87EAF" w:rsidP="00E87EAF">
      <w:pPr>
        <w:pStyle w:val="konsolakozaczek"/>
        <w:rPr>
          <w:lang w:val="en-US"/>
        </w:rPr>
      </w:pPr>
      <w:r w:rsidRPr="00E87EAF">
        <w:rPr>
          <w:lang w:val="en-US"/>
        </w:rPr>
        <w:t xml:space="preserve">        password: Yup.string()</w:t>
      </w:r>
    </w:p>
    <w:p w14:paraId="4159F823" w14:textId="77777777" w:rsidR="00E87EAF" w:rsidRPr="00E87EAF" w:rsidRDefault="00E87EAF" w:rsidP="00E87EAF">
      <w:pPr>
        <w:pStyle w:val="konsolakozaczek"/>
        <w:rPr>
          <w:lang w:val="en-US"/>
        </w:rPr>
      </w:pPr>
      <w:r w:rsidRPr="00E87EAF">
        <w:rPr>
          <w:lang w:val="en-US"/>
        </w:rPr>
        <w:t xml:space="preserve">            .test(</w:t>
      </w:r>
    </w:p>
    <w:p w14:paraId="339121A5" w14:textId="77777777" w:rsidR="00E87EAF" w:rsidRPr="00E87EAF" w:rsidRDefault="00E87EAF" w:rsidP="00E87EAF">
      <w:pPr>
        <w:pStyle w:val="konsolakozaczek"/>
        <w:rPr>
          <w:lang w:val="en-US"/>
        </w:rPr>
      </w:pPr>
      <w:r w:rsidRPr="00E87EAF">
        <w:rPr>
          <w:lang w:val="en-US"/>
        </w:rPr>
        <w:t xml:space="preserve">                "len",</w:t>
      </w:r>
    </w:p>
    <w:p w14:paraId="61C482FE" w14:textId="77777777" w:rsidR="00E87EAF" w:rsidRPr="00E87EAF" w:rsidRDefault="00E87EAF" w:rsidP="00E87EAF">
      <w:pPr>
        <w:pStyle w:val="konsolakozaczek"/>
        <w:rPr>
          <w:lang w:val="en-US"/>
        </w:rPr>
      </w:pPr>
      <w:r w:rsidRPr="00E87EAF">
        <w:rPr>
          <w:lang w:val="en-US"/>
        </w:rPr>
        <w:t xml:space="preserve">                "Password should be between 4 and 20 characters",</w:t>
      </w:r>
    </w:p>
    <w:p w14:paraId="4AE23220" w14:textId="77777777" w:rsidR="00E87EAF" w:rsidRPr="00E87EAF" w:rsidRDefault="00E87EAF" w:rsidP="00E87EAF">
      <w:pPr>
        <w:pStyle w:val="konsolakozaczek"/>
        <w:rPr>
          <w:lang w:val="en-US"/>
        </w:rPr>
      </w:pPr>
      <w:r w:rsidRPr="00E87EAF">
        <w:rPr>
          <w:lang w:val="en-US"/>
        </w:rPr>
        <w:t xml:space="preserve">                (passwordInput: any) =&gt;</w:t>
      </w:r>
    </w:p>
    <w:p w14:paraId="62A9C605" w14:textId="77777777" w:rsidR="00E87EAF" w:rsidRPr="00E87EAF" w:rsidRDefault="00E87EAF" w:rsidP="00E87EAF">
      <w:pPr>
        <w:pStyle w:val="konsolakozaczek"/>
        <w:rPr>
          <w:lang w:val="en-US"/>
        </w:rPr>
      </w:pPr>
      <w:r w:rsidRPr="00E87EAF">
        <w:rPr>
          <w:lang w:val="en-US"/>
        </w:rPr>
        <w:t xml:space="preserve">                    passwordInput &amp;&amp;</w:t>
      </w:r>
    </w:p>
    <w:p w14:paraId="261EAA33" w14:textId="77777777" w:rsidR="00E87EAF" w:rsidRPr="00E87EAF" w:rsidRDefault="00E87EAF" w:rsidP="00E87EAF">
      <w:pPr>
        <w:pStyle w:val="konsolakozaczek"/>
        <w:rPr>
          <w:lang w:val="en-US"/>
        </w:rPr>
      </w:pPr>
      <w:r w:rsidRPr="00E87EAF">
        <w:rPr>
          <w:lang w:val="en-US"/>
        </w:rPr>
        <w:t xml:space="preserve">                    passwordInput.toString().length &gt;= 4 &amp;&amp;</w:t>
      </w:r>
    </w:p>
    <w:p w14:paraId="01742E17" w14:textId="77777777" w:rsidR="00E87EAF" w:rsidRPr="00E87EAF" w:rsidRDefault="00E87EAF" w:rsidP="00E87EAF">
      <w:pPr>
        <w:pStyle w:val="konsolakozaczek"/>
        <w:rPr>
          <w:lang w:val="en-US"/>
        </w:rPr>
      </w:pPr>
      <w:r w:rsidRPr="00E87EAF">
        <w:rPr>
          <w:lang w:val="en-US"/>
        </w:rPr>
        <w:t xml:space="preserve">                    passwordInput.toString().length &lt;= 20</w:t>
      </w:r>
    </w:p>
    <w:p w14:paraId="6118C760" w14:textId="77777777" w:rsidR="00E87EAF" w:rsidRPr="00E87EAF" w:rsidRDefault="00E87EAF" w:rsidP="00E87EAF">
      <w:pPr>
        <w:pStyle w:val="konsolakozaczek"/>
        <w:rPr>
          <w:lang w:val="en-US"/>
        </w:rPr>
      </w:pPr>
      <w:r w:rsidRPr="00E87EAF">
        <w:rPr>
          <w:lang w:val="en-US"/>
        </w:rPr>
        <w:t xml:space="preserve">            )</w:t>
      </w:r>
    </w:p>
    <w:p w14:paraId="0EA58F5C" w14:textId="77777777" w:rsidR="00E87EAF" w:rsidRPr="00E87EAF" w:rsidRDefault="00E87EAF" w:rsidP="00E87EAF">
      <w:pPr>
        <w:pStyle w:val="konsolakozaczek"/>
        <w:rPr>
          <w:lang w:val="en-US"/>
        </w:rPr>
      </w:pPr>
      <w:r w:rsidRPr="00E87EAF">
        <w:rPr>
          <w:lang w:val="en-US"/>
        </w:rPr>
        <w:t xml:space="preserve">            .required("Field required"),</w:t>
      </w:r>
    </w:p>
    <w:p w14:paraId="0079876E" w14:textId="77777777" w:rsidR="00E87EAF" w:rsidRDefault="00E87EAF" w:rsidP="00E87EAF">
      <w:pPr>
        <w:pStyle w:val="konsolakozaczek"/>
      </w:pPr>
      <w:r w:rsidRPr="00E87EAF">
        <w:rPr>
          <w:lang w:val="en-US"/>
        </w:rPr>
        <w:t xml:space="preserve">    </w:t>
      </w:r>
      <w:r>
        <w:t>});</w:t>
      </w:r>
    </w:p>
    <w:p w14:paraId="4FA6FD33" w14:textId="25024AAA" w:rsidR="00E87EAF" w:rsidRDefault="00E87EAF" w:rsidP="00694C2A">
      <w:pPr>
        <w:pStyle w:val="konsolakozaczek"/>
        <w:keepNext/>
      </w:pPr>
      <w:r>
        <w:t>}</w:t>
      </w:r>
    </w:p>
    <w:p w14:paraId="63F71DFE" w14:textId="77777777" w:rsidR="00E030FD" w:rsidRDefault="00E030FD" w:rsidP="00694C2A">
      <w:pPr>
        <w:pStyle w:val="konsolakozaczek"/>
        <w:keepNext/>
      </w:pPr>
    </w:p>
    <w:p w14:paraId="2EEF6C0F" w14:textId="5B1CDD1A" w:rsidR="00E87EAF" w:rsidRDefault="00694C2A" w:rsidP="00694C2A">
      <w:pPr>
        <w:pStyle w:val="Legenda"/>
        <w:rPr>
          <w:rFonts w:asciiTheme="minorHAnsi" w:hAnsiTheme="minorHAnsi" w:cstheme="minorHAnsi"/>
          <w:sz w:val="20"/>
          <w:szCs w:val="20"/>
        </w:rPr>
      </w:pPr>
      <w:r w:rsidRPr="00694C2A">
        <w:rPr>
          <w:rFonts w:asciiTheme="minorHAnsi" w:hAnsiTheme="minorHAnsi" w:cstheme="minorHAnsi"/>
          <w:sz w:val="20"/>
          <w:szCs w:val="20"/>
        </w:rPr>
        <w:t xml:space="preserve">Fragment kodu </w:t>
      </w:r>
      <w:r w:rsidRPr="00694C2A">
        <w:rPr>
          <w:rFonts w:asciiTheme="minorHAnsi" w:hAnsiTheme="minorHAnsi" w:cstheme="minorHAnsi"/>
          <w:sz w:val="20"/>
          <w:szCs w:val="20"/>
        </w:rPr>
        <w:fldChar w:fldCharType="begin"/>
      </w:r>
      <w:r w:rsidRPr="00694C2A">
        <w:rPr>
          <w:rFonts w:asciiTheme="minorHAnsi" w:hAnsiTheme="minorHAnsi" w:cstheme="minorHAnsi"/>
          <w:sz w:val="20"/>
          <w:szCs w:val="20"/>
        </w:rPr>
        <w:instrText xml:space="preserve"> SEQ Fragment_kodu \* ARABIC </w:instrText>
      </w:r>
      <w:r w:rsidRPr="00694C2A">
        <w:rPr>
          <w:rFonts w:asciiTheme="minorHAnsi" w:hAnsiTheme="minorHAnsi" w:cstheme="minorHAnsi"/>
          <w:sz w:val="20"/>
          <w:szCs w:val="20"/>
        </w:rPr>
        <w:fldChar w:fldCharType="separate"/>
      </w:r>
      <w:r w:rsidRPr="00694C2A">
        <w:rPr>
          <w:rFonts w:asciiTheme="minorHAnsi" w:hAnsiTheme="minorHAnsi" w:cstheme="minorHAnsi"/>
          <w:sz w:val="20"/>
          <w:szCs w:val="20"/>
        </w:rPr>
        <w:t>2</w:t>
      </w:r>
      <w:r w:rsidRPr="00694C2A">
        <w:rPr>
          <w:rFonts w:asciiTheme="minorHAnsi" w:hAnsiTheme="minorHAnsi" w:cstheme="minorHAnsi"/>
          <w:sz w:val="20"/>
          <w:szCs w:val="20"/>
        </w:rPr>
        <w:fldChar w:fldCharType="end"/>
      </w:r>
      <w:r w:rsidRPr="00694C2A">
        <w:rPr>
          <w:rFonts w:asciiTheme="minorHAnsi" w:hAnsiTheme="minorHAnsi" w:cstheme="minorHAnsi"/>
          <w:sz w:val="20"/>
          <w:szCs w:val="20"/>
        </w:rPr>
        <w:t xml:space="preserve"> Metoda służąca do walidacji danych przy rejestracji nowego użytkownika; opracowanie własne przy pomocy https://github.com/jquense/yup</w:t>
      </w:r>
      <w:r w:rsidR="008957B0">
        <w:rPr>
          <w:rFonts w:asciiTheme="minorHAnsi" w:hAnsiTheme="minorHAnsi" w:cstheme="minorHAnsi"/>
          <w:sz w:val="20"/>
          <w:szCs w:val="20"/>
        </w:rPr>
        <w:t xml:space="preserve"> </w:t>
      </w:r>
    </w:p>
    <w:p w14:paraId="7D5B067C" w14:textId="491C903F" w:rsidR="00531881" w:rsidRPr="00531881" w:rsidRDefault="00531881" w:rsidP="00531881">
      <w:pPr>
        <w:pStyle w:val="normalnyalekozaczek"/>
      </w:pPr>
      <w:r>
        <w:t xml:space="preserve">Podobną ścieżką należy podążać przy projektowaniu walidacji po stronie wizualnej do której dostęp </w:t>
      </w:r>
      <w:r w:rsidR="009879DC">
        <w:t xml:space="preserve">mają wszyscy użytkownicy. Błędy po stronie serwerowej będą wyłapywane dopiero po przejściu przez niektóre z dalszych etapów już na wewnętrznym oprogramowaniu. Warto zadbać aby błędy niepotrzebujące przejścia do serwera były walidowane już po stronie klienta. Jako takie rozwiązanie pomocna może okazać się biblioteka Yup użyta w powyższym </w:t>
      </w:r>
      <w:r w:rsidR="002076F9">
        <w:t xml:space="preserve">rozwiązaniu metody walidacyjnej po stronie klienta. </w:t>
      </w:r>
    </w:p>
    <w:p w14:paraId="4694B93E" w14:textId="77777777" w:rsidR="00BE5A92" w:rsidRPr="009879DC" w:rsidRDefault="00BE5A92" w:rsidP="00BE5A92">
      <w:pPr>
        <w:pStyle w:val="konsolakozaczek"/>
        <w:rPr>
          <w:lang w:val="en-US"/>
        </w:rPr>
      </w:pPr>
      <w:r w:rsidRPr="009879DC">
        <w:rPr>
          <w:lang w:val="en-US"/>
        </w:rPr>
        <w:t>fun registerUser(newUser: UserDto): User {</w:t>
      </w:r>
    </w:p>
    <w:p w14:paraId="5293529E" w14:textId="77777777" w:rsidR="00BE5A92" w:rsidRPr="00936F4A" w:rsidRDefault="00BE5A92" w:rsidP="00BE5A92">
      <w:pPr>
        <w:pStyle w:val="konsolakozaczek"/>
        <w:rPr>
          <w:lang w:val="en-US"/>
        </w:rPr>
      </w:pPr>
      <w:r w:rsidRPr="009879DC">
        <w:rPr>
          <w:lang w:val="en-US"/>
        </w:rPr>
        <w:t xml:space="preserve">    </w:t>
      </w:r>
      <w:r w:rsidRPr="00936F4A">
        <w:rPr>
          <w:lang w:val="en-US"/>
        </w:rPr>
        <w:t>if (userRepository.findUserByEmail(newUser.email) != null) {</w:t>
      </w:r>
    </w:p>
    <w:p w14:paraId="78D56218" w14:textId="77777777" w:rsidR="00BE5A92" w:rsidRPr="00936F4A" w:rsidRDefault="00BE5A92" w:rsidP="00BE5A92">
      <w:pPr>
        <w:pStyle w:val="konsolakozaczek"/>
        <w:rPr>
          <w:lang w:val="en-US"/>
        </w:rPr>
      </w:pPr>
      <w:r w:rsidRPr="00936F4A">
        <w:rPr>
          <w:lang w:val="en-US"/>
        </w:rPr>
        <w:t xml:space="preserve">        throw EmailExistsException("Account with given email exists:" + newUser.email)</w:t>
      </w:r>
    </w:p>
    <w:p w14:paraId="2D2125BC" w14:textId="77777777" w:rsidR="00BE5A92" w:rsidRPr="00936F4A" w:rsidRDefault="00BE5A92" w:rsidP="00BE5A92">
      <w:pPr>
        <w:pStyle w:val="konsolakozaczek"/>
        <w:rPr>
          <w:lang w:val="en-US"/>
        </w:rPr>
      </w:pPr>
      <w:r w:rsidRPr="00936F4A">
        <w:rPr>
          <w:lang w:val="en-US"/>
        </w:rPr>
        <w:t xml:space="preserve">    }</w:t>
      </w:r>
    </w:p>
    <w:p w14:paraId="6BB1703D" w14:textId="77777777" w:rsidR="00BE5A92" w:rsidRPr="00936F4A" w:rsidRDefault="00BE5A92" w:rsidP="00BE5A92">
      <w:pPr>
        <w:pStyle w:val="konsolakozaczek"/>
        <w:rPr>
          <w:lang w:val="en-US"/>
        </w:rPr>
      </w:pPr>
      <w:r w:rsidRPr="00936F4A">
        <w:rPr>
          <w:lang w:val="en-US"/>
        </w:rPr>
        <w:t xml:space="preserve">    val encodedPassword = passwordEncoder.encode(newUser.password)</w:t>
      </w:r>
    </w:p>
    <w:p w14:paraId="112BD74A" w14:textId="77777777" w:rsidR="00BE5A92" w:rsidRPr="00936F4A" w:rsidRDefault="00BE5A92" w:rsidP="00BE5A92">
      <w:pPr>
        <w:pStyle w:val="konsolakozaczek"/>
        <w:rPr>
          <w:lang w:val="en-US"/>
        </w:rPr>
      </w:pPr>
      <w:r w:rsidRPr="00936F4A">
        <w:rPr>
          <w:lang w:val="en-US"/>
        </w:rPr>
        <w:t xml:space="preserve">    val user = User(</w:t>
      </w:r>
    </w:p>
    <w:p w14:paraId="59EEE090" w14:textId="77777777" w:rsidR="00BE5A92" w:rsidRPr="00936F4A" w:rsidRDefault="00BE5A92" w:rsidP="00BE5A92">
      <w:pPr>
        <w:pStyle w:val="konsolakozaczek"/>
        <w:rPr>
          <w:lang w:val="en-US"/>
        </w:rPr>
      </w:pPr>
      <w:r w:rsidRPr="00936F4A">
        <w:rPr>
          <w:lang w:val="en-US"/>
        </w:rPr>
        <w:t xml:space="preserve">        firstName = newUser.firstName,</w:t>
      </w:r>
    </w:p>
    <w:p w14:paraId="3C29D45F" w14:textId="77777777" w:rsidR="00BE5A92" w:rsidRPr="00936F4A" w:rsidRDefault="00BE5A92" w:rsidP="00BE5A92">
      <w:pPr>
        <w:pStyle w:val="konsolakozaczek"/>
        <w:rPr>
          <w:lang w:val="en-US"/>
        </w:rPr>
      </w:pPr>
      <w:r w:rsidRPr="00936F4A">
        <w:rPr>
          <w:lang w:val="en-US"/>
        </w:rPr>
        <w:t xml:space="preserve">        lastName = newUser.lastName,</w:t>
      </w:r>
    </w:p>
    <w:p w14:paraId="2BC5151B" w14:textId="77777777" w:rsidR="00BE5A92" w:rsidRPr="00936F4A" w:rsidRDefault="00BE5A92" w:rsidP="00BE5A92">
      <w:pPr>
        <w:pStyle w:val="konsolakozaczek"/>
        <w:rPr>
          <w:lang w:val="en-US"/>
        </w:rPr>
      </w:pPr>
      <w:r w:rsidRPr="00936F4A">
        <w:rPr>
          <w:lang w:val="en-US"/>
        </w:rPr>
        <w:t xml:space="preserve">        email = newUser.email,</w:t>
      </w:r>
    </w:p>
    <w:p w14:paraId="42C7896C" w14:textId="77777777" w:rsidR="00BE5A92" w:rsidRPr="00936F4A" w:rsidRDefault="00BE5A92" w:rsidP="00BE5A92">
      <w:pPr>
        <w:pStyle w:val="konsolakozaczek"/>
        <w:rPr>
          <w:lang w:val="en-US"/>
        </w:rPr>
      </w:pPr>
      <w:r w:rsidRPr="00936F4A">
        <w:rPr>
          <w:lang w:val="en-US"/>
        </w:rPr>
        <w:t xml:space="preserve">        password = encodedPassword,</w:t>
      </w:r>
    </w:p>
    <w:p w14:paraId="7BEFBB30" w14:textId="77777777" w:rsidR="00BE5A92" w:rsidRPr="00936F4A" w:rsidRDefault="00BE5A92" w:rsidP="00BE5A92">
      <w:pPr>
        <w:pStyle w:val="konsolakozaczek"/>
        <w:rPr>
          <w:lang w:val="en-US"/>
        </w:rPr>
      </w:pPr>
      <w:r w:rsidRPr="00936F4A">
        <w:rPr>
          <w:lang w:val="en-US"/>
        </w:rPr>
        <w:t xml:space="preserve">        role = Role.roleOf(newUser.role)</w:t>
      </w:r>
    </w:p>
    <w:p w14:paraId="36ED212A" w14:textId="77777777" w:rsidR="00BE5A92" w:rsidRPr="008B3336" w:rsidRDefault="00BE5A92" w:rsidP="00BE5A92">
      <w:pPr>
        <w:pStyle w:val="konsolakozaczek"/>
      </w:pPr>
      <w:r w:rsidRPr="00936F4A">
        <w:rPr>
          <w:lang w:val="en-US"/>
        </w:rPr>
        <w:t xml:space="preserve">    </w:t>
      </w:r>
      <w:r w:rsidRPr="008B3336">
        <w:t>)</w:t>
      </w:r>
    </w:p>
    <w:p w14:paraId="421E247F" w14:textId="77777777" w:rsidR="00BE5A92" w:rsidRPr="008B3336" w:rsidRDefault="00BE5A92" w:rsidP="00BE5A92">
      <w:pPr>
        <w:pStyle w:val="konsolakozaczek"/>
      </w:pPr>
      <w:r w:rsidRPr="008B3336">
        <w:t xml:space="preserve">    return userRepository.save(user)</w:t>
      </w:r>
    </w:p>
    <w:p w14:paraId="196AE69E" w14:textId="1A4688FF" w:rsidR="00BE5A92" w:rsidRDefault="00BE5A92" w:rsidP="00BE5A92">
      <w:pPr>
        <w:pStyle w:val="konsolakozaczek"/>
        <w:keepNext/>
      </w:pPr>
      <w:r w:rsidRPr="008B3336">
        <w:t>}</w:t>
      </w:r>
    </w:p>
    <w:p w14:paraId="1F024B72" w14:textId="77777777" w:rsidR="00E030FD" w:rsidRPr="008B3336" w:rsidRDefault="00E030FD" w:rsidP="00BE5A92">
      <w:pPr>
        <w:pStyle w:val="konsolakozaczek"/>
        <w:keepNext/>
      </w:pPr>
    </w:p>
    <w:p w14:paraId="351E0401" w14:textId="57C7A5AF" w:rsidR="00BE5A92" w:rsidRDefault="00BE5A92" w:rsidP="00BE5A92">
      <w:pPr>
        <w:pStyle w:val="Legenda"/>
        <w:rPr>
          <w:rFonts w:asciiTheme="minorHAnsi" w:hAnsiTheme="minorHAnsi" w:cstheme="minorHAnsi"/>
          <w:sz w:val="20"/>
          <w:szCs w:val="20"/>
        </w:rPr>
      </w:pPr>
      <w:r w:rsidRPr="00553B72">
        <w:rPr>
          <w:rFonts w:asciiTheme="minorHAnsi" w:hAnsiTheme="minorHAnsi" w:cstheme="minorHAnsi"/>
          <w:sz w:val="20"/>
          <w:szCs w:val="20"/>
        </w:rPr>
        <w:t xml:space="preserve">Fragment kodu </w:t>
      </w:r>
      <w:r w:rsidRPr="00553B72">
        <w:rPr>
          <w:rFonts w:asciiTheme="minorHAnsi" w:hAnsiTheme="minorHAnsi" w:cstheme="minorHAnsi"/>
          <w:sz w:val="20"/>
          <w:szCs w:val="20"/>
        </w:rPr>
        <w:fldChar w:fldCharType="begin"/>
      </w:r>
      <w:r w:rsidRPr="00553B72">
        <w:rPr>
          <w:rFonts w:asciiTheme="minorHAnsi" w:hAnsiTheme="minorHAnsi" w:cstheme="minorHAnsi"/>
          <w:sz w:val="20"/>
          <w:szCs w:val="20"/>
        </w:rPr>
        <w:instrText xml:space="preserve"> SEQ Fragment_kodu \* ARABIC </w:instrText>
      </w:r>
      <w:r w:rsidRPr="00553B72">
        <w:rPr>
          <w:rFonts w:asciiTheme="minorHAnsi" w:hAnsiTheme="minorHAnsi" w:cstheme="minorHAnsi"/>
          <w:sz w:val="20"/>
          <w:szCs w:val="20"/>
        </w:rPr>
        <w:fldChar w:fldCharType="separate"/>
      </w:r>
      <w:r w:rsidR="00694C2A">
        <w:rPr>
          <w:rFonts w:asciiTheme="minorHAnsi" w:hAnsiTheme="minorHAnsi" w:cstheme="minorHAnsi"/>
          <w:noProof/>
          <w:sz w:val="20"/>
          <w:szCs w:val="20"/>
        </w:rPr>
        <w:t>3</w:t>
      </w:r>
      <w:r w:rsidRPr="00553B72">
        <w:rPr>
          <w:rFonts w:asciiTheme="minorHAnsi" w:hAnsiTheme="minorHAnsi" w:cstheme="minorHAnsi"/>
          <w:sz w:val="20"/>
          <w:szCs w:val="20"/>
        </w:rPr>
        <w:fldChar w:fldCharType="end"/>
      </w:r>
      <w:r w:rsidRPr="00553B72">
        <w:rPr>
          <w:rFonts w:asciiTheme="minorHAnsi" w:hAnsiTheme="minorHAnsi" w:cstheme="minorHAnsi"/>
          <w:sz w:val="20"/>
          <w:szCs w:val="20"/>
        </w:rPr>
        <w:t xml:space="preserve"> Metoda służąca do rejestracji użytkowników; opracowanie własne</w:t>
      </w:r>
    </w:p>
    <w:p w14:paraId="212C00BE" w14:textId="54108D09" w:rsidR="00D94F6A" w:rsidRPr="00AC3CC2" w:rsidRDefault="00AC3CC2" w:rsidP="00AC3CC2">
      <w:pPr>
        <w:pStyle w:val="normalnyalekozaczek"/>
      </w:pPr>
      <w:r w:rsidRPr="00AC3CC2">
        <w:t>W bazowej metodzie</w:t>
      </w:r>
      <w:r>
        <w:t xml:space="preserve"> służącej do rejestracji nowych użytkowników użyto mechanizmów walidujących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bcrypt. Jako ciało używane do zwrócenia po całej operacji zastosowano obiekt powstały po cał</w:t>
      </w:r>
      <w:r w:rsidR="00291AB0">
        <w:t>ym transferze danych.</w:t>
      </w:r>
    </w:p>
    <w:p w14:paraId="7A91FCA7" w14:textId="77777777" w:rsidR="00E030FD" w:rsidRDefault="00E030FD" w:rsidP="00BE5A92">
      <w:pPr>
        <w:pStyle w:val="konsolakozaczek"/>
        <w:rPr>
          <w:lang w:val="en-US"/>
        </w:rPr>
      </w:pPr>
    </w:p>
    <w:p w14:paraId="5B8C7493" w14:textId="3784BEA1" w:rsidR="00BE5A92" w:rsidRPr="00AC3CC2" w:rsidRDefault="00BE5A92" w:rsidP="00BE5A92">
      <w:pPr>
        <w:pStyle w:val="konsolakozaczek"/>
        <w:rPr>
          <w:lang w:val="en-US"/>
        </w:rPr>
      </w:pPr>
      <w:r w:rsidRPr="00AC3CC2">
        <w:rPr>
          <w:lang w:val="en-US"/>
        </w:rPr>
        <w:lastRenderedPageBreak/>
        <w:t>fun logUser(authRequest: AuthRequest): JwtResponse {</w:t>
      </w:r>
    </w:p>
    <w:p w14:paraId="36611FEB" w14:textId="77777777" w:rsidR="00BE5A92" w:rsidRPr="00936F4A" w:rsidRDefault="00BE5A92" w:rsidP="00BE5A92">
      <w:pPr>
        <w:pStyle w:val="konsolakozaczek"/>
        <w:rPr>
          <w:lang w:val="en-US"/>
        </w:rPr>
      </w:pPr>
      <w:r w:rsidRPr="00AC3CC2">
        <w:rPr>
          <w:lang w:val="en-US"/>
        </w:rPr>
        <w:t xml:space="preserve">    </w:t>
      </w:r>
      <w:r w:rsidRPr="00936F4A">
        <w:rPr>
          <w:lang w:val="en-US"/>
        </w:rPr>
        <w:t>val authentication: Authentication = authenticationManager.authenticate(</w:t>
      </w:r>
    </w:p>
    <w:p w14:paraId="47123F28" w14:textId="77777777" w:rsidR="00BE5A92" w:rsidRPr="00936F4A" w:rsidRDefault="00BE5A92" w:rsidP="00BE5A92">
      <w:pPr>
        <w:pStyle w:val="konsolakozaczek"/>
        <w:rPr>
          <w:lang w:val="en-US"/>
        </w:rPr>
      </w:pPr>
      <w:r w:rsidRPr="00936F4A">
        <w:rPr>
          <w:lang w:val="en-US"/>
        </w:rPr>
        <w:t xml:space="preserve">        UsernamePasswordAuthenticationToken(authRequest.email, authRequest.password))</w:t>
      </w:r>
    </w:p>
    <w:p w14:paraId="220DB1A2" w14:textId="77777777" w:rsidR="00BE5A92" w:rsidRPr="00936F4A" w:rsidRDefault="00BE5A92" w:rsidP="00BE5A92">
      <w:pPr>
        <w:pStyle w:val="konsolakozaczek"/>
        <w:rPr>
          <w:lang w:val="en-US"/>
        </w:rPr>
      </w:pPr>
    </w:p>
    <w:p w14:paraId="02644E00" w14:textId="77777777" w:rsidR="00BE5A92" w:rsidRPr="00936F4A" w:rsidRDefault="00BE5A92" w:rsidP="00BE5A92">
      <w:pPr>
        <w:pStyle w:val="konsolakozaczek"/>
        <w:rPr>
          <w:lang w:val="en-US"/>
        </w:rPr>
      </w:pPr>
      <w:r w:rsidRPr="00936F4A">
        <w:rPr>
          <w:lang w:val="en-US"/>
        </w:rPr>
        <w:t xml:space="preserve">    SecurityContextHolder.getContext().authentication = authentication</w:t>
      </w:r>
    </w:p>
    <w:p w14:paraId="5D1107AD" w14:textId="77777777" w:rsidR="00BE5A92" w:rsidRPr="00936F4A" w:rsidRDefault="00BE5A92" w:rsidP="00BE5A92">
      <w:pPr>
        <w:pStyle w:val="konsolakozaczek"/>
        <w:rPr>
          <w:lang w:val="en-US"/>
        </w:rPr>
      </w:pPr>
      <w:r w:rsidRPr="00936F4A">
        <w:rPr>
          <w:lang w:val="en-US"/>
        </w:rPr>
        <w:t xml:space="preserve">    val jwt: String = jwtUtils.generateJwtToken(authentication)</w:t>
      </w:r>
    </w:p>
    <w:p w14:paraId="71606218" w14:textId="77777777" w:rsidR="00BE5A92" w:rsidRPr="005F7B9A" w:rsidRDefault="00BE5A92" w:rsidP="00BE5A92">
      <w:pPr>
        <w:pStyle w:val="konsolakozaczek"/>
      </w:pPr>
    </w:p>
    <w:p w14:paraId="19A0394B" w14:textId="77777777" w:rsidR="00BE5A92" w:rsidRPr="00936F4A" w:rsidRDefault="00BE5A92" w:rsidP="00BE5A92">
      <w:pPr>
        <w:pStyle w:val="konsolakozaczek"/>
        <w:rPr>
          <w:lang w:val="en-US"/>
        </w:rPr>
      </w:pPr>
      <w:r w:rsidRPr="00936F4A">
        <w:rPr>
          <w:lang w:val="en-US"/>
        </w:rPr>
        <w:t xml:space="preserve">    val userDetails = authentication.principal as UserDetailsImpl</w:t>
      </w:r>
    </w:p>
    <w:p w14:paraId="32C2AE6A" w14:textId="77777777" w:rsidR="00BE5A92" w:rsidRPr="00936F4A" w:rsidRDefault="00BE5A92" w:rsidP="00BE5A92">
      <w:pPr>
        <w:pStyle w:val="konsolakozaczek"/>
        <w:rPr>
          <w:lang w:val="en-US"/>
        </w:rPr>
      </w:pPr>
      <w:r w:rsidRPr="00936F4A">
        <w:rPr>
          <w:lang w:val="en-US"/>
        </w:rPr>
        <w:t xml:space="preserve">    val role = userDetails.authorities.stream()</w:t>
      </w:r>
    </w:p>
    <w:p w14:paraId="71A9ECE0" w14:textId="77777777" w:rsidR="00BE5A92" w:rsidRPr="00936F4A" w:rsidRDefault="00BE5A92" w:rsidP="00BE5A92">
      <w:pPr>
        <w:pStyle w:val="konsolakozaczek"/>
        <w:rPr>
          <w:lang w:val="en-US"/>
        </w:rPr>
      </w:pPr>
      <w:r w:rsidRPr="00936F4A">
        <w:rPr>
          <w:lang w:val="en-US"/>
        </w:rPr>
        <w:t xml:space="preserve">        .map { item: GrantedAuthority -&gt; item.authority }</w:t>
      </w:r>
    </w:p>
    <w:p w14:paraId="1EF13B72" w14:textId="77777777" w:rsidR="00BE5A92" w:rsidRPr="00936F4A" w:rsidRDefault="00BE5A92" w:rsidP="00BE5A92">
      <w:pPr>
        <w:pStyle w:val="konsolakozaczek"/>
        <w:rPr>
          <w:lang w:val="en-US"/>
        </w:rPr>
      </w:pPr>
      <w:r w:rsidRPr="00936F4A">
        <w:rPr>
          <w:lang w:val="en-US"/>
        </w:rPr>
        <w:t xml:space="preserve">        .collect(Collectors.toList())</w:t>
      </w:r>
    </w:p>
    <w:p w14:paraId="278257D0" w14:textId="77777777" w:rsidR="00BE5A92" w:rsidRPr="00936F4A" w:rsidRDefault="00BE5A92" w:rsidP="00BE5A92">
      <w:pPr>
        <w:pStyle w:val="konsolakozaczek"/>
        <w:rPr>
          <w:lang w:val="en-US"/>
        </w:rPr>
      </w:pPr>
    </w:p>
    <w:p w14:paraId="4E6F8068" w14:textId="77777777" w:rsidR="00BE5A92" w:rsidRPr="00936F4A" w:rsidRDefault="00BE5A92" w:rsidP="00BE5A92">
      <w:pPr>
        <w:pStyle w:val="konsolakozaczek"/>
        <w:rPr>
          <w:lang w:val="en-US"/>
        </w:rPr>
      </w:pPr>
      <w:r w:rsidRPr="00936F4A">
        <w:rPr>
          <w:lang w:val="en-US"/>
        </w:rPr>
        <w:t xml:space="preserve">    return JwtResponse(</w:t>
      </w:r>
    </w:p>
    <w:p w14:paraId="269DF850" w14:textId="77777777" w:rsidR="00BE5A92" w:rsidRPr="00936F4A" w:rsidRDefault="00BE5A92" w:rsidP="00BE5A92">
      <w:pPr>
        <w:pStyle w:val="konsolakozaczek"/>
        <w:rPr>
          <w:lang w:val="en-US"/>
        </w:rPr>
      </w:pPr>
      <w:r w:rsidRPr="00936F4A">
        <w:rPr>
          <w:lang w:val="en-US"/>
        </w:rPr>
        <w:t xml:space="preserve">        accessToken = jwt,</w:t>
      </w:r>
    </w:p>
    <w:p w14:paraId="154BE96F" w14:textId="77777777" w:rsidR="00BE5A92" w:rsidRPr="00936F4A" w:rsidRDefault="00BE5A92" w:rsidP="00BE5A92">
      <w:pPr>
        <w:pStyle w:val="konsolakozaczek"/>
        <w:rPr>
          <w:lang w:val="en-US"/>
        </w:rPr>
      </w:pPr>
      <w:r w:rsidRPr="00936F4A">
        <w:rPr>
          <w:lang w:val="en-US"/>
        </w:rPr>
        <w:t xml:space="preserve">        id = userDetails.id,</w:t>
      </w:r>
    </w:p>
    <w:p w14:paraId="1C470F08" w14:textId="77777777" w:rsidR="00BE5A92" w:rsidRPr="00936F4A" w:rsidRDefault="00BE5A92" w:rsidP="00BE5A92">
      <w:pPr>
        <w:pStyle w:val="konsolakozaczek"/>
        <w:rPr>
          <w:lang w:val="en-US"/>
        </w:rPr>
      </w:pPr>
      <w:r w:rsidRPr="00936F4A">
        <w:rPr>
          <w:lang w:val="en-US"/>
        </w:rPr>
        <w:t xml:space="preserve">        email = userDetails.email,</w:t>
      </w:r>
    </w:p>
    <w:p w14:paraId="6D187939" w14:textId="77777777" w:rsidR="00BE5A92" w:rsidRPr="00936F4A" w:rsidRDefault="00BE5A92" w:rsidP="00BE5A92">
      <w:pPr>
        <w:pStyle w:val="konsolakozaczek"/>
        <w:rPr>
          <w:lang w:val="en-US"/>
        </w:rPr>
      </w:pPr>
      <w:r w:rsidRPr="00936F4A">
        <w:rPr>
          <w:lang w:val="en-US"/>
        </w:rPr>
        <w:t xml:space="preserve">        role = role[0]</w:t>
      </w:r>
    </w:p>
    <w:p w14:paraId="5EEF7F4F" w14:textId="77777777" w:rsidR="00BE5A92" w:rsidRPr="00553B72" w:rsidRDefault="00BE5A92" w:rsidP="00BE5A92">
      <w:pPr>
        <w:pStyle w:val="konsolakozaczek"/>
      </w:pPr>
      <w:r w:rsidRPr="00936F4A">
        <w:rPr>
          <w:lang w:val="en-US"/>
        </w:rPr>
        <w:t xml:space="preserve">    </w:t>
      </w:r>
      <w:r w:rsidRPr="00553B72">
        <w:t>)</w:t>
      </w:r>
    </w:p>
    <w:p w14:paraId="24F3E06E" w14:textId="25BE9C1F" w:rsidR="00BE5A92" w:rsidRDefault="00BE5A92" w:rsidP="00BE5A92">
      <w:pPr>
        <w:pStyle w:val="konsolakozaczek"/>
        <w:keepNext/>
      </w:pPr>
      <w:r w:rsidRPr="00553B72">
        <w:t>}</w:t>
      </w:r>
    </w:p>
    <w:p w14:paraId="1C782389" w14:textId="77777777" w:rsidR="00E030FD" w:rsidRPr="00553B72" w:rsidRDefault="00E030FD" w:rsidP="00BE5A92">
      <w:pPr>
        <w:pStyle w:val="konsolakozaczek"/>
        <w:keepNext/>
      </w:pPr>
    </w:p>
    <w:p w14:paraId="3AF59090" w14:textId="0279A8BF" w:rsidR="00BE5A92" w:rsidRDefault="00BE5A92" w:rsidP="00BE5A92">
      <w:pPr>
        <w:pStyle w:val="Legenda"/>
        <w:rPr>
          <w:rFonts w:asciiTheme="minorHAnsi" w:hAnsiTheme="minorHAnsi" w:cstheme="minorHAnsi"/>
          <w:sz w:val="20"/>
          <w:szCs w:val="20"/>
        </w:rPr>
      </w:pPr>
      <w:r w:rsidRPr="00553B72">
        <w:rPr>
          <w:rFonts w:asciiTheme="minorHAnsi" w:hAnsiTheme="minorHAnsi" w:cstheme="minorHAnsi"/>
          <w:sz w:val="20"/>
          <w:szCs w:val="20"/>
        </w:rPr>
        <w:t xml:space="preserve">Fragment kodu </w:t>
      </w:r>
      <w:r w:rsidRPr="00553B72">
        <w:rPr>
          <w:rFonts w:asciiTheme="minorHAnsi" w:hAnsiTheme="minorHAnsi" w:cstheme="minorHAnsi"/>
          <w:sz w:val="20"/>
          <w:szCs w:val="20"/>
        </w:rPr>
        <w:fldChar w:fldCharType="begin"/>
      </w:r>
      <w:r w:rsidRPr="00553B72">
        <w:rPr>
          <w:rFonts w:asciiTheme="minorHAnsi" w:hAnsiTheme="minorHAnsi" w:cstheme="minorHAnsi"/>
          <w:sz w:val="20"/>
          <w:szCs w:val="20"/>
        </w:rPr>
        <w:instrText xml:space="preserve"> SEQ Fragment_kodu \* ARABIC </w:instrText>
      </w:r>
      <w:r w:rsidRPr="00553B72">
        <w:rPr>
          <w:rFonts w:asciiTheme="minorHAnsi" w:hAnsiTheme="minorHAnsi" w:cstheme="minorHAnsi"/>
          <w:sz w:val="20"/>
          <w:szCs w:val="20"/>
        </w:rPr>
        <w:fldChar w:fldCharType="separate"/>
      </w:r>
      <w:r w:rsidR="00694C2A">
        <w:rPr>
          <w:rFonts w:asciiTheme="minorHAnsi" w:hAnsiTheme="minorHAnsi" w:cstheme="minorHAnsi"/>
          <w:noProof/>
          <w:sz w:val="20"/>
          <w:szCs w:val="20"/>
        </w:rPr>
        <w:t>4</w:t>
      </w:r>
      <w:r w:rsidRPr="00553B72">
        <w:rPr>
          <w:rFonts w:asciiTheme="minorHAnsi" w:hAnsiTheme="minorHAnsi" w:cstheme="minorHAnsi"/>
          <w:sz w:val="20"/>
          <w:szCs w:val="20"/>
        </w:rPr>
        <w:fldChar w:fldCharType="end"/>
      </w:r>
      <w:r w:rsidRPr="00553B72">
        <w:rPr>
          <w:rFonts w:asciiTheme="minorHAnsi" w:hAnsiTheme="minorHAnsi" w:cstheme="minorHAnsi"/>
          <w:sz w:val="20"/>
          <w:szCs w:val="20"/>
        </w:rPr>
        <w:t xml:space="preserve"> Metoda służąca do logowania, zwracająca token; opracowanie własne</w:t>
      </w:r>
    </w:p>
    <w:p w14:paraId="4F889A4F" w14:textId="4D968E86"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Token’ach wspomnianych wcześniej w rozdziale nr 3. </w:t>
      </w:r>
      <w:r w:rsidR="00D018DE">
        <w:t>Powyższe operacje nawiązują do procesów potrzebnych podczas walidacji danych użytkownika i utworzeniu ich Tokenu w szablonie biblioteki jjwt</w:t>
      </w:r>
      <w:r w:rsidR="00D018DE">
        <w:rPr>
          <w:rStyle w:val="Odwoanieprzypisudolnego"/>
        </w:rPr>
        <w:footnoteReference w:id="25"/>
      </w:r>
      <w:r w:rsidR="00D018DE">
        <w:t xml:space="preserve"> użytej podczas implementacji kodu źródłowego. </w:t>
      </w:r>
    </w:p>
    <w:p w14:paraId="57A8EAA8" w14:textId="1310065B" w:rsidR="008B3336" w:rsidRDefault="008B3336" w:rsidP="00EA3B78">
      <w:pPr>
        <w:pStyle w:val="Nagowekalelepszy"/>
        <w:numPr>
          <w:ilvl w:val="1"/>
          <w:numId w:val="1"/>
        </w:numPr>
        <w:rPr>
          <w:szCs w:val="24"/>
        </w:rPr>
      </w:pPr>
      <w:r>
        <w:rPr>
          <w:szCs w:val="24"/>
        </w:rPr>
        <w:t>Dodawanie oraz modyfikacja operacji</w:t>
      </w:r>
    </w:p>
    <w:p w14:paraId="68D08A14" w14:textId="3A55497B" w:rsidR="008B3336" w:rsidRDefault="008B3336" w:rsidP="00EA3B78">
      <w:pPr>
        <w:pStyle w:val="Nagowekalelepszy"/>
        <w:numPr>
          <w:ilvl w:val="1"/>
          <w:numId w:val="1"/>
        </w:numPr>
        <w:rPr>
          <w:szCs w:val="24"/>
        </w:rPr>
      </w:pPr>
      <w:r>
        <w:rPr>
          <w:szCs w:val="24"/>
        </w:rPr>
        <w:t>Tabela operacji</w:t>
      </w:r>
    </w:p>
    <w:p w14:paraId="74F0B9F7" w14:textId="48D8D6DA" w:rsidR="008B3336" w:rsidRDefault="008B3336" w:rsidP="00EA3B78">
      <w:pPr>
        <w:pStyle w:val="Nagowekalelepszy"/>
        <w:numPr>
          <w:ilvl w:val="1"/>
          <w:numId w:val="1"/>
        </w:numPr>
        <w:rPr>
          <w:szCs w:val="24"/>
        </w:rPr>
      </w:pPr>
      <w:r>
        <w:rPr>
          <w:szCs w:val="24"/>
        </w:rPr>
        <w:t>Dostępne wykresy</w:t>
      </w:r>
    </w:p>
    <w:p w14:paraId="58B1DBA1" w14:textId="6A48B924" w:rsidR="00E87EAF" w:rsidRDefault="00E87EAF" w:rsidP="00EA3B78">
      <w:pPr>
        <w:pStyle w:val="Nagowekalelepszy"/>
        <w:numPr>
          <w:ilvl w:val="1"/>
          <w:numId w:val="1"/>
        </w:numPr>
        <w:rPr>
          <w:szCs w:val="24"/>
        </w:rPr>
      </w:pPr>
      <w:r>
        <w:rPr>
          <w:szCs w:val="24"/>
        </w:rPr>
        <w:t>Testy jednostkowe dostępne w aplikacji</w:t>
      </w:r>
    </w:p>
    <w:p w14:paraId="0C518651" w14:textId="02FDABBB" w:rsidR="003352B9" w:rsidRDefault="003352B9" w:rsidP="00EA3B78">
      <w:pPr>
        <w:pStyle w:val="Nagowekalelepszy"/>
        <w:numPr>
          <w:ilvl w:val="1"/>
          <w:numId w:val="1"/>
        </w:numPr>
        <w:rPr>
          <w:szCs w:val="24"/>
        </w:rPr>
      </w:pPr>
      <w:r>
        <w:rPr>
          <w:szCs w:val="24"/>
        </w:rPr>
        <w:t>Ciągła integracja w Github Actions</w:t>
      </w:r>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t>
      </w:r>
      <w:r w:rsidR="009525DA">
        <w:lastRenderedPageBreak/>
        <w:t>wybranym narzędziu zostaje informacja czy wszystkie etapy utworzone w pliku przeszły pomyślnie czy negatywnie.</w:t>
      </w:r>
    </w:p>
    <w:p w14:paraId="55F5F1AB" w14:textId="77777777" w:rsidR="008805B7" w:rsidRPr="008B3336" w:rsidRDefault="008805B7" w:rsidP="008805B7">
      <w:pPr>
        <w:pStyle w:val="konsolakozaczek"/>
        <w:rPr>
          <w:lang w:val="en-US"/>
        </w:rPr>
      </w:pPr>
      <w:r w:rsidRPr="008B3336">
        <w:rPr>
          <w:lang w:val="en-US"/>
        </w:rPr>
        <w:t>jobs:</w:t>
      </w:r>
    </w:p>
    <w:p w14:paraId="23268F2D" w14:textId="11B5342D" w:rsidR="008805B7" w:rsidRDefault="008805B7" w:rsidP="008805B7">
      <w:pPr>
        <w:pStyle w:val="konsolakozaczek"/>
        <w:rPr>
          <w:lang w:val="en-US"/>
        </w:rPr>
      </w:pPr>
      <w:r w:rsidRPr="008B3336">
        <w:rPr>
          <w:lang w:val="en-US"/>
        </w:rPr>
        <w:t xml:space="preserve">  </w:t>
      </w:r>
      <w:r w:rsidRPr="008805B7">
        <w:rPr>
          <w:lang w:val="en-US"/>
        </w:rPr>
        <w:t>build:</w:t>
      </w:r>
    </w:p>
    <w:p w14:paraId="6F9F5778" w14:textId="581F5691" w:rsidR="008805B7" w:rsidRPr="008805B7" w:rsidRDefault="008805B7" w:rsidP="008805B7">
      <w:pPr>
        <w:pStyle w:val="konsolakozaczek"/>
        <w:rPr>
          <w:lang w:val="en-US"/>
        </w:rPr>
      </w:pPr>
      <w:r w:rsidRPr="008805B7">
        <w:rPr>
          <w:lang w:val="en-US"/>
        </w:rPr>
        <w:t xml:space="preserve">    steps:</w:t>
      </w:r>
    </w:p>
    <w:p w14:paraId="3E5421F3" w14:textId="3C5BD168" w:rsidR="008805B7" w:rsidRPr="008805B7" w:rsidRDefault="008805B7" w:rsidP="008805B7">
      <w:pPr>
        <w:pStyle w:val="konsolakozaczek"/>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8805B7">
      <w:pPr>
        <w:pStyle w:val="konsolakozaczek"/>
        <w:rPr>
          <w:lang w:val="en-US"/>
        </w:rPr>
      </w:pPr>
      <w:r w:rsidRPr="008805B7">
        <w:rPr>
          <w:lang w:val="en-US"/>
        </w:rPr>
        <w:t xml:space="preserve">        uses: actions/setup-java@v2</w:t>
      </w:r>
    </w:p>
    <w:p w14:paraId="7501A106" w14:textId="77777777" w:rsidR="008805B7" w:rsidRPr="008805B7" w:rsidRDefault="008805B7" w:rsidP="008805B7">
      <w:pPr>
        <w:pStyle w:val="konsolakozaczek"/>
        <w:rPr>
          <w:lang w:val="en-US"/>
        </w:rPr>
      </w:pPr>
      <w:r w:rsidRPr="008805B7">
        <w:rPr>
          <w:lang w:val="en-US"/>
        </w:rPr>
        <w:t xml:space="preserve">        with:</w:t>
      </w:r>
    </w:p>
    <w:p w14:paraId="5A8B4BC7" w14:textId="77777777" w:rsidR="008805B7" w:rsidRPr="008805B7" w:rsidRDefault="008805B7" w:rsidP="008805B7">
      <w:pPr>
        <w:pStyle w:val="konsolakozaczek"/>
        <w:rPr>
          <w:lang w:val="en-US"/>
        </w:rPr>
      </w:pPr>
      <w:r w:rsidRPr="008805B7">
        <w:rPr>
          <w:lang w:val="en-US"/>
        </w:rPr>
        <w:t xml:space="preserve">          java-version: '11'</w:t>
      </w:r>
    </w:p>
    <w:p w14:paraId="2CE70103" w14:textId="77777777" w:rsidR="008805B7" w:rsidRPr="008805B7" w:rsidRDefault="008805B7" w:rsidP="008805B7">
      <w:pPr>
        <w:pStyle w:val="konsolakozaczek"/>
        <w:rPr>
          <w:lang w:val="en-US"/>
        </w:rPr>
      </w:pPr>
      <w:r w:rsidRPr="008805B7">
        <w:rPr>
          <w:lang w:val="en-US"/>
        </w:rPr>
        <w:t xml:space="preserve">          distribution: 'adopt'</w:t>
      </w:r>
    </w:p>
    <w:p w14:paraId="351EA343" w14:textId="77777777" w:rsidR="008805B7" w:rsidRPr="008805B7" w:rsidRDefault="008805B7" w:rsidP="008805B7">
      <w:pPr>
        <w:pStyle w:val="konsolakozaczek"/>
        <w:rPr>
          <w:lang w:val="en-US"/>
        </w:rPr>
      </w:pPr>
      <w:r w:rsidRPr="008805B7">
        <w:rPr>
          <w:lang w:val="en-US"/>
        </w:rPr>
        <w:t xml:space="preserve">      - name: Validate Gradle wrapper</w:t>
      </w:r>
    </w:p>
    <w:p w14:paraId="736A0CA4" w14:textId="6C5232BD" w:rsidR="008805B7" w:rsidRPr="008805B7" w:rsidRDefault="008805B7" w:rsidP="008805B7">
      <w:pPr>
        <w:pStyle w:val="konsolakozaczek"/>
        <w:rPr>
          <w:lang w:val="en-US"/>
        </w:rPr>
      </w:pPr>
      <w:r w:rsidRPr="008805B7">
        <w:rPr>
          <w:lang w:val="en-US"/>
        </w:rPr>
        <w:t xml:space="preserve">        uses: gradle/wrapper</w:t>
      </w:r>
    </w:p>
    <w:p w14:paraId="4673DE79" w14:textId="4F1F8087" w:rsidR="008805B7" w:rsidRPr="008805B7" w:rsidRDefault="008805B7" w:rsidP="008805B7">
      <w:pPr>
        <w:pStyle w:val="konsolakozaczek"/>
        <w:rPr>
          <w:lang w:val="en-US"/>
        </w:rPr>
      </w:pPr>
      <w:r w:rsidRPr="008805B7">
        <w:rPr>
          <w:lang w:val="en-US"/>
        </w:rPr>
        <w:t xml:space="preserve">      - name: </w:t>
      </w:r>
      <w:r>
        <w:rPr>
          <w:lang w:val="en-US"/>
        </w:rPr>
        <w:t>Build application</w:t>
      </w:r>
    </w:p>
    <w:p w14:paraId="662A9B33" w14:textId="77777777" w:rsidR="008805B7" w:rsidRPr="009525DA" w:rsidRDefault="008805B7" w:rsidP="008805B7">
      <w:pPr>
        <w:pStyle w:val="konsolakozaczek"/>
      </w:pPr>
      <w:r w:rsidRPr="008805B7">
        <w:rPr>
          <w:lang w:val="en-US"/>
        </w:rPr>
        <w:t xml:space="preserve">        </w:t>
      </w:r>
      <w:r w:rsidRPr="009525DA">
        <w:t>run: |</w:t>
      </w:r>
    </w:p>
    <w:p w14:paraId="0B90EC2A" w14:textId="77777777" w:rsidR="008805B7" w:rsidRDefault="008805B7" w:rsidP="008805B7">
      <w:pPr>
        <w:pStyle w:val="konsolakozaczek"/>
      </w:pPr>
      <w:r w:rsidRPr="009525DA">
        <w:t xml:space="preserve">          </w:t>
      </w:r>
      <w:r>
        <w:t>cd ./server</w:t>
      </w:r>
    </w:p>
    <w:p w14:paraId="5EF129D1" w14:textId="51C0CBAB" w:rsidR="008805B7" w:rsidRDefault="008805B7" w:rsidP="007224E1">
      <w:pPr>
        <w:pStyle w:val="konsolakozaczek"/>
        <w:keepNext/>
      </w:pPr>
      <w:r>
        <w:t xml:space="preserve">          ./gradlew build</w:t>
      </w:r>
    </w:p>
    <w:p w14:paraId="53D05B76" w14:textId="58B074CC" w:rsidR="007224E1" w:rsidRPr="007224E1" w:rsidRDefault="007224E1" w:rsidP="007224E1">
      <w:pPr>
        <w:pStyle w:val="Legenda"/>
        <w:rPr>
          <w:rFonts w:ascii="Calibri" w:hAnsi="Calibri" w:cs="Calibri"/>
          <w:sz w:val="20"/>
          <w:szCs w:val="20"/>
        </w:rPr>
      </w:pPr>
      <w:r w:rsidRPr="007224E1">
        <w:rPr>
          <w:rFonts w:ascii="Calibri" w:hAnsi="Calibri" w:cs="Calibri"/>
          <w:sz w:val="20"/>
          <w:szCs w:val="20"/>
        </w:rPr>
        <w:t xml:space="preserve">Fragment kodu </w:t>
      </w:r>
      <w:r w:rsidRPr="007224E1">
        <w:rPr>
          <w:rFonts w:ascii="Calibri" w:hAnsi="Calibri" w:cs="Calibri"/>
          <w:sz w:val="20"/>
          <w:szCs w:val="20"/>
        </w:rPr>
        <w:fldChar w:fldCharType="begin"/>
      </w:r>
      <w:r w:rsidRPr="007224E1">
        <w:rPr>
          <w:rFonts w:ascii="Calibri" w:hAnsi="Calibri" w:cs="Calibri"/>
          <w:sz w:val="20"/>
          <w:szCs w:val="20"/>
        </w:rPr>
        <w:instrText xml:space="preserve"> SEQ Fragment_kodu \* ARABIC </w:instrText>
      </w:r>
      <w:r w:rsidRPr="007224E1">
        <w:rPr>
          <w:rFonts w:ascii="Calibri" w:hAnsi="Calibri" w:cs="Calibri"/>
          <w:sz w:val="20"/>
          <w:szCs w:val="20"/>
        </w:rPr>
        <w:fldChar w:fldCharType="separate"/>
      </w:r>
      <w:r w:rsidR="00694C2A">
        <w:rPr>
          <w:rFonts w:ascii="Calibri" w:hAnsi="Calibri" w:cs="Calibri"/>
          <w:noProof/>
          <w:sz w:val="20"/>
          <w:szCs w:val="20"/>
        </w:rPr>
        <w:t>5</w:t>
      </w:r>
      <w:r w:rsidRPr="007224E1">
        <w:rPr>
          <w:rFonts w:ascii="Calibri" w:hAnsi="Calibri" w:cs="Calibri"/>
          <w:sz w:val="20"/>
          <w:szCs w:val="20"/>
        </w:rPr>
        <w:fldChar w:fldCharType="end"/>
      </w:r>
      <w:r w:rsidRPr="007224E1">
        <w:rPr>
          <w:rFonts w:ascii="Calibri" w:hAnsi="Calibri" w:cs="Calibri"/>
          <w:sz w:val="20"/>
          <w:szCs w:val="20"/>
        </w:rPr>
        <w:t xml:space="preserve"> Plik ciągłej integracji; opracowanie własne na podstawie</w:t>
      </w:r>
      <w:r w:rsidR="006E0EC8">
        <w:rPr>
          <w:rFonts w:ascii="Calibri" w:hAnsi="Calibri" w:cs="Calibri"/>
          <w:sz w:val="20"/>
          <w:szCs w:val="20"/>
        </w:rPr>
        <w:t xml:space="preserve"> artykułu</w:t>
      </w:r>
      <w:r w:rsidRPr="007224E1">
        <w:rPr>
          <w:rFonts w:ascii="Calibri" w:hAnsi="Calibri" w:cs="Calibri"/>
          <w:sz w:val="20"/>
          <w:szCs w:val="20"/>
        </w:rPr>
        <w:t xml:space="preserve"> Dmitry Shibanov https://github.com/actions/setup-java#caching-packages-dependencies</w:t>
      </w:r>
    </w:p>
    <w:p w14:paraId="5E291785" w14:textId="77777777" w:rsidR="00C14565" w:rsidRPr="008805B7" w:rsidRDefault="00C14565" w:rsidP="008805B7">
      <w:pPr>
        <w:pStyle w:val="konsolakozaczek"/>
      </w:pPr>
      <w:r w:rsidRPr="006A64AA">
        <w:br w:type="page"/>
      </w:r>
    </w:p>
    <w:p w14:paraId="41E391FD" w14:textId="2264B983" w:rsidR="0087276D" w:rsidRDefault="00406011" w:rsidP="00EA3B78">
      <w:pPr>
        <w:pStyle w:val="Nagowekalelepszy"/>
        <w:numPr>
          <w:ilvl w:val="0"/>
          <w:numId w:val="1"/>
        </w:numPr>
        <w:rPr>
          <w:szCs w:val="24"/>
        </w:rPr>
      </w:pPr>
      <w:bookmarkStart w:id="25" w:name="_Toc91125155"/>
      <w:r w:rsidRPr="006A64AA">
        <w:rPr>
          <w:szCs w:val="24"/>
        </w:rPr>
        <w:lastRenderedPageBreak/>
        <w:t>Podsumowanie</w:t>
      </w:r>
      <w:bookmarkEnd w:id="25"/>
    </w:p>
    <w:p w14:paraId="0D2D97A2" w14:textId="3EB02A0D" w:rsidR="003D3EFD" w:rsidRDefault="003D3EFD" w:rsidP="003D3EFD">
      <w:pPr>
        <w:pStyle w:val="normalnyalekozaczek"/>
      </w:pPr>
      <w:r>
        <w:t xml:space="preserve">W poniższym rozdziale przeprowadzono analizę pozwalającą na wyciągnięcie niektórych wad i zalet powiązanych z zaimplementowanym już produktem. Jako rozwinięcie przedstawione zostały niektóre z wielu dostępnych kierunków rozwojowych dostępnych dla początkowej wersji aplikacji. </w:t>
      </w:r>
    </w:p>
    <w:p w14:paraId="795173D9" w14:textId="6E32435C" w:rsidR="0087276D" w:rsidRDefault="0087276D" w:rsidP="00EA3B78">
      <w:pPr>
        <w:pStyle w:val="Nagowekalelepszy"/>
        <w:numPr>
          <w:ilvl w:val="1"/>
          <w:numId w:val="1"/>
        </w:numPr>
        <w:rPr>
          <w:szCs w:val="24"/>
        </w:rPr>
      </w:pPr>
      <w:bookmarkStart w:id="26" w:name="_Toc91125156"/>
      <w:r>
        <w:rPr>
          <w:szCs w:val="24"/>
        </w:rPr>
        <w:t>Zalety i wady aplikacji</w:t>
      </w:r>
      <w:bookmarkEnd w:id="26"/>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64F544A7" w:rsidR="0087276D" w:rsidRDefault="0087276D" w:rsidP="00EA3B78">
      <w:pPr>
        <w:pStyle w:val="Nagowekalelepszy"/>
        <w:numPr>
          <w:ilvl w:val="1"/>
          <w:numId w:val="1"/>
        </w:numPr>
        <w:rPr>
          <w:szCs w:val="24"/>
        </w:rPr>
      </w:pPr>
      <w:bookmarkStart w:id="27" w:name="_Toc91125157"/>
      <w:r w:rsidRPr="0087276D">
        <w:rPr>
          <w:szCs w:val="24"/>
        </w:rPr>
        <w:t>Kierunki rozwojowe</w:t>
      </w:r>
      <w:bookmarkEnd w:id="27"/>
    </w:p>
    <w:p w14:paraId="3057ADD6" w14:textId="05D5D065" w:rsidR="001719F2" w:rsidRDefault="001719F2" w:rsidP="001719F2">
      <w:pPr>
        <w:pStyle w:val="normalnyalekozaczek"/>
      </w:pPr>
      <w:r>
        <w:t xml:space="preserve">Wyjątkowo popularnym w ostatnich latach stał się handel jak i posiadanie krypto walut. Charakteryzują się one przyzwoitym jak na swoje skoki cenowe przedziałem cenowym związanym z wymianą. Ludzie oraz światowe banki co raz częściej wymieniają swoje oszczędności i inwestują w rynek kryptowalut, dopóki wszyscy postrzegają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736DFED7" w:rsidR="001719F2" w:rsidRDefault="001719F2" w:rsidP="001719F2">
      <w:pPr>
        <w:pStyle w:val="normalnyalekozaczek"/>
      </w:pPr>
      <w:r>
        <w:lastRenderedPageBreak/>
        <w:t>Wyjątkowo ciekaw</w:t>
      </w:r>
      <w:r w:rsidR="006F34EF">
        <w:t>ą właściwością jaką dało się zauważyć już przy analizie produktów rynkowych była możliwość podpięcia praktycznie wszystkich kont bankowych pod portfel finansowy w przypadku aplikacji „Kontomierz”. Owe rozwiązanie charakteryzuje się ciekawym kierunkiem rozwojowym ze względu na swoją wygodę z praktycznie automatycznym uzupełnianiem danych. Pomimo pozytywnego postrzegania tej opcji jako kierunek rozwojowy należy przemyśleć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03EE4DC" w14:textId="77777777" w:rsidR="0087276D" w:rsidRPr="0087276D" w:rsidRDefault="0087276D" w:rsidP="00EA3B78">
      <w:pPr>
        <w:pStyle w:val="Nagowekalelepszy"/>
        <w:numPr>
          <w:ilvl w:val="1"/>
          <w:numId w:val="1"/>
        </w:numPr>
        <w:rPr>
          <w:szCs w:val="24"/>
        </w:rPr>
      </w:pPr>
      <w:bookmarkStart w:id="28" w:name="_Toc91125158"/>
      <w:r>
        <w:rPr>
          <w:szCs w:val="24"/>
        </w:rPr>
        <w:t>Wnioski i zestawienia</w:t>
      </w:r>
      <w:bookmarkEnd w:id="28"/>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319F315D" w14:textId="638F34F9" w:rsidR="00A30941" w:rsidRPr="006A64AA" w:rsidRDefault="00812A22" w:rsidP="00812A22">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 z których korzysta odbiorca.</w:t>
      </w:r>
      <w:r w:rsidR="00A30941" w:rsidRPr="006A64AA">
        <w:rPr>
          <w:rFonts w:eastAsiaTheme="majorEastAsia"/>
        </w:rPr>
        <w:br w:type="page"/>
      </w:r>
    </w:p>
    <w:p w14:paraId="3AF3BB49" w14:textId="05656304" w:rsidR="005D4105" w:rsidRPr="006A64AA" w:rsidRDefault="00A30941" w:rsidP="00AA4E3E">
      <w:pPr>
        <w:pStyle w:val="Nagowekalelepszy"/>
      </w:pPr>
      <w:bookmarkStart w:id="29" w:name="_Toc91125159"/>
      <w:r w:rsidRPr="006A64AA">
        <w:lastRenderedPageBreak/>
        <w:t>Bibliografia</w:t>
      </w:r>
      <w:bookmarkEnd w:id="29"/>
    </w:p>
    <w:sectPr w:rsidR="005D4105" w:rsidRPr="006A64AA" w:rsidSect="00033D5C">
      <w:footerReference w:type="even" r:id="rId22"/>
      <w:footerReference w:type="default" r:id="rId23"/>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4557E" w14:textId="77777777" w:rsidR="00336B21" w:rsidRDefault="00336B21" w:rsidP="009B6368">
      <w:r>
        <w:separator/>
      </w:r>
    </w:p>
  </w:endnote>
  <w:endnote w:type="continuationSeparator" w:id="0">
    <w:p w14:paraId="5B7CB1B6" w14:textId="77777777" w:rsidR="00336B21" w:rsidRDefault="00336B21"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033D5C" w:rsidRPr="009419E9" w:rsidRDefault="00033D5C">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Pr="009419E9">
          <w:rPr>
            <w:rFonts w:asciiTheme="minorHAnsi" w:hAnsiTheme="minorHAnsi" w:cstheme="minorHAnsi"/>
          </w:rPr>
          <w:t>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033D5C" w:rsidRDefault="00033D5C">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Pr="009419E9">
          <w:rPr>
            <w:rFonts w:ascii="Calibri" w:hAnsi="Calibri" w:cs="Calibri"/>
          </w:rPr>
          <w:t>2</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5F983" w14:textId="77777777" w:rsidR="00336B21" w:rsidRDefault="00336B21" w:rsidP="009B6368">
      <w:r>
        <w:separator/>
      </w:r>
    </w:p>
  </w:footnote>
  <w:footnote w:type="continuationSeparator" w:id="0">
    <w:p w14:paraId="3655D48A" w14:textId="77777777" w:rsidR="00336B21" w:rsidRDefault="00336B21" w:rsidP="009B6368">
      <w:r>
        <w:continuationSeparator/>
      </w:r>
    </w:p>
  </w:footnote>
  <w:footnote w:id="1">
    <w:p w14:paraId="6D5D16A4" w14:textId="6DAB976E" w:rsidR="00B526AA" w:rsidRPr="00B526AA" w:rsidRDefault="00B526AA">
      <w:pPr>
        <w:pStyle w:val="Tekstprzypisudolnego"/>
        <w:rPr>
          <w:rFonts w:ascii="Calibri" w:hAnsi="Calibri" w:cs="Calibri"/>
        </w:rPr>
      </w:pPr>
      <w:r w:rsidRPr="003F2099">
        <w:footnoteRef/>
      </w:r>
      <w:r w:rsidRPr="00B526AA">
        <w:rPr>
          <w:rFonts w:ascii="Calibri" w:hAnsi="Calibri" w:cs="Calibri"/>
        </w:rPr>
        <w:t xml:space="preserve"> Profesor Elizabeth Ann Warren; Zasada</w:t>
      </w:r>
      <w:r w:rsidR="007601D3">
        <w:rPr>
          <w:rFonts w:ascii="Calibri" w:hAnsi="Calibri" w:cs="Calibri"/>
        </w:rPr>
        <w:t xml:space="preserve"> oszczędzania</w:t>
      </w:r>
      <w:r w:rsidRPr="00B526AA">
        <w:rPr>
          <w:rFonts w:ascii="Calibri" w:hAnsi="Calibri" w:cs="Calibri"/>
        </w:rPr>
        <w:t xml:space="preserve"> 50/30/20; </w:t>
      </w:r>
      <w:r w:rsidR="007601D3" w:rsidRPr="007601D3">
        <w:rPr>
          <w:rFonts w:ascii="Calibri" w:hAnsi="Calibri" w:cs="Calibri"/>
        </w:rPr>
        <w:t>http://fiftythirtytwenty.com</w:t>
      </w:r>
      <w:r w:rsidR="007601D3">
        <w:rPr>
          <w:rFonts w:ascii="Calibri" w:hAnsi="Calibri" w:cs="Calibri"/>
        </w:rPr>
        <w:t>; dostęp 08.12.</w:t>
      </w:r>
      <w:r w:rsidR="00384299">
        <w:rPr>
          <w:rFonts w:ascii="Calibri" w:hAnsi="Calibri" w:cs="Calibri"/>
        </w:rPr>
        <w:t>2021 r.</w:t>
      </w:r>
      <w:r w:rsidR="007601D3">
        <w:rPr>
          <w:rFonts w:ascii="Calibri" w:hAnsi="Calibri" w:cs="Calibri"/>
        </w:rPr>
        <w:t xml:space="preserve"> </w:t>
      </w:r>
    </w:p>
  </w:footnote>
  <w:footnote w:id="2">
    <w:p w14:paraId="7718C20B" w14:textId="65E41D5F" w:rsidR="003F2099" w:rsidRDefault="003F2099">
      <w:pPr>
        <w:pStyle w:val="Tekstprzypisudolnego"/>
      </w:pPr>
      <w:r w:rsidRPr="003F2099">
        <w:rPr>
          <w:rFonts w:ascii="Calibri" w:hAnsi="Calibri" w:cs="Calibri"/>
        </w:rPr>
        <w:footnoteRef/>
      </w:r>
      <w:r w:rsidRPr="003F2099">
        <w:rPr>
          <w:rFonts w:ascii="Calibri" w:hAnsi="Calibri" w:cs="Calibri"/>
        </w:rPr>
        <w:t xml:space="preserve"> Marta Kozioł; Wady zasady oszczędzania 50/30/20; https://kantoronline.pl/blog/jak-oszczedzac-pieniadze-efektywnie-poznaj-ceniona-przez-ekspertow-zasade-50-30-20/; dostęp 08.12.2021 r.</w:t>
      </w:r>
    </w:p>
  </w:footnote>
  <w:footnote w:id="3">
    <w:p w14:paraId="1C420210" w14:textId="6E27E58A" w:rsidR="003F2099" w:rsidRDefault="003F2099">
      <w:pPr>
        <w:pStyle w:val="Tekstprzypisudolnego"/>
      </w:pPr>
      <w:r w:rsidRPr="003F2099">
        <w:rPr>
          <w:rFonts w:ascii="Calibri" w:hAnsi="Calibri" w:cs="Calibri"/>
        </w:rPr>
        <w:footnoteRef/>
      </w:r>
      <w:r w:rsidRPr="003F2099">
        <w:rPr>
          <w:rFonts w:ascii="Calibri" w:hAnsi="Calibri" w:cs="Calibri"/>
        </w:rPr>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7csolutions; https://7csolutions.com/; dostęp 21.12.2021 r.</w:t>
      </w:r>
    </w:p>
  </w:footnote>
  <w:footnote w:id="5">
    <w:p w14:paraId="0C78718B" w14:textId="5FC496A4"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Kontomierz; https://kontomierz.pl/; dostęp 21.12.</w:t>
      </w:r>
      <w:r w:rsidR="00384299" w:rsidRPr="00C3223E">
        <w:rPr>
          <w:rFonts w:ascii="Calibri" w:hAnsi="Calibri" w:cs="Calibri"/>
        </w:rPr>
        <w:t>2021 r.</w:t>
      </w:r>
    </w:p>
  </w:footnote>
  <w:footnote w:id="6">
    <w:p w14:paraId="7758E693" w14:textId="6B1F5802" w:rsidR="00E272C3" w:rsidRDefault="00E272C3">
      <w:pPr>
        <w:pStyle w:val="Tekstprzypisudolnego"/>
      </w:pPr>
      <w:r w:rsidRPr="00E272C3">
        <w:rPr>
          <w:rFonts w:ascii="Calibri" w:hAnsi="Calibri" w:cs="Calibri"/>
        </w:rPr>
        <w:footnoteRef/>
      </w:r>
      <w:r w:rsidRPr="00E272C3">
        <w:rPr>
          <w:rFonts w:ascii="Calibri" w:hAnsi="Calibri" w:cs="Calibri"/>
        </w:rPr>
        <w:t xml:space="preserve">  Dan Arias; Wyjaśnienie hashowania przy pomocy szyfrowania bcrypt; https://auth0.com/blog/hashing-in-action-understanding-bcrypt; dostęp 22.12.2021 r.</w:t>
      </w:r>
    </w:p>
  </w:footnote>
  <w:footnote w:id="7">
    <w:p w14:paraId="2D98160E" w14:textId="5014544E" w:rsidR="00725C80" w:rsidRDefault="00725C80">
      <w:pPr>
        <w:pStyle w:val="Tekstprzypisudolnego"/>
      </w:pPr>
      <w:r w:rsidRPr="006C6FED">
        <w:rPr>
          <w:rFonts w:ascii="Calibri" w:hAnsi="Calibri" w:cs="Calibri"/>
        </w:rPr>
        <w:footnoteRef/>
      </w:r>
      <w:r w:rsidRPr="006C6FED">
        <w:rPr>
          <w:rFonts w:ascii="Calibri" w:hAnsi="Calibri" w:cs="Calibri"/>
        </w:rPr>
        <w:t xml:space="preserve"> Bolesław Nius; Sposób działania oraz czym jest JSON Web Tokens;https://global4net.com/ecommerce/co-to-jest-i-jak-dziala-json-web-tokens-jwt/; dostęp 22.12.2021 r.</w:t>
      </w:r>
    </w:p>
  </w:footnote>
  <w:footnote w:id="8">
    <w:p w14:paraId="498C94CC" w14:textId="27677BC5" w:rsidR="002A343A" w:rsidRDefault="002A343A">
      <w:pPr>
        <w:pStyle w:val="Tekstprzypisudolnego"/>
      </w:pPr>
      <w:r w:rsidRPr="002A343A">
        <w:rPr>
          <w:rFonts w:ascii="Calibri" w:hAnsi="Calibri" w:cs="Calibri"/>
        </w:rPr>
        <w:footnoteRef/>
      </w:r>
      <w:r w:rsidR="00BF1C70">
        <w:rPr>
          <w:rFonts w:ascii="Calibri" w:hAnsi="Calibri" w:cs="Calibri"/>
        </w:rPr>
        <w:t xml:space="preserve"> </w:t>
      </w:r>
      <w:r w:rsidRPr="002A343A">
        <w:rPr>
          <w:rFonts w:ascii="Calibri" w:hAnsi="Calibri" w:cs="Calibri"/>
        </w:rPr>
        <w:t>Anna Buszydlik; Zagadnienia o języku adnotacji UML;https://www.jcommerce.pl/jpro/artykuly/podstawy-uml-czyli-modelowanie-dla-kazdego; dostęp 22.12.2021 r.</w:t>
      </w:r>
    </w:p>
  </w:footnote>
  <w:footnote w:id="9">
    <w:p w14:paraId="4E85AFA4" w14:textId="24902DC6" w:rsidR="00D37239" w:rsidRPr="00447705" w:rsidRDefault="00D37239" w:rsidP="00447705">
      <w:pPr>
        <w:pStyle w:val="Tekstprzypisudolnego"/>
        <w:rPr>
          <w:rFonts w:asciiTheme="minorHAnsi" w:hAnsiTheme="minorHAnsi" w:cstheme="minorHAnsi"/>
        </w:rPr>
      </w:pPr>
      <w:r w:rsidRPr="00447705">
        <w:rPr>
          <w:rStyle w:val="Odwoanieprzypisudolnego"/>
          <w:rFonts w:asciiTheme="minorHAnsi" w:hAnsiTheme="minorHAnsi" w:cstheme="minorHAnsi"/>
        </w:rPr>
        <w:footnoteRef/>
      </w:r>
      <w:r w:rsidRPr="00447705">
        <w:rPr>
          <w:rFonts w:asciiTheme="minorHAnsi" w:hAnsiTheme="minorHAnsi" w:cstheme="minorHAnsi"/>
        </w:rPr>
        <w:t xml:space="preserve">  Zell Liew</w:t>
      </w:r>
      <w:r w:rsidR="007E16CF">
        <w:rPr>
          <w:rFonts w:asciiTheme="minorHAnsi" w:hAnsiTheme="minorHAnsi" w:cstheme="minorHAnsi"/>
        </w:rPr>
        <w:t xml:space="preserve"> - </w:t>
      </w:r>
      <w:r w:rsidR="007E16CF" w:rsidRPr="007E16CF">
        <w:rPr>
          <w:rFonts w:asciiTheme="minorHAnsi" w:hAnsiTheme="minorHAnsi" w:cstheme="minorHAnsi"/>
        </w:rPr>
        <w:t>https://</w:t>
      </w:r>
      <w:r w:rsidR="007E16CF">
        <w:rPr>
          <w:rFonts w:asciiTheme="minorHAnsi" w:hAnsiTheme="minorHAnsi" w:cstheme="minorHAnsi"/>
        </w:rPr>
        <w:t>www.</w:t>
      </w:r>
      <w:r w:rsidR="007E16CF" w:rsidRPr="007E16CF">
        <w:rPr>
          <w:rFonts w:asciiTheme="minorHAnsi" w:hAnsiTheme="minorHAnsi" w:cstheme="minorHAnsi"/>
        </w:rPr>
        <w:t>zellwk.com</w:t>
      </w:r>
      <w:r w:rsidR="007E16CF">
        <w:rPr>
          <w:rFonts w:asciiTheme="minorHAnsi" w:hAnsiTheme="minorHAnsi" w:cstheme="minorHAnsi"/>
        </w:rPr>
        <w:t xml:space="preserve">; </w:t>
      </w:r>
      <w:r w:rsidR="00C17C89">
        <w:rPr>
          <w:rFonts w:asciiTheme="minorHAnsi" w:hAnsiTheme="minorHAnsi" w:cstheme="minorHAnsi"/>
        </w:rPr>
        <w:t>Potrzebne i</w:t>
      </w:r>
      <w:r w:rsidRPr="00447705">
        <w:rPr>
          <w:rFonts w:asciiTheme="minorHAnsi" w:hAnsiTheme="minorHAnsi" w:cstheme="minorHAnsi"/>
        </w:rPr>
        <w:t>nformacje na temat interfejsów</w:t>
      </w:r>
      <w:r w:rsidR="00447705" w:rsidRPr="00447705">
        <w:rPr>
          <w:rFonts w:asciiTheme="minorHAnsi" w:hAnsiTheme="minorHAnsi" w:cstheme="minorHAnsi"/>
        </w:rPr>
        <w:t xml:space="preserve"> REST</w:t>
      </w:r>
      <w:r w:rsidR="00C17C89">
        <w:rPr>
          <w:rFonts w:asciiTheme="minorHAnsi" w:hAnsiTheme="minorHAnsi" w:cstheme="minorHAnsi"/>
        </w:rPr>
        <w:t>’owych</w:t>
      </w:r>
      <w:r w:rsidR="00447705" w:rsidRPr="00447705">
        <w:rPr>
          <w:rFonts w:asciiTheme="minorHAnsi" w:hAnsiTheme="minorHAnsi" w:cstheme="minorHAnsi"/>
        </w:rPr>
        <w:t>;</w:t>
      </w:r>
      <w:r w:rsidR="007E16CF">
        <w:rPr>
          <w:rFonts w:asciiTheme="minorHAnsi" w:hAnsiTheme="minorHAnsi" w:cstheme="minorHAnsi"/>
        </w:rPr>
        <w:t xml:space="preserve"> </w:t>
      </w:r>
      <w:r w:rsidR="00447705" w:rsidRPr="00447705">
        <w:rPr>
          <w:rFonts w:asciiTheme="minorHAnsi" w:hAnsiTheme="minorHAnsi" w:cstheme="minorHAnsi"/>
        </w:rPr>
        <w:t>https://www.smashingmagazine.com/2018/01/understanding-using-rest-api/; dostęp 23.12.2021 r.</w:t>
      </w:r>
    </w:p>
  </w:footnote>
  <w:footnote w:id="10">
    <w:p w14:paraId="655ED089" w14:textId="23F7C855" w:rsidR="000D1984" w:rsidRPr="000D1984" w:rsidRDefault="000D1984">
      <w:pPr>
        <w:pStyle w:val="Tekstprzypisudolnego"/>
        <w:rPr>
          <w:rFonts w:asciiTheme="minorHAnsi" w:hAnsiTheme="minorHAnsi" w:cstheme="minorHAnsi"/>
        </w:rPr>
      </w:pPr>
      <w:r w:rsidRPr="000D1984">
        <w:rPr>
          <w:rStyle w:val="Odwoanieprzypisudolnego"/>
          <w:rFonts w:asciiTheme="minorHAnsi" w:hAnsiTheme="minorHAnsi" w:cstheme="minorHAnsi"/>
        </w:rPr>
        <w:footnoteRef/>
      </w:r>
      <w:r w:rsidRPr="000D1984">
        <w:rPr>
          <w:rFonts w:asciiTheme="minorHAnsi" w:hAnsiTheme="minorHAnsi" w:cstheme="minorHAnsi"/>
        </w:rPr>
        <w:t xml:space="preserve"> Thomas Bush; Najlepsze praktyki nazywania końcówek w REST Api; https://nordicapis.com/10-best-practices-for-naming-api-endpoints/</w:t>
      </w:r>
    </w:p>
  </w:footnote>
  <w:footnote w:id="11">
    <w:p w14:paraId="6FDAD792" w14:textId="2F70766A" w:rsidR="005B2EBD" w:rsidRPr="000966A5" w:rsidRDefault="005B2EBD">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JetBrains; Przyczyna powstania Kotlin/JS https://kotlinlang.org/docs/js-overview.html#use-cases-for-kotlin-js; dostęp 15.11.2021</w:t>
      </w:r>
    </w:p>
  </w:footnote>
  <w:footnote w:id="12">
    <w:p w14:paraId="77A97594" w14:textId="4CA6E173" w:rsidR="00B24582" w:rsidRPr="000966A5" w:rsidRDefault="00B24582">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7E1274" w:rsidRPr="000966A5">
        <w:rPr>
          <w:rFonts w:ascii="Calibri" w:hAnsi="Calibri" w:cs="Calibri"/>
        </w:rPr>
        <w:t xml:space="preserve">JetBrains; </w:t>
      </w:r>
      <w:r w:rsidRPr="000966A5">
        <w:rPr>
          <w:rFonts w:ascii="Calibri" w:hAnsi="Calibri" w:cs="Calibri"/>
        </w:rPr>
        <w:t>Charakterystyka Kotlina</w:t>
      </w:r>
      <w:r w:rsidR="007E1274" w:rsidRPr="000966A5">
        <w:rPr>
          <w:rFonts w:ascii="Calibri" w:hAnsi="Calibri" w:cs="Calibri"/>
        </w:rPr>
        <w:t>;</w:t>
      </w:r>
      <w:r w:rsidRPr="000966A5">
        <w:rPr>
          <w:rFonts w:ascii="Calibri" w:hAnsi="Calibri" w:cs="Calibri"/>
        </w:rPr>
        <w:t xml:space="preserve"> </w:t>
      </w:r>
      <w:r w:rsidR="00450A49" w:rsidRPr="000966A5">
        <w:rPr>
          <w:rFonts w:ascii="Calibri" w:hAnsi="Calibri" w:cs="Calibri"/>
        </w:rPr>
        <w:t>www.</w:t>
      </w:r>
      <w:r w:rsidRPr="000966A5">
        <w:rPr>
          <w:rFonts w:ascii="Calibri" w:hAnsi="Calibri" w:cs="Calibri"/>
        </w:rPr>
        <w:t>kotlinlang.org/; dostęp 15.11.2021</w:t>
      </w:r>
    </w:p>
  </w:footnote>
  <w:footnote w:id="13">
    <w:p w14:paraId="0A9682E7" w14:textId="3923D5D7" w:rsidR="008B7C2C" w:rsidRPr="000966A5" w:rsidRDefault="008B7C2C">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420ED4" w:rsidRPr="000966A5">
        <w:rPr>
          <w:rFonts w:ascii="Calibri" w:hAnsi="Calibri" w:cs="Calibri"/>
        </w:rPr>
        <w:t xml:space="preserve">S. O'Dea, 29.06.2021; </w:t>
      </w:r>
      <w:r w:rsidR="007E1274" w:rsidRPr="000966A5">
        <w:rPr>
          <w:rFonts w:ascii="Calibri" w:hAnsi="Calibri" w:cs="Calibri"/>
        </w:rPr>
        <w:t>Statistica.com</w:t>
      </w:r>
      <w:r w:rsidR="00420ED4" w:rsidRPr="000966A5">
        <w:rPr>
          <w:rFonts w:ascii="Calibri" w:hAnsi="Calibri" w:cs="Calibri"/>
        </w:rPr>
        <w:t>;</w:t>
      </w:r>
      <w:r w:rsidR="007E1274" w:rsidRPr="000966A5">
        <w:rPr>
          <w:rFonts w:ascii="Calibri" w:hAnsi="Calibri" w:cs="Calibri"/>
        </w:rPr>
        <w:t xml:space="preserve"> </w:t>
      </w:r>
      <w:r w:rsidRPr="000966A5">
        <w:rPr>
          <w:rFonts w:ascii="Calibri" w:hAnsi="Calibri" w:cs="Calibri"/>
        </w:rPr>
        <w:t>Udział różnych platform w rynku mobilnym 2012-2021 www.statista.com/statistics/272698/global-market-share-held-by-mobile-operating-systems-since-2009/; dostęp 15.11.2021</w:t>
      </w:r>
    </w:p>
  </w:footnote>
  <w:footnote w:id="14">
    <w:p w14:paraId="1F98DB22" w14:textId="10E2F571"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Chris Schaefer, Clarence Ho i Rob Harrop; Typy ziaren w Spring; Pro Spring - Apress</w:t>
      </w:r>
    </w:p>
  </w:footnote>
  <w:footnote w:id="15">
    <w:p w14:paraId="65ACC06A" w14:textId="2DBA0B98"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Jeff Linwood. Dave </w:t>
      </w:r>
      <w:r w:rsidR="0065296C" w:rsidRPr="00E555B9">
        <w:rPr>
          <w:rFonts w:ascii="Calibri" w:hAnsi="Calibri" w:cs="Calibri"/>
          <w:lang w:val="en-US"/>
        </w:rPr>
        <w:t>Minter;</w:t>
      </w:r>
      <w:r w:rsidRPr="00E555B9">
        <w:rPr>
          <w:rFonts w:ascii="Calibri" w:hAnsi="Calibri" w:cs="Calibri"/>
          <w:lang w:val="en-US"/>
        </w:rPr>
        <w:t xml:space="preserve"> Adnotacje w Hibernate; Beginning Hibernate</w:t>
      </w:r>
    </w:p>
  </w:footnote>
  <w:footnote w:id="16">
    <w:p w14:paraId="1381CC89" w14:textId="56A45C6C" w:rsidR="00E555B9" w:rsidRPr="00341787" w:rsidRDefault="00E555B9" w:rsidP="00E555B9">
      <w:pPr>
        <w:rPr>
          <w:rFonts w:ascii="Calibri" w:hAnsi="Calibri" w:cs="Calibri"/>
          <w:sz w:val="20"/>
          <w:lang w:val="en-US" w:eastAsia="en-GB"/>
        </w:rPr>
      </w:pPr>
      <w:r w:rsidRPr="00E555B9">
        <w:rPr>
          <w:rStyle w:val="Odwoanieprzypisudolnego"/>
          <w:rFonts w:ascii="Calibri" w:hAnsi="Calibri" w:cs="Calibri"/>
          <w:sz w:val="20"/>
        </w:rPr>
        <w:footnoteRef/>
      </w:r>
      <w:r w:rsidRPr="00E555B9">
        <w:rPr>
          <w:rFonts w:ascii="Calibri" w:hAnsi="Calibri" w:cs="Calibri"/>
          <w:sz w:val="20"/>
          <w:lang w:val="en-US"/>
        </w:rPr>
        <w:t xml:space="preserve"> </w:t>
      </w:r>
      <w:r w:rsidRPr="00341787">
        <w:rPr>
          <w:rFonts w:ascii="Calibri" w:hAnsi="Calibri" w:cs="Calibri"/>
          <w:sz w:val="20"/>
          <w:lang w:val="en-US" w:eastAsia="en-GB"/>
        </w:rPr>
        <w:t>Stefan Bechtold</w:t>
      </w:r>
      <w:r w:rsidRPr="00E555B9">
        <w:rPr>
          <w:rFonts w:ascii="Calibri" w:hAnsi="Calibri" w:cs="Calibri"/>
          <w:sz w:val="20"/>
          <w:lang w:val="en-US" w:eastAsia="en-GB"/>
        </w:rPr>
        <w:t xml:space="preserve">, </w:t>
      </w:r>
      <w:r w:rsidRPr="00341787">
        <w:rPr>
          <w:rFonts w:ascii="Calibri" w:hAnsi="Calibri" w:cs="Calibri"/>
          <w:sz w:val="20"/>
          <w:lang w:val="en-US" w:eastAsia="en-GB"/>
        </w:rPr>
        <w:t>Sam Brannen</w:t>
      </w:r>
      <w:r w:rsidRPr="00E555B9">
        <w:rPr>
          <w:rFonts w:ascii="Calibri" w:hAnsi="Calibri" w:cs="Calibri"/>
          <w:sz w:val="20"/>
          <w:lang w:val="en-US" w:eastAsia="en-GB"/>
        </w:rPr>
        <w:t xml:space="preserve">, </w:t>
      </w:r>
      <w:r w:rsidRPr="00341787">
        <w:rPr>
          <w:rFonts w:ascii="Calibri" w:hAnsi="Calibri" w:cs="Calibri"/>
          <w:sz w:val="20"/>
          <w:lang w:val="en-US" w:eastAsia="en-GB"/>
        </w:rPr>
        <w:t>Johannes Link</w:t>
      </w:r>
      <w:r w:rsidRPr="00E555B9">
        <w:rPr>
          <w:rFonts w:ascii="Calibri" w:hAnsi="Calibri" w:cs="Calibri"/>
          <w:sz w:val="20"/>
          <w:lang w:val="en-US" w:eastAsia="en-GB"/>
        </w:rPr>
        <w:t xml:space="preserve">, </w:t>
      </w:r>
      <w:r w:rsidRPr="00341787">
        <w:rPr>
          <w:rFonts w:ascii="Calibri" w:hAnsi="Calibri" w:cs="Calibri"/>
          <w:sz w:val="20"/>
          <w:lang w:val="en-US" w:eastAsia="en-GB"/>
        </w:rPr>
        <w:t>Matthias Merdes</w:t>
      </w:r>
      <w:r w:rsidRPr="00E555B9">
        <w:rPr>
          <w:rFonts w:ascii="Calibri" w:hAnsi="Calibri" w:cs="Calibri"/>
          <w:sz w:val="20"/>
          <w:lang w:val="en-US" w:eastAsia="en-GB"/>
        </w:rPr>
        <w:t xml:space="preserve">, </w:t>
      </w:r>
      <w:r w:rsidRPr="00341787">
        <w:rPr>
          <w:rFonts w:ascii="Calibri" w:hAnsi="Calibri" w:cs="Calibri"/>
          <w:sz w:val="20"/>
          <w:lang w:val="en-US" w:eastAsia="en-GB"/>
        </w:rPr>
        <w:t>Marc Philipp</w:t>
      </w:r>
      <w:r w:rsidRPr="00E555B9">
        <w:rPr>
          <w:rFonts w:ascii="Calibri" w:hAnsi="Calibri" w:cs="Calibri"/>
          <w:sz w:val="20"/>
          <w:lang w:val="en-US" w:eastAsia="en-GB"/>
        </w:rPr>
        <w:t xml:space="preserve">, </w:t>
      </w:r>
      <w:r w:rsidRPr="00341787">
        <w:rPr>
          <w:rFonts w:ascii="Calibri" w:hAnsi="Calibri" w:cs="Calibri"/>
          <w:sz w:val="20"/>
          <w:lang w:val="en-US" w:eastAsia="en-GB"/>
        </w:rPr>
        <w:t>Juliette de Rancourt</w:t>
      </w:r>
      <w:r w:rsidRPr="00E555B9">
        <w:rPr>
          <w:rFonts w:ascii="Calibri" w:hAnsi="Calibri" w:cs="Calibri"/>
          <w:sz w:val="20"/>
          <w:lang w:val="en-US" w:eastAsia="en-GB"/>
        </w:rPr>
        <w:t xml:space="preserve">, </w:t>
      </w:r>
      <w:r w:rsidRPr="00341787">
        <w:rPr>
          <w:rFonts w:ascii="Calibri" w:hAnsi="Calibri" w:cs="Calibri"/>
          <w:sz w:val="20"/>
          <w:lang w:val="en-US" w:eastAsia="en-GB"/>
        </w:rPr>
        <w:t>Christian Stein</w:t>
      </w:r>
      <w:r w:rsidRPr="00E555B9">
        <w:rPr>
          <w:rFonts w:ascii="Calibri" w:hAnsi="Calibri" w:cs="Calibri"/>
          <w:sz w:val="20"/>
          <w:lang w:val="en-US"/>
        </w:rPr>
        <w:t xml:space="preserve">; Junit - </w:t>
      </w:r>
      <w:r w:rsidRPr="00014DAF">
        <w:rPr>
          <w:rFonts w:ascii="Calibri" w:hAnsi="Calibri" w:cs="Calibri"/>
          <w:sz w:val="20"/>
          <w:lang w:val="en-US"/>
        </w:rPr>
        <w:t>dokumentacja</w:t>
      </w:r>
      <w:r w:rsidRPr="00E555B9">
        <w:rPr>
          <w:rFonts w:ascii="Calibri" w:hAnsi="Calibri" w:cs="Calibri"/>
          <w:sz w:val="20"/>
          <w:lang w:val="en-US"/>
        </w:rPr>
        <w:t>;</w:t>
      </w:r>
      <w:r w:rsidR="00DA1877">
        <w:rPr>
          <w:rFonts w:ascii="Calibri" w:hAnsi="Calibri" w:cs="Calibri"/>
          <w:sz w:val="20"/>
          <w:lang w:val="en-US"/>
        </w:rPr>
        <w:t xml:space="preserve"> </w:t>
      </w:r>
      <w:r w:rsidRPr="00E555B9">
        <w:rPr>
          <w:rFonts w:ascii="Calibri" w:hAnsi="Calibri" w:cs="Calibri"/>
          <w:sz w:val="20"/>
          <w:lang w:val="en-US"/>
        </w:rPr>
        <w:t>junit.org/junit5/docs/current/user-guide</w:t>
      </w:r>
    </w:p>
  </w:footnote>
  <w:footnote w:id="17">
    <w:p w14:paraId="5F2D8E58" w14:textId="32057522" w:rsidR="00450A49" w:rsidRPr="000966A5" w:rsidRDefault="00450A49">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Microsoft; Różnice </w:t>
      </w:r>
      <w:r w:rsidR="001B6EEE" w:rsidRPr="000966A5">
        <w:rPr>
          <w:rFonts w:ascii="Calibri" w:hAnsi="Calibri" w:cs="Calibri"/>
        </w:rPr>
        <w:t xml:space="preserve">w </w:t>
      </w:r>
      <w:r w:rsidRPr="000966A5">
        <w:rPr>
          <w:rFonts w:ascii="Calibri" w:hAnsi="Calibri" w:cs="Calibri"/>
        </w:rPr>
        <w:t xml:space="preserve">TypeScript </w:t>
      </w:r>
      <w:r w:rsidR="000966A5" w:rsidRPr="000966A5">
        <w:rPr>
          <w:rFonts w:ascii="Calibri" w:hAnsi="Calibri" w:cs="Calibri"/>
        </w:rPr>
        <w:t>https://www.typescriptlang.org/</w:t>
      </w:r>
      <w:r w:rsidR="000966A5">
        <w:rPr>
          <w:rFonts w:ascii="Calibri" w:hAnsi="Calibri" w:cs="Calibri"/>
        </w:rPr>
        <w:t>; dostęp 21.11.2021</w:t>
      </w:r>
    </w:p>
  </w:footnote>
  <w:footnote w:id="18">
    <w:p w14:paraId="3E4029CB" w14:textId="319F6273" w:rsidR="00EB5CAA" w:rsidRPr="000966A5" w:rsidRDefault="00EB5CAA" w:rsidP="000966A5">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9A7FCF" w:rsidRPr="000966A5">
        <w:rPr>
          <w:rFonts w:ascii="Calibri" w:hAnsi="Calibri" w:cs="Calibri"/>
        </w:rPr>
        <w:t xml:space="preserve">React; Dodanie TypeScript do aplikacji; </w:t>
      </w:r>
      <w:r w:rsidR="000966A5" w:rsidRPr="000966A5">
        <w:rPr>
          <w:rFonts w:ascii="Calibri" w:hAnsi="Calibri" w:cs="Calibri"/>
        </w:rPr>
        <w:t>https://create-react-app.dev/docs/adding-typescript/; dostęp 21.11.2021</w:t>
      </w:r>
    </w:p>
  </w:footnote>
  <w:footnote w:id="19">
    <w:p w14:paraId="5E505CFC" w14:textId="0CC39AE7" w:rsidR="009620B6" w:rsidRPr="00A07B54" w:rsidRDefault="009620B6">
      <w:pPr>
        <w:pStyle w:val="Tekstprzypisudolnego"/>
        <w:rPr>
          <w:rFonts w:ascii="Calibri" w:hAnsi="Calibri" w:cs="Calibri"/>
        </w:rPr>
      </w:pPr>
      <w:r w:rsidRPr="00A07B54">
        <w:rPr>
          <w:rStyle w:val="Odwoanieprzypisudolnego"/>
          <w:rFonts w:ascii="Calibri" w:hAnsi="Calibri" w:cs="Calibri"/>
        </w:rPr>
        <w:footnoteRef/>
      </w:r>
      <w:r w:rsidRPr="00A07B54">
        <w:rPr>
          <w:rFonts w:ascii="Calibri" w:hAnsi="Calibri" w:cs="Calibri"/>
        </w:rPr>
        <w:t xml:space="preserve"> Solid IT; Ranking popularności baz </w:t>
      </w:r>
      <w:r w:rsidR="004B601F" w:rsidRPr="00A07B54">
        <w:rPr>
          <w:rFonts w:ascii="Calibri" w:hAnsi="Calibri" w:cs="Calibri"/>
        </w:rPr>
        <w:t xml:space="preserve">danych; </w:t>
      </w:r>
      <w:r w:rsidRPr="00A07B54">
        <w:rPr>
          <w:rFonts w:ascii="Calibri" w:hAnsi="Calibri" w:cs="Calibri"/>
        </w:rPr>
        <w:t>https://db-engines.com/en/ranking; dostęp 24.11.2021</w:t>
      </w:r>
    </w:p>
  </w:footnote>
  <w:footnote w:id="20">
    <w:p w14:paraId="0688B7FB" w14:textId="73E0A29F" w:rsidR="00771691" w:rsidRDefault="00771691">
      <w:pPr>
        <w:pStyle w:val="Tekstprzypisudolnego"/>
      </w:pPr>
      <w:r>
        <w:rPr>
          <w:rStyle w:val="Odwoanieprzypisudolnego"/>
        </w:rPr>
        <w:footnoteRef/>
      </w:r>
      <w:r>
        <w:t xml:space="preserve"> PostgreSQL; Strona główna PostgreSQL; </w:t>
      </w:r>
      <w:r w:rsidR="003630BF" w:rsidRPr="003630BF">
        <w:t>https://www.postgresql.org/</w:t>
      </w:r>
      <w:r w:rsidR="003630BF">
        <w:t xml:space="preserve"> dostęp 24.11.2021</w:t>
      </w:r>
    </w:p>
  </w:footnote>
  <w:footnote w:id="21">
    <w:p w14:paraId="545AC4A3" w14:textId="5008C50B" w:rsidR="00223578" w:rsidRDefault="00223578">
      <w:pPr>
        <w:pStyle w:val="Tekstprzypisudolnego"/>
      </w:pPr>
      <w:r>
        <w:rPr>
          <w:rStyle w:val="Odwoanieprzypisudolnego"/>
        </w:rPr>
        <w:footnoteRef/>
      </w:r>
      <w:r>
        <w:t xml:space="preserve"> </w:t>
      </w:r>
      <w:r w:rsidRPr="00223578">
        <w:rPr>
          <w:rFonts w:ascii="Calibri" w:hAnsi="Calibri" w:cs="Calibri"/>
        </w:rPr>
        <w:t>Philipp Hauer; Dlaczego nie warto używać baz plikowych do testów; https://phauer.com/2017/dont-use-in-memory-databases-tests-h2/</w:t>
      </w:r>
    </w:p>
  </w:footnote>
  <w:footnote w:id="22">
    <w:p w14:paraId="1A597702" w14:textId="10893657" w:rsidR="00C67B1D" w:rsidRPr="00C67B1D" w:rsidRDefault="00C67B1D" w:rsidP="00C67B1D">
      <w:pPr>
        <w:rPr>
          <w:rFonts w:ascii="Calibri" w:hAnsi="Calibri" w:cs="Calibri"/>
          <w:sz w:val="20"/>
        </w:rPr>
      </w:pPr>
      <w:r w:rsidRPr="00C67B1D">
        <w:rPr>
          <w:rFonts w:ascii="Calibri" w:hAnsi="Calibri" w:cs="Calibri"/>
          <w:sz w:val="20"/>
        </w:rPr>
        <w:footnoteRef/>
      </w:r>
      <w:r w:rsidRPr="00C67B1D">
        <w:rPr>
          <w:rFonts w:ascii="Calibri" w:hAnsi="Calibri" w:cs="Calibri"/>
          <w:sz w:val="20"/>
        </w:rPr>
        <w:t xml:space="preserve"> </w:t>
      </w:r>
      <w:hyperlink r:id="rId1" w:history="1">
        <w:r w:rsidRPr="00C67B1D">
          <w:rPr>
            <w:rFonts w:ascii="Calibri" w:hAnsi="Calibri" w:cs="Calibri"/>
            <w:sz w:val="20"/>
          </w:rPr>
          <w:t>Sahiti Kappagantula</w:t>
        </w:r>
      </w:hyperlink>
      <w:r w:rsidRPr="00C67B1D">
        <w:rPr>
          <w:rFonts w:ascii="Calibri" w:hAnsi="Calibri" w:cs="Calibri"/>
          <w:sz w:val="20"/>
        </w:rPr>
        <w:t>; Komendy używane w Git z przykładami; https://dzone.com/articles/top-20-git-commands-with-examples</w:t>
      </w:r>
      <w:r>
        <w:rPr>
          <w:rFonts w:ascii="Calibri" w:hAnsi="Calibri" w:cs="Calibri"/>
          <w:sz w:val="20"/>
        </w:rPr>
        <w:t xml:space="preserve"> dostęp 29.11.</w:t>
      </w:r>
      <w:r w:rsidR="006C1789">
        <w:rPr>
          <w:rFonts w:ascii="Calibri" w:hAnsi="Calibri" w:cs="Calibri"/>
          <w:sz w:val="20"/>
        </w:rPr>
        <w:t>2021 r.</w:t>
      </w:r>
    </w:p>
  </w:footnote>
  <w:footnote w:id="23">
    <w:p w14:paraId="2FC40481" w14:textId="0B9E8A75" w:rsidR="00B61351" w:rsidRDefault="00B61351">
      <w:pPr>
        <w:pStyle w:val="Tekstprzypisudolnego"/>
      </w:pPr>
      <w:r w:rsidRPr="00B61351">
        <w:rPr>
          <w:rFonts w:ascii="Calibri" w:hAnsi="Calibri" w:cs="Calibri"/>
        </w:rPr>
        <w:footnoteRef/>
      </w:r>
      <w:r w:rsidRPr="00B61351">
        <w:rPr>
          <w:rFonts w:ascii="Calibri" w:hAnsi="Calibri" w:cs="Calibri"/>
        </w:rPr>
        <w:t xml:space="preserve"> </w:t>
      </w:r>
      <w:proofErr w:type="spellStart"/>
      <w:r w:rsidRPr="00B61351">
        <w:rPr>
          <w:rFonts w:ascii="Calibri" w:hAnsi="Calibri" w:cs="Calibri"/>
        </w:rPr>
        <w:t>RedHat</w:t>
      </w:r>
      <w:proofErr w:type="spellEnd"/>
      <w:r w:rsidRPr="00B61351">
        <w:rPr>
          <w:rFonts w:ascii="Calibri" w:hAnsi="Calibri" w:cs="Calibri"/>
        </w:rPr>
        <w:t xml:space="preserve">; Czym dokładnie jest ciągła integracja; </w:t>
      </w:r>
      <w:r w:rsidRPr="00B61351">
        <w:rPr>
          <w:rFonts w:ascii="Calibri" w:hAnsi="Calibri" w:cs="Calibri"/>
        </w:rPr>
        <w:t>https://www.redhat.com/en/topics/devops/what-is-ci-cd#continuous-integration</w:t>
      </w:r>
    </w:p>
  </w:footnote>
  <w:footnote w:id="24">
    <w:p w14:paraId="246C12CE" w14:textId="322D0728" w:rsidR="00531881" w:rsidRDefault="00531881">
      <w:pPr>
        <w:pStyle w:val="Tekstprzypisudolnego"/>
      </w:pPr>
      <w:r w:rsidRPr="00531881">
        <w:rPr>
          <w:rFonts w:ascii="Calibri" w:hAnsi="Calibri" w:cs="Calibri"/>
        </w:rPr>
        <w:footnoteRef/>
      </w:r>
      <w:r w:rsidRPr="00531881">
        <w:rPr>
          <w:rFonts w:ascii="Calibri" w:hAnsi="Calibri" w:cs="Calibri"/>
        </w:rPr>
        <w:t xml:space="preserve"> </w:t>
      </w:r>
      <w:r w:rsidRPr="00531881">
        <w:rPr>
          <w:rFonts w:ascii="Calibri" w:hAnsi="Calibri" w:cs="Calibri"/>
        </w:rPr>
        <w:t>Spring Framework Dokumentacja; Obsługa walidacji danych w aplikacjach przy pomocy Spring Boot;hdocs.spring.io/spring-framework/docs/3.2.x/spring-framework-reference/html/validation.html</w:t>
      </w:r>
    </w:p>
  </w:footnote>
  <w:footnote w:id="25">
    <w:p w14:paraId="167AF259" w14:textId="028B0093" w:rsidR="00D018DE" w:rsidRDefault="00D018DE">
      <w:pPr>
        <w:pStyle w:val="Tekstprzypisudolnego"/>
      </w:pPr>
      <w:r w:rsidRPr="004607F4">
        <w:rPr>
          <w:rFonts w:ascii="Calibri" w:hAnsi="Calibri" w:cs="Calibri"/>
        </w:rPr>
        <w:footnoteRef/>
      </w:r>
      <w:r w:rsidRPr="004607F4">
        <w:rPr>
          <w:rFonts w:ascii="Calibri" w:hAnsi="Calibri" w:cs="Calibri"/>
        </w:rPr>
        <w:t xml:space="preserve"> Les Hazlewood; Biblioteka JWT dla aplikacji Javy oraz Androida; </w:t>
      </w:r>
      <w:r w:rsidR="00A60EF0" w:rsidRPr="004607F4">
        <w:rPr>
          <w:rFonts w:ascii="Calibri" w:hAnsi="Calibri" w:cs="Calibri"/>
        </w:rPr>
        <w:t>https://github.com/jwtk/jjwt</w:t>
      </w:r>
      <w:r w:rsidR="00A60EF0" w:rsidRPr="004607F4">
        <w:rPr>
          <w:rFonts w:ascii="Calibri" w:hAnsi="Calibri" w:cs="Calibri"/>
        </w:rPr>
        <w:t>; dostęp 29.12.2021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BD3889A0"/>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1"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5"/>
  </w:num>
  <w:num w:numId="5">
    <w:abstractNumId w:val="7"/>
  </w:num>
  <w:num w:numId="6">
    <w:abstractNumId w:val="11"/>
  </w:num>
  <w:num w:numId="7">
    <w:abstractNumId w:val="12"/>
  </w:num>
  <w:num w:numId="8">
    <w:abstractNumId w:val="18"/>
  </w:num>
  <w:num w:numId="9">
    <w:abstractNumId w:val="26"/>
  </w:num>
  <w:num w:numId="10">
    <w:abstractNumId w:val="10"/>
  </w:num>
  <w:num w:numId="11">
    <w:abstractNumId w:val="22"/>
  </w:num>
  <w:num w:numId="12">
    <w:abstractNumId w:val="8"/>
  </w:num>
  <w:num w:numId="13">
    <w:abstractNumId w:val="28"/>
  </w:num>
  <w:num w:numId="14">
    <w:abstractNumId w:val="0"/>
  </w:num>
  <w:num w:numId="15">
    <w:abstractNumId w:val="9"/>
  </w:num>
  <w:num w:numId="16">
    <w:abstractNumId w:val="19"/>
  </w:num>
  <w:num w:numId="17">
    <w:abstractNumId w:val="16"/>
  </w:num>
  <w:num w:numId="18">
    <w:abstractNumId w:val="21"/>
  </w:num>
  <w:num w:numId="19">
    <w:abstractNumId w:val="20"/>
  </w:num>
  <w:num w:numId="20">
    <w:abstractNumId w:val="14"/>
  </w:num>
  <w:num w:numId="21">
    <w:abstractNumId w:val="17"/>
  </w:num>
  <w:num w:numId="22">
    <w:abstractNumId w:val="25"/>
  </w:num>
  <w:num w:numId="23">
    <w:abstractNumId w:val="5"/>
  </w:num>
  <w:num w:numId="24">
    <w:abstractNumId w:val="6"/>
  </w:num>
  <w:num w:numId="25">
    <w:abstractNumId w:val="13"/>
  </w:num>
  <w:num w:numId="26">
    <w:abstractNumId w:val="23"/>
  </w:num>
  <w:num w:numId="27">
    <w:abstractNumId w:val="3"/>
  </w:num>
  <w:num w:numId="28">
    <w:abstractNumId w:val="24"/>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4DAF"/>
    <w:rsid w:val="000151A8"/>
    <w:rsid w:val="00016674"/>
    <w:rsid w:val="00025BED"/>
    <w:rsid w:val="00027F3D"/>
    <w:rsid w:val="00030582"/>
    <w:rsid w:val="00033D5C"/>
    <w:rsid w:val="0003574A"/>
    <w:rsid w:val="000364CC"/>
    <w:rsid w:val="0004008E"/>
    <w:rsid w:val="0005496C"/>
    <w:rsid w:val="00060714"/>
    <w:rsid w:val="000628F4"/>
    <w:rsid w:val="00085052"/>
    <w:rsid w:val="00085772"/>
    <w:rsid w:val="00092686"/>
    <w:rsid w:val="00092A09"/>
    <w:rsid w:val="00093A9F"/>
    <w:rsid w:val="000966A5"/>
    <w:rsid w:val="00096EB1"/>
    <w:rsid w:val="000A1ACD"/>
    <w:rsid w:val="000B1E41"/>
    <w:rsid w:val="000B2E43"/>
    <w:rsid w:val="000B3F9A"/>
    <w:rsid w:val="000C720F"/>
    <w:rsid w:val="000D0DC7"/>
    <w:rsid w:val="000D1984"/>
    <w:rsid w:val="000D68DC"/>
    <w:rsid w:val="000E16E7"/>
    <w:rsid w:val="000E1DCE"/>
    <w:rsid w:val="000F62D5"/>
    <w:rsid w:val="0010566B"/>
    <w:rsid w:val="001121CD"/>
    <w:rsid w:val="00112EB6"/>
    <w:rsid w:val="0011707F"/>
    <w:rsid w:val="00122FE6"/>
    <w:rsid w:val="00136DDA"/>
    <w:rsid w:val="001456C1"/>
    <w:rsid w:val="00155E00"/>
    <w:rsid w:val="00164299"/>
    <w:rsid w:val="00164EE7"/>
    <w:rsid w:val="001719F2"/>
    <w:rsid w:val="001A08E4"/>
    <w:rsid w:val="001A1758"/>
    <w:rsid w:val="001A5515"/>
    <w:rsid w:val="001A7BB7"/>
    <w:rsid w:val="001B1F2F"/>
    <w:rsid w:val="001B6EEE"/>
    <w:rsid w:val="001D0753"/>
    <w:rsid w:val="001D6268"/>
    <w:rsid w:val="001E7EB2"/>
    <w:rsid w:val="00202A0D"/>
    <w:rsid w:val="002035EA"/>
    <w:rsid w:val="002052A7"/>
    <w:rsid w:val="002076F9"/>
    <w:rsid w:val="0021589A"/>
    <w:rsid w:val="00223578"/>
    <w:rsid w:val="002271B0"/>
    <w:rsid w:val="0023791F"/>
    <w:rsid w:val="00250320"/>
    <w:rsid w:val="002517D2"/>
    <w:rsid w:val="00262310"/>
    <w:rsid w:val="0027023E"/>
    <w:rsid w:val="00270456"/>
    <w:rsid w:val="00272785"/>
    <w:rsid w:val="00276709"/>
    <w:rsid w:val="00280D31"/>
    <w:rsid w:val="00287638"/>
    <w:rsid w:val="00291AB0"/>
    <w:rsid w:val="002A343A"/>
    <w:rsid w:val="002A3746"/>
    <w:rsid w:val="002A6151"/>
    <w:rsid w:val="002B69BF"/>
    <w:rsid w:val="002C314C"/>
    <w:rsid w:val="002C3284"/>
    <w:rsid w:val="002C563F"/>
    <w:rsid w:val="002C64C6"/>
    <w:rsid w:val="002C6EBF"/>
    <w:rsid w:val="002D1E9D"/>
    <w:rsid w:val="002D2F5B"/>
    <w:rsid w:val="002D72E4"/>
    <w:rsid w:val="002E06F1"/>
    <w:rsid w:val="002E404D"/>
    <w:rsid w:val="002E4DD2"/>
    <w:rsid w:val="002F36EB"/>
    <w:rsid w:val="002F3880"/>
    <w:rsid w:val="003108E0"/>
    <w:rsid w:val="00312725"/>
    <w:rsid w:val="00327791"/>
    <w:rsid w:val="003352B9"/>
    <w:rsid w:val="00336B21"/>
    <w:rsid w:val="00341787"/>
    <w:rsid w:val="003604FA"/>
    <w:rsid w:val="00360DD9"/>
    <w:rsid w:val="00360EBA"/>
    <w:rsid w:val="003630BF"/>
    <w:rsid w:val="00367934"/>
    <w:rsid w:val="00374FA2"/>
    <w:rsid w:val="00375ED0"/>
    <w:rsid w:val="00384299"/>
    <w:rsid w:val="003A4C82"/>
    <w:rsid w:val="003A4F0B"/>
    <w:rsid w:val="003B21F9"/>
    <w:rsid w:val="003B64EE"/>
    <w:rsid w:val="003C12F9"/>
    <w:rsid w:val="003C571B"/>
    <w:rsid w:val="003C7869"/>
    <w:rsid w:val="003D33C9"/>
    <w:rsid w:val="003D3EFD"/>
    <w:rsid w:val="003F2099"/>
    <w:rsid w:val="003F3360"/>
    <w:rsid w:val="003F5A82"/>
    <w:rsid w:val="003F6358"/>
    <w:rsid w:val="003F6627"/>
    <w:rsid w:val="00406011"/>
    <w:rsid w:val="00411033"/>
    <w:rsid w:val="004171B3"/>
    <w:rsid w:val="00420ED4"/>
    <w:rsid w:val="004226AB"/>
    <w:rsid w:val="00430E3C"/>
    <w:rsid w:val="00447705"/>
    <w:rsid w:val="00450A49"/>
    <w:rsid w:val="00453713"/>
    <w:rsid w:val="00455CD0"/>
    <w:rsid w:val="004607F4"/>
    <w:rsid w:val="004753B9"/>
    <w:rsid w:val="0048636F"/>
    <w:rsid w:val="00486C79"/>
    <w:rsid w:val="004A024C"/>
    <w:rsid w:val="004A1D91"/>
    <w:rsid w:val="004A2AFE"/>
    <w:rsid w:val="004A7B3D"/>
    <w:rsid w:val="004B601F"/>
    <w:rsid w:val="004B623F"/>
    <w:rsid w:val="004C527E"/>
    <w:rsid w:val="004D7B5F"/>
    <w:rsid w:val="004E08F6"/>
    <w:rsid w:val="004F37EC"/>
    <w:rsid w:val="004F5D9D"/>
    <w:rsid w:val="00501938"/>
    <w:rsid w:val="00503941"/>
    <w:rsid w:val="00507A07"/>
    <w:rsid w:val="00510166"/>
    <w:rsid w:val="00522570"/>
    <w:rsid w:val="00531881"/>
    <w:rsid w:val="0054624B"/>
    <w:rsid w:val="00551DA4"/>
    <w:rsid w:val="00553244"/>
    <w:rsid w:val="00553AFA"/>
    <w:rsid w:val="00553B72"/>
    <w:rsid w:val="0056068D"/>
    <w:rsid w:val="00560EBA"/>
    <w:rsid w:val="0056746B"/>
    <w:rsid w:val="00570331"/>
    <w:rsid w:val="00571B59"/>
    <w:rsid w:val="00575597"/>
    <w:rsid w:val="00577D88"/>
    <w:rsid w:val="00583A61"/>
    <w:rsid w:val="005844EE"/>
    <w:rsid w:val="00584653"/>
    <w:rsid w:val="00595C64"/>
    <w:rsid w:val="005A533B"/>
    <w:rsid w:val="005B2EBD"/>
    <w:rsid w:val="005B2F75"/>
    <w:rsid w:val="005C2601"/>
    <w:rsid w:val="005D1F70"/>
    <w:rsid w:val="005D2A7A"/>
    <w:rsid w:val="005D4105"/>
    <w:rsid w:val="005D5C78"/>
    <w:rsid w:val="005E6736"/>
    <w:rsid w:val="005F0008"/>
    <w:rsid w:val="005F108E"/>
    <w:rsid w:val="005F7B9A"/>
    <w:rsid w:val="006076CB"/>
    <w:rsid w:val="00616252"/>
    <w:rsid w:val="0062345B"/>
    <w:rsid w:val="0062557A"/>
    <w:rsid w:val="006260A4"/>
    <w:rsid w:val="0064332D"/>
    <w:rsid w:val="0065296C"/>
    <w:rsid w:val="00653150"/>
    <w:rsid w:val="00661C4E"/>
    <w:rsid w:val="00680F1F"/>
    <w:rsid w:val="00694C2A"/>
    <w:rsid w:val="006A1817"/>
    <w:rsid w:val="006A243B"/>
    <w:rsid w:val="006A64AA"/>
    <w:rsid w:val="006A7193"/>
    <w:rsid w:val="006B6F35"/>
    <w:rsid w:val="006C1789"/>
    <w:rsid w:val="006C6FED"/>
    <w:rsid w:val="006C7576"/>
    <w:rsid w:val="006E0EC8"/>
    <w:rsid w:val="006F34EF"/>
    <w:rsid w:val="006F3CE1"/>
    <w:rsid w:val="00700008"/>
    <w:rsid w:val="00700105"/>
    <w:rsid w:val="00702857"/>
    <w:rsid w:val="007224E1"/>
    <w:rsid w:val="00723ADC"/>
    <w:rsid w:val="00725C80"/>
    <w:rsid w:val="00730B5E"/>
    <w:rsid w:val="00736E96"/>
    <w:rsid w:val="00752444"/>
    <w:rsid w:val="007551B7"/>
    <w:rsid w:val="0075541E"/>
    <w:rsid w:val="007601D3"/>
    <w:rsid w:val="00762184"/>
    <w:rsid w:val="00765A47"/>
    <w:rsid w:val="00771691"/>
    <w:rsid w:val="0077211C"/>
    <w:rsid w:val="0078445F"/>
    <w:rsid w:val="00787C49"/>
    <w:rsid w:val="00791BA1"/>
    <w:rsid w:val="00795F10"/>
    <w:rsid w:val="007A074B"/>
    <w:rsid w:val="007C4161"/>
    <w:rsid w:val="007D3CF8"/>
    <w:rsid w:val="007D6220"/>
    <w:rsid w:val="007D6C63"/>
    <w:rsid w:val="007E1274"/>
    <w:rsid w:val="007E16CF"/>
    <w:rsid w:val="00812A22"/>
    <w:rsid w:val="0081497A"/>
    <w:rsid w:val="00820FC9"/>
    <w:rsid w:val="008333B0"/>
    <w:rsid w:val="008363D2"/>
    <w:rsid w:val="00836A62"/>
    <w:rsid w:val="008505A2"/>
    <w:rsid w:val="0085642A"/>
    <w:rsid w:val="0086205E"/>
    <w:rsid w:val="00865A51"/>
    <w:rsid w:val="0087276D"/>
    <w:rsid w:val="008805B7"/>
    <w:rsid w:val="0088709A"/>
    <w:rsid w:val="008957B0"/>
    <w:rsid w:val="008A3962"/>
    <w:rsid w:val="008A6E7E"/>
    <w:rsid w:val="008B3336"/>
    <w:rsid w:val="008B7C2C"/>
    <w:rsid w:val="008C6854"/>
    <w:rsid w:val="008C7EB8"/>
    <w:rsid w:val="008E0886"/>
    <w:rsid w:val="008E2F78"/>
    <w:rsid w:val="008F0C68"/>
    <w:rsid w:val="008F1D27"/>
    <w:rsid w:val="00915A3F"/>
    <w:rsid w:val="00921045"/>
    <w:rsid w:val="00924D57"/>
    <w:rsid w:val="00925E44"/>
    <w:rsid w:val="00934775"/>
    <w:rsid w:val="00936F4A"/>
    <w:rsid w:val="009419E9"/>
    <w:rsid w:val="0094300F"/>
    <w:rsid w:val="00946511"/>
    <w:rsid w:val="009525DA"/>
    <w:rsid w:val="00956A72"/>
    <w:rsid w:val="009576BF"/>
    <w:rsid w:val="009620B6"/>
    <w:rsid w:val="00971441"/>
    <w:rsid w:val="0097575D"/>
    <w:rsid w:val="00977114"/>
    <w:rsid w:val="009815F7"/>
    <w:rsid w:val="00983D66"/>
    <w:rsid w:val="009879DC"/>
    <w:rsid w:val="00987F56"/>
    <w:rsid w:val="0099020B"/>
    <w:rsid w:val="00992704"/>
    <w:rsid w:val="00996122"/>
    <w:rsid w:val="009A1A64"/>
    <w:rsid w:val="009A2417"/>
    <w:rsid w:val="009A7FCF"/>
    <w:rsid w:val="009B0E6B"/>
    <w:rsid w:val="009B5370"/>
    <w:rsid w:val="009B6368"/>
    <w:rsid w:val="009C1A83"/>
    <w:rsid w:val="009C4BC1"/>
    <w:rsid w:val="009C6197"/>
    <w:rsid w:val="009E213E"/>
    <w:rsid w:val="009F7EDE"/>
    <w:rsid w:val="00A045BF"/>
    <w:rsid w:val="00A07B54"/>
    <w:rsid w:val="00A10E1D"/>
    <w:rsid w:val="00A136EC"/>
    <w:rsid w:val="00A13E27"/>
    <w:rsid w:val="00A20C61"/>
    <w:rsid w:val="00A27633"/>
    <w:rsid w:val="00A27DBF"/>
    <w:rsid w:val="00A3023C"/>
    <w:rsid w:val="00A30941"/>
    <w:rsid w:val="00A3119F"/>
    <w:rsid w:val="00A466CC"/>
    <w:rsid w:val="00A51C9F"/>
    <w:rsid w:val="00A51D58"/>
    <w:rsid w:val="00A532B8"/>
    <w:rsid w:val="00A569A2"/>
    <w:rsid w:val="00A60EF0"/>
    <w:rsid w:val="00A66393"/>
    <w:rsid w:val="00A66B8B"/>
    <w:rsid w:val="00AA3FCC"/>
    <w:rsid w:val="00AA4E3E"/>
    <w:rsid w:val="00AB5043"/>
    <w:rsid w:val="00AC354A"/>
    <w:rsid w:val="00AC3CC2"/>
    <w:rsid w:val="00AD11DB"/>
    <w:rsid w:val="00AD29FE"/>
    <w:rsid w:val="00AD3D7A"/>
    <w:rsid w:val="00AF4727"/>
    <w:rsid w:val="00AF4EB6"/>
    <w:rsid w:val="00B00292"/>
    <w:rsid w:val="00B059D1"/>
    <w:rsid w:val="00B12B4F"/>
    <w:rsid w:val="00B12EAF"/>
    <w:rsid w:val="00B138CB"/>
    <w:rsid w:val="00B24582"/>
    <w:rsid w:val="00B250E5"/>
    <w:rsid w:val="00B376D4"/>
    <w:rsid w:val="00B512E1"/>
    <w:rsid w:val="00B526AA"/>
    <w:rsid w:val="00B61351"/>
    <w:rsid w:val="00B74FD1"/>
    <w:rsid w:val="00B75832"/>
    <w:rsid w:val="00B80FD2"/>
    <w:rsid w:val="00B907E2"/>
    <w:rsid w:val="00B90C5C"/>
    <w:rsid w:val="00B95E8B"/>
    <w:rsid w:val="00BA026C"/>
    <w:rsid w:val="00BA0C21"/>
    <w:rsid w:val="00BA61AC"/>
    <w:rsid w:val="00BB0DB6"/>
    <w:rsid w:val="00BB2AC2"/>
    <w:rsid w:val="00BB564C"/>
    <w:rsid w:val="00BC0D93"/>
    <w:rsid w:val="00BC1B53"/>
    <w:rsid w:val="00BD16C9"/>
    <w:rsid w:val="00BD1B7F"/>
    <w:rsid w:val="00BD22AC"/>
    <w:rsid w:val="00BD3214"/>
    <w:rsid w:val="00BD6C78"/>
    <w:rsid w:val="00BE19A4"/>
    <w:rsid w:val="00BE3F41"/>
    <w:rsid w:val="00BE5A92"/>
    <w:rsid w:val="00BE73DF"/>
    <w:rsid w:val="00BF0248"/>
    <w:rsid w:val="00BF1025"/>
    <w:rsid w:val="00BF1C70"/>
    <w:rsid w:val="00C027D3"/>
    <w:rsid w:val="00C14565"/>
    <w:rsid w:val="00C16552"/>
    <w:rsid w:val="00C17C89"/>
    <w:rsid w:val="00C23BEC"/>
    <w:rsid w:val="00C2691F"/>
    <w:rsid w:val="00C269C4"/>
    <w:rsid w:val="00C30C61"/>
    <w:rsid w:val="00C3223E"/>
    <w:rsid w:val="00C32379"/>
    <w:rsid w:val="00C36410"/>
    <w:rsid w:val="00C36F65"/>
    <w:rsid w:val="00C42FC8"/>
    <w:rsid w:val="00C436FF"/>
    <w:rsid w:val="00C50FBF"/>
    <w:rsid w:val="00C5227A"/>
    <w:rsid w:val="00C56892"/>
    <w:rsid w:val="00C60572"/>
    <w:rsid w:val="00C6482D"/>
    <w:rsid w:val="00C67B1D"/>
    <w:rsid w:val="00C809FA"/>
    <w:rsid w:val="00C820AC"/>
    <w:rsid w:val="00C938C4"/>
    <w:rsid w:val="00CA23D7"/>
    <w:rsid w:val="00CA3752"/>
    <w:rsid w:val="00CA3B8C"/>
    <w:rsid w:val="00CB5300"/>
    <w:rsid w:val="00CC01DE"/>
    <w:rsid w:val="00CE1475"/>
    <w:rsid w:val="00CE6BA3"/>
    <w:rsid w:val="00CF258E"/>
    <w:rsid w:val="00CF3097"/>
    <w:rsid w:val="00CF77EF"/>
    <w:rsid w:val="00D018DE"/>
    <w:rsid w:val="00D06F66"/>
    <w:rsid w:val="00D07F85"/>
    <w:rsid w:val="00D13CD7"/>
    <w:rsid w:val="00D16110"/>
    <w:rsid w:val="00D17E46"/>
    <w:rsid w:val="00D300C9"/>
    <w:rsid w:val="00D30DE6"/>
    <w:rsid w:val="00D3494C"/>
    <w:rsid w:val="00D37239"/>
    <w:rsid w:val="00D638D7"/>
    <w:rsid w:val="00D67BEA"/>
    <w:rsid w:val="00D705DC"/>
    <w:rsid w:val="00D733C7"/>
    <w:rsid w:val="00D7724C"/>
    <w:rsid w:val="00D8171A"/>
    <w:rsid w:val="00D87154"/>
    <w:rsid w:val="00D94F6A"/>
    <w:rsid w:val="00DA1877"/>
    <w:rsid w:val="00DA1C01"/>
    <w:rsid w:val="00DD579C"/>
    <w:rsid w:val="00E030FD"/>
    <w:rsid w:val="00E04A5F"/>
    <w:rsid w:val="00E11685"/>
    <w:rsid w:val="00E2325B"/>
    <w:rsid w:val="00E25309"/>
    <w:rsid w:val="00E264EA"/>
    <w:rsid w:val="00E272C3"/>
    <w:rsid w:val="00E362C0"/>
    <w:rsid w:val="00E3772F"/>
    <w:rsid w:val="00E5107F"/>
    <w:rsid w:val="00E54612"/>
    <w:rsid w:val="00E555B9"/>
    <w:rsid w:val="00E60BB3"/>
    <w:rsid w:val="00E64F80"/>
    <w:rsid w:val="00E84198"/>
    <w:rsid w:val="00E875DB"/>
    <w:rsid w:val="00E87EAF"/>
    <w:rsid w:val="00E917B1"/>
    <w:rsid w:val="00EA1901"/>
    <w:rsid w:val="00EA3B78"/>
    <w:rsid w:val="00EA7A17"/>
    <w:rsid w:val="00EB5CAA"/>
    <w:rsid w:val="00EC063C"/>
    <w:rsid w:val="00EC6570"/>
    <w:rsid w:val="00ED1791"/>
    <w:rsid w:val="00ED43B9"/>
    <w:rsid w:val="00ED5D27"/>
    <w:rsid w:val="00ED69E6"/>
    <w:rsid w:val="00ED709A"/>
    <w:rsid w:val="00ED7E56"/>
    <w:rsid w:val="00EF0248"/>
    <w:rsid w:val="00EF6301"/>
    <w:rsid w:val="00F04192"/>
    <w:rsid w:val="00F10F90"/>
    <w:rsid w:val="00F1184F"/>
    <w:rsid w:val="00F11856"/>
    <w:rsid w:val="00F15B02"/>
    <w:rsid w:val="00F15B63"/>
    <w:rsid w:val="00F20F9A"/>
    <w:rsid w:val="00F23DDB"/>
    <w:rsid w:val="00F253BE"/>
    <w:rsid w:val="00F25AA3"/>
    <w:rsid w:val="00F348A6"/>
    <w:rsid w:val="00F35DC7"/>
    <w:rsid w:val="00F361AA"/>
    <w:rsid w:val="00F525FA"/>
    <w:rsid w:val="00F53F71"/>
    <w:rsid w:val="00F56F01"/>
    <w:rsid w:val="00F63105"/>
    <w:rsid w:val="00F64294"/>
    <w:rsid w:val="00F71B44"/>
    <w:rsid w:val="00F73811"/>
    <w:rsid w:val="00F80DF2"/>
    <w:rsid w:val="00F81B28"/>
    <w:rsid w:val="00F832EA"/>
    <w:rsid w:val="00F9134C"/>
    <w:rsid w:val="00F94587"/>
    <w:rsid w:val="00FB71F4"/>
    <w:rsid w:val="00FC0964"/>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B31FC434-CC11-4A10-B86A-B549F9F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96122"/>
    <w:pPr>
      <w:spacing w:line="259" w:lineRule="auto"/>
      <w:outlineLvl w:val="9"/>
    </w:pPr>
  </w:style>
  <w:style w:type="paragraph" w:styleId="Spistreci1">
    <w:name w:val="toc 1"/>
    <w:basedOn w:val="Normalny"/>
    <w:next w:val="Normalny"/>
    <w:autoRedefine/>
    <w:uiPriority w:val="39"/>
    <w:unhideWhenUsed/>
    <w:rsid w:val="00406011"/>
    <w:pPr>
      <w:spacing w:after="100"/>
    </w:pPr>
  </w:style>
  <w:style w:type="paragraph" w:customStyle="1" w:styleId="Nagowekalelepszy">
    <w:name w:val="Nagłowek ale lepszy"/>
    <w:basedOn w:val="Nagwek1"/>
    <w:qFormat/>
    <w:rsid w:val="000364CC"/>
    <w:pPr>
      <w:spacing w:after="120" w:line="360" w:lineRule="auto"/>
    </w:pPr>
    <w:rPr>
      <w:rFonts w:ascii="Calibri" w:hAnsi="Calibri"/>
      <w:b/>
      <w:color w:val="auto"/>
      <w:sz w:val="24"/>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86205E"/>
    <w:pPr>
      <w:ind w:firstLine="357"/>
    </w:pPr>
    <w:rPr>
      <w:rFonts w:ascii="Calibri" w:hAnsi="Calibri"/>
    </w:rPr>
  </w:style>
  <w:style w:type="character" w:styleId="Nierozpoznanawzmianka">
    <w:name w:val="Unresolved Mention"/>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936F4A"/>
    <w:pPr>
      <w:spacing w:after="0" w:line="240" w:lineRule="auto"/>
      <w:ind w:firstLine="0"/>
    </w:pPr>
    <w:rPr>
      <w:rFonts w:ascii="Consolas" w:hAnsi="Consolas"/>
      <w:sz w:val="18"/>
    </w:rPr>
  </w:style>
  <w:style w:type="character" w:customStyle="1" w:styleId="normalnyalekozaczekZnak">
    <w:name w:val="normalny ale kozaczek Znak"/>
    <w:basedOn w:val="Domylnaczcionkaakapitu"/>
    <w:link w:val="normalnyalekozaczek"/>
    <w:rsid w:val="00BB2AC2"/>
    <w:rPr>
      <w:rFonts w:ascii="Calibri" w:hAnsi="Calibri"/>
      <w:sz w:val="24"/>
    </w:rPr>
  </w:style>
  <w:style w:type="character" w:customStyle="1" w:styleId="konsolakozaczekZnak">
    <w:name w:val="konsola kozaczek Znak"/>
    <w:basedOn w:val="normalnyalekozaczekZnak"/>
    <w:link w:val="konsolakozaczek"/>
    <w:rsid w:val="00936F4A"/>
    <w:rPr>
      <w:rFonts w:ascii="Consolas" w:hAnsi="Consolas"/>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F48AA8-3220-47C3-AA6C-D8E0770C090F}">
  <ds:schemaRefs>
    <ds:schemaRef ds:uri="http://schemas.microsoft.com/sharepoint/v3/contenttype/forms"/>
  </ds:schemaRefs>
</ds:datastoreItem>
</file>

<file path=customXml/itemProps2.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1A110D-AA49-4F12-A608-93BA349B6948}">
  <ds:schemaRefs>
    <ds:schemaRef ds:uri="http://schemas.openxmlformats.org/officeDocument/2006/bibliography"/>
  </ds:schemaRefs>
</ds:datastoreItem>
</file>

<file path=customXml/itemProps4.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3720</TotalTime>
  <Pages>47</Pages>
  <Words>11531</Words>
  <Characters>69188</Characters>
  <Application>Microsoft Office Word</Application>
  <DocSecurity>0</DocSecurity>
  <Lines>576</Lines>
  <Paragraphs>161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80558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80</cp:revision>
  <cp:lastPrinted>2004-10-05T09:09:00Z</cp:lastPrinted>
  <dcterms:created xsi:type="dcterms:W3CDTF">2021-11-14T22:24:00Z</dcterms:created>
  <dcterms:modified xsi:type="dcterms:W3CDTF">2021-12-29T01:29:00Z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