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Abi</w:t>
      </w:r>
    </w:p>
    <w:p>
      <w:pPr>
        <w:pStyle w:val="Date"/>
      </w:pPr>
      <w:r>
        <w:t xml:space="preserve">2022-10-30</w:t>
      </w:r>
    </w:p>
    <w:bookmarkStart w:id="20" w:name="preparing-dea-analysis"/>
    <w:p>
      <w:pPr>
        <w:pStyle w:val="Heading2"/>
      </w:pPr>
      <w:r>
        <w:t xml:space="preserve">Preparing DEA Analysis</w:t>
      </w:r>
    </w:p>
    <w:bookmarkEnd w:id="20"/>
    <w:bookmarkStart w:id="21" w:name="required-packages"/>
    <w:p>
      <w:pPr>
        <w:pStyle w:val="Heading2"/>
      </w:pPr>
      <w:r>
        <w:t xml:space="preserve">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(Benchmarking)</w:t>
      </w:r>
    </w:p>
    <w:p>
      <w:pPr>
        <w:pStyle w:val="SourceCode"/>
      </w:pPr>
      <w:r>
        <w:rPr>
          <w:rStyle w:val="VerbatimChar"/>
        </w:rPr>
        <w:t xml:space="preserve">## Loading required package: lpSolveAPI</w:t>
      </w:r>
    </w:p>
    <w:p>
      <w:pPr>
        <w:pStyle w:val="SourceCode"/>
      </w:pPr>
      <w:r>
        <w:rPr>
          <w:rStyle w:val="VerbatimChar"/>
        </w:rPr>
        <w:t xml:space="preserve">## Loading required package: ucminf</w:t>
      </w:r>
    </w:p>
    <w:p>
      <w:pPr>
        <w:pStyle w:val="SourceCode"/>
      </w:pPr>
      <w:r>
        <w:rPr>
          <w:rStyle w:val="VerbatimChar"/>
        </w:rPr>
        <w:t xml:space="preserve">## Loading required package: quadprog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Benchmarking version 0.30h, (Revision 244, 2022/05/05 16:31:31) ...</w:t>
      </w:r>
    </w:p>
    <w:p>
      <w:pPr>
        <w:pStyle w:val="SourceCode"/>
      </w:pPr>
      <w:r>
        <w:rPr>
          <w:rStyle w:val="VerbatimChar"/>
        </w:rPr>
        <w:t xml:space="preserve">## Build 2022/05/05 16:31:40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"Facility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"Facility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"Facility 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"Facility 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"Facility 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"Facility 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"DMU"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"Staff_Hours_Per_Day"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"Supplies_Per_Day"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"Reimbursed_Patient_Days"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"Privately_Paid_Patient_Days"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##   DMU        Staff_Hours_Per_Day Supplies_Per_Day Reimbursed_Patient_Days</w:t>
      </w:r>
      <w:r>
        <w:br/>
      </w:r>
      <w:r>
        <w:rPr>
          <w:rStyle w:val="VerbatimChar"/>
        </w:rPr>
        <w:t xml:space="preserve">## A Facility 1 150                 0.2              14000                  </w:t>
      </w:r>
      <w:r>
        <w:br/>
      </w:r>
      <w:r>
        <w:rPr>
          <w:rStyle w:val="VerbatimChar"/>
        </w:rPr>
        <w:t xml:space="preserve">## B Facility 2 400                 0.7              14000                  </w:t>
      </w:r>
      <w:r>
        <w:br/>
      </w:r>
      <w:r>
        <w:rPr>
          <w:rStyle w:val="VerbatimChar"/>
        </w:rPr>
        <w:t xml:space="preserve">## C Facility 3 320                 1.2              42000                  </w:t>
      </w:r>
      <w:r>
        <w:br/>
      </w:r>
      <w:r>
        <w:rPr>
          <w:rStyle w:val="VerbatimChar"/>
        </w:rPr>
        <w:t xml:space="preserve">## D Facility 4 520                 2                28000                  </w:t>
      </w:r>
      <w:r>
        <w:br/>
      </w:r>
      <w:r>
        <w:rPr>
          <w:rStyle w:val="VerbatimChar"/>
        </w:rPr>
        <w:t xml:space="preserve">## E Facility 5 350                 1.2              19000                  </w:t>
      </w:r>
      <w:r>
        <w:br/>
      </w:r>
      <w:r>
        <w:rPr>
          <w:rStyle w:val="VerbatimChar"/>
        </w:rPr>
        <w:t xml:space="preserve">## F Facility 6 320                 0.7              14000                  </w:t>
      </w:r>
      <w:r>
        <w:br/>
      </w:r>
      <w:r>
        <w:rPr>
          <w:rStyle w:val="VerbatimChar"/>
        </w:rPr>
        <w:t xml:space="preserve">##   Privately_Paid_Patient_Days</w:t>
      </w:r>
      <w:r>
        <w:br/>
      </w:r>
      <w:r>
        <w:rPr>
          <w:rStyle w:val="VerbatimChar"/>
        </w:rPr>
        <w:t xml:space="preserve">## A 3500                       </w:t>
      </w:r>
      <w:r>
        <w:br/>
      </w:r>
      <w:r>
        <w:rPr>
          <w:rStyle w:val="VerbatimChar"/>
        </w:rPr>
        <w:t xml:space="preserve">## B 21000                      </w:t>
      </w:r>
      <w:r>
        <w:br/>
      </w:r>
      <w:r>
        <w:rPr>
          <w:rStyle w:val="VerbatimChar"/>
        </w:rPr>
        <w:t xml:space="preserve">## C 10500                      </w:t>
      </w:r>
      <w:r>
        <w:br/>
      </w:r>
      <w:r>
        <w:rPr>
          <w:rStyle w:val="VerbatimChar"/>
        </w:rPr>
        <w:t xml:space="preserve">## D 42000                      </w:t>
      </w:r>
      <w:r>
        <w:br/>
      </w:r>
      <w:r>
        <w:rPr>
          <w:rStyle w:val="VerbatimChar"/>
        </w:rPr>
        <w:t xml:space="preserve">## E 25000                      </w:t>
      </w:r>
      <w:r>
        <w:br/>
      </w:r>
      <w:r>
        <w:rPr>
          <w:rStyle w:val="VerbatimChar"/>
        </w:rPr>
        <w:t xml:space="preserve">## F 15000</w:t>
      </w:r>
    </w:p>
    <w:bookmarkEnd w:id="21"/>
    <w:bookmarkStart w:id="22" w:name="reading-input-data"/>
    <w:p>
      <w:pPr>
        <w:pStyle w:val="Heading2"/>
      </w:pPr>
      <w:r>
        <w:t xml:space="preserve">Reading Input Data</w:t>
      </w:r>
    </w:p>
    <w:p>
      <w:pPr>
        <w:pStyle w:val="SourceCode"/>
      </w:pPr>
      <w:r>
        <w:rPr>
          <w:rStyle w:val="NormalTok"/>
        </w:rPr>
        <w:t xml:space="preserve">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Defining inputs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Defining outputs</w:t>
      </w:r>
      <w:r>
        <w:br/>
      </w:r>
      <w:r>
        <w:rPr>
          <w:rStyle w:val="CommentTok"/>
        </w:rPr>
        <w:t xml:space="preserve"># Defining column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(Ip)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 Staff Hours"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"Daily Supplies Cost"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(Op)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"Reimbursed Patient-Days"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"Privately-Paid Patient 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Ip</w:t>
      </w:r>
    </w:p>
    <w:p>
      <w:pPr>
        <w:pStyle w:val="SourceCode"/>
      </w:pPr>
      <w:r>
        <w:rPr>
          <w:rStyle w:val="VerbatimChar"/>
        </w:rPr>
        <w:t xml:space="preserve">##      Daily Staff Hours Daily Supplies Cost</w:t>
      </w:r>
      <w:r>
        <w:br/>
      </w:r>
      <w:r>
        <w:rPr>
          <w:rStyle w:val="VerbatimChar"/>
        </w:rPr>
        <w:t xml:space="preserve">## [1,]               150                 0.2</w:t>
      </w:r>
      <w:r>
        <w:br/>
      </w:r>
      <w:r>
        <w:rPr>
          <w:rStyle w:val="VerbatimChar"/>
        </w:rPr>
        <w:t xml:space="preserve">## [2,]               400                 0.7</w:t>
      </w:r>
      <w:r>
        <w:br/>
      </w:r>
      <w:r>
        <w:rPr>
          <w:rStyle w:val="VerbatimChar"/>
        </w:rPr>
        <w:t xml:space="preserve">## [3,]               320                 1.2</w:t>
      </w:r>
      <w:r>
        <w:br/>
      </w:r>
      <w:r>
        <w:rPr>
          <w:rStyle w:val="VerbatimChar"/>
        </w:rPr>
        <w:t xml:space="preserve">## [4,]               520                 2.0</w:t>
      </w:r>
      <w:r>
        <w:br/>
      </w:r>
      <w:r>
        <w:rPr>
          <w:rStyle w:val="VerbatimChar"/>
        </w:rPr>
        <w:t xml:space="preserve">## [5,]               350                 1.2</w:t>
      </w:r>
      <w:r>
        <w:br/>
      </w:r>
      <w:r>
        <w:rPr>
          <w:rStyle w:val="VerbatimChar"/>
        </w:rPr>
        <w:t xml:space="preserve">## [6,]               320                 0.7</w:t>
      </w:r>
    </w:p>
    <w:p>
      <w:pPr>
        <w:pStyle w:val="SourceCode"/>
      </w:pPr>
      <w:r>
        <w:rPr>
          <w:rStyle w:val="NormalTok"/>
        </w:rPr>
        <w:t xml:space="preserve">Op</w:t>
      </w:r>
    </w:p>
    <w:p>
      <w:pPr>
        <w:pStyle w:val="SourceCode"/>
      </w:pPr>
      <w:r>
        <w:rPr>
          <w:rStyle w:val="VerbatimChar"/>
        </w:rPr>
        <w:t xml:space="preserve">##      Reimbursed Patient-Days Privately-Paid Patient Days</w:t>
      </w:r>
      <w:r>
        <w:br/>
      </w:r>
      <w:r>
        <w:rPr>
          <w:rStyle w:val="VerbatimChar"/>
        </w:rPr>
        <w:t xml:space="preserve">## [1,]                   14000                        3500</w:t>
      </w:r>
      <w:r>
        <w:br/>
      </w:r>
      <w:r>
        <w:rPr>
          <w:rStyle w:val="VerbatimChar"/>
        </w:rPr>
        <w:t xml:space="preserve">## [2,]                   14000                       21000</w:t>
      </w:r>
      <w:r>
        <w:br/>
      </w:r>
      <w:r>
        <w:rPr>
          <w:rStyle w:val="VerbatimChar"/>
        </w:rPr>
        <w:t xml:space="preserve">## [3,]                   42000                       10500</w:t>
      </w:r>
      <w:r>
        <w:br/>
      </w:r>
      <w:r>
        <w:rPr>
          <w:rStyle w:val="VerbatimChar"/>
        </w:rPr>
        <w:t xml:space="preserve">## [4,]                   28000                       42000</w:t>
      </w:r>
      <w:r>
        <w:br/>
      </w:r>
      <w:r>
        <w:rPr>
          <w:rStyle w:val="VerbatimChar"/>
        </w:rPr>
        <w:t xml:space="preserve">## [5,]                   19000                       25000</w:t>
      </w:r>
      <w:r>
        <w:br/>
      </w:r>
      <w:r>
        <w:rPr>
          <w:rStyle w:val="VerbatimChar"/>
        </w:rPr>
        <w:t xml:space="preserve">## [6,]                   14000                       15000</w:t>
      </w:r>
    </w:p>
    <w:bookmarkEnd w:id="22"/>
    <w:bookmarkStart w:id="23" w:name="creating-dea-analysis-function"/>
    <w:p>
      <w:pPr>
        <w:pStyle w:val="Heading2"/>
      </w:pPr>
      <w:r>
        <w:t xml:space="preserve">Creating DEA Analysis Function</w:t>
      </w:r>
    </w:p>
    <w:p>
      <w:pPr>
        <w:pStyle w:val="FirstParagraph"/>
      </w:pPr>
      <w:r>
        <w:t xml:space="preserve">To avoid code repetition, let’s define a function that will perform the DEA under the given assumption.</w:t>
      </w:r>
    </w:p>
    <w:p>
      <w:pPr>
        <w:pStyle w:val="SourceCode"/>
      </w:pPr>
      <w:r>
        <w:rPr>
          <w:rStyle w:val="NormalTok"/>
        </w:rPr>
        <w:t xml:space="preserve">Analyze_DEA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(assumption) {</w:t>
      </w:r>
      <w:r>
        <w:br/>
      </w:r>
      <w:r>
        <w:rPr>
          <w:rStyle w:val="NormalTok"/>
        </w:rPr>
        <w:t xml:space="preserve">  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dea</w:t>
      </w:r>
      <w:r>
        <w:rPr>
          <w:rStyle w:val="NormalTok"/>
        </w:rPr>
        <w:t xml:space="preserve">(Ip, Op, </w:t>
      </w:r>
      <w:r>
        <w:rPr>
          <w:rStyle w:val="AttributeTok"/>
        </w:rPr>
        <w:t xml:space="preserve">RTS=</w:t>
      </w:r>
      <w:r>
        <w:rPr>
          <w:rStyle w:val="NormalTok"/>
        </w:rPr>
        <w:t xml:space="preserve">assumption)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eff</w:t>
      </w:r>
      <w:r>
        <w:rPr>
          <w:rStyle w:val="NormalTok"/>
        </w:rPr>
        <w:t xml:space="preserve">(analysis))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peers</w:t>
      </w:r>
      <w:r>
        <w:rPr>
          <w:rStyle w:val="NormalTok"/>
        </w:rPr>
        <w:t xml:space="preserve">(analysis))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lambda</w:t>
      </w:r>
      <w:r>
        <w:rPr>
          <w:rStyle w:val="NormalTok"/>
        </w:rPr>
        <w:t xml:space="preserve">(analysis))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obtaining the DEA assumption to use, the function prints out the efficiencies, peers, and lambdas when we call it.</w:t>
      </w:r>
    </w:p>
    <w:bookmarkEnd w:id="23"/>
    <w:bookmarkStart w:id="24" w:name="performing-dea-analysis"/>
    <w:p>
      <w:pPr>
        <w:pStyle w:val="Heading2"/>
      </w:pPr>
      <w:r>
        <w:t xml:space="preserve">Performing DEA Analysis</w:t>
      </w:r>
    </w:p>
    <w:p>
      <w:pPr>
        <w:pStyle w:val="FirstParagraph"/>
      </w:pPr>
      <w:r>
        <w:t xml:space="preserve">Now, in the following order: FDH, CRS, VRS, IRS, DRS, and FRH, we execute DEA on each of the six assumptions using the function we defined before.</w:t>
      </w:r>
    </w:p>
    <w:bookmarkEnd w:id="24"/>
    <w:bookmarkStart w:id="25" w:name="free-disposability-hull"/>
    <w:p>
      <w:pPr>
        <w:pStyle w:val="Heading2"/>
      </w:pPr>
      <w:r>
        <w:t xml:space="preserve">Free Disposability Hull</w:t>
      </w:r>
    </w:p>
    <w:p>
      <w:pPr>
        <w:pStyle w:val="SourceCode"/>
      </w:pPr>
      <w:r>
        <w:rPr>
          <w:rStyle w:val="FunctionTok"/>
        </w:rPr>
        <w:t xml:space="preserve">Analyze_DEA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"FDH"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1 1 1 1 1</w:t>
      </w:r>
      <w:r>
        <w:br/>
      </w:r>
      <w:r>
        <w:rPr>
          <w:rStyle w:val="VerbatimChar"/>
        </w:rPr>
        <w:t xml:space="preserve">##      peer1</w:t>
      </w:r>
      <w:r>
        <w:br/>
      </w:r>
      <w:r>
        <w:rPr>
          <w:rStyle w:val="VerbatimChar"/>
        </w:rPr>
        <w:t xml:space="preserve">## [1,]     1</w:t>
      </w:r>
      <w:r>
        <w:br/>
      </w:r>
      <w:r>
        <w:rPr>
          <w:rStyle w:val="VerbatimChar"/>
        </w:rPr>
        <w:t xml:space="preserve">## [2,]     2</w:t>
      </w:r>
      <w:r>
        <w:br/>
      </w:r>
      <w:r>
        <w:rPr>
          <w:rStyle w:val="VerbatimChar"/>
        </w:rPr>
        <w:t xml:space="preserve">## [3,]     3</w:t>
      </w:r>
      <w:r>
        <w:br/>
      </w:r>
      <w:r>
        <w:rPr>
          <w:rStyle w:val="VerbatimChar"/>
        </w:rPr>
        <w:t xml:space="preserve">## [4,]     4</w:t>
      </w:r>
      <w:r>
        <w:br/>
      </w:r>
      <w:r>
        <w:rPr>
          <w:rStyle w:val="VerbatimChar"/>
        </w:rPr>
        <w:t xml:space="preserve">## [5,]     5</w:t>
      </w:r>
      <w:r>
        <w:br/>
      </w:r>
      <w:r>
        <w:rPr>
          <w:rStyle w:val="VerbatimChar"/>
        </w:rPr>
        <w:t xml:space="preserve">## [6,]     6</w:t>
      </w:r>
      <w:r>
        <w:br/>
      </w:r>
      <w:r>
        <w:rPr>
          <w:rStyle w:val="VerbatimChar"/>
        </w:rPr>
        <w:t xml:space="preserve">##      L1 L2 L3 L4 L5 L6</w:t>
      </w:r>
      <w:r>
        <w:br/>
      </w:r>
      <w:r>
        <w:rPr>
          <w:rStyle w:val="VerbatimChar"/>
        </w:rPr>
        <w:t xml:space="preserve">## [1,]  1  0  0  0  0  0</w:t>
      </w:r>
      <w:r>
        <w:br/>
      </w:r>
      <w:r>
        <w:rPr>
          <w:rStyle w:val="VerbatimChar"/>
        </w:rPr>
        <w:t xml:space="preserve">## [2,]  0  1  0  0  0  0</w:t>
      </w:r>
      <w:r>
        <w:br/>
      </w:r>
      <w:r>
        <w:rPr>
          <w:rStyle w:val="VerbatimChar"/>
        </w:rPr>
        <w:t xml:space="preserve">## [3,]  0  0  1  0  0  0</w:t>
      </w:r>
      <w:r>
        <w:br/>
      </w:r>
      <w:r>
        <w:rPr>
          <w:rStyle w:val="VerbatimChar"/>
        </w:rPr>
        <w:t xml:space="preserve">## [4,]  0  0  0  1  0  0</w:t>
      </w:r>
      <w:r>
        <w:br/>
      </w:r>
      <w:r>
        <w:rPr>
          <w:rStyle w:val="VerbatimChar"/>
        </w:rPr>
        <w:t xml:space="preserve">## [5,]  0  0  0  0  1  0</w:t>
      </w:r>
      <w:r>
        <w:br/>
      </w:r>
      <w:r>
        <w:rPr>
          <w:rStyle w:val="VerbatimChar"/>
        </w:rPr>
        <w:t xml:space="preserve">## [6,]  0  0  0  0  0  1</w:t>
      </w:r>
    </w:p>
    <w:bookmarkEnd w:id="25"/>
    <w:bookmarkStart w:id="26" w:name="fdh-observation"/>
    <w:p>
      <w:pPr>
        <w:pStyle w:val="Heading2"/>
      </w:pPr>
      <w:r>
        <w:t xml:space="preserve">FDH observation</w:t>
      </w:r>
    </w:p>
    <w:p>
      <w:pPr>
        <w:pStyle w:val="FirstParagraph"/>
      </w:pPr>
      <w:r>
        <w:t xml:space="preserve">The DMUs are all effective. This is mainly because the FDH technique adheres to a certain principal, which allows it to identify even a very low level of efficiency.</w:t>
      </w:r>
    </w:p>
    <w:bookmarkEnd w:id="26"/>
    <w:bookmarkStart w:id="27" w:name="constant-return-to-scale"/>
    <w:p>
      <w:pPr>
        <w:pStyle w:val="Heading2"/>
      </w:pPr>
      <w:r>
        <w:t xml:space="preserve">Constant Return to Scale</w:t>
      </w:r>
    </w:p>
    <w:p>
      <w:pPr>
        <w:pStyle w:val="SourceCode"/>
      </w:pPr>
      <w:r>
        <w:rPr>
          <w:rStyle w:val="FunctionTok"/>
        </w:rPr>
        <w:t xml:space="preserve">Analyze_DEA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1.0000000 1.0000000 1.0000000 1.0000000 0.9774987 0.8674521</w:t>
      </w:r>
      <w:r>
        <w:br/>
      </w:r>
      <w:r>
        <w:rPr>
          <w:rStyle w:val="VerbatimChar"/>
        </w:rPr>
        <w:t xml:space="preserve">##      peer1 peer2 peer3</w:t>
      </w:r>
      <w:r>
        <w:br/>
      </w:r>
      <w:r>
        <w:rPr>
          <w:rStyle w:val="VerbatimChar"/>
        </w:rPr>
        <w:t xml:space="preserve">## [1,]     1    NA    NA</w:t>
      </w:r>
      <w:r>
        <w:br/>
      </w:r>
      <w:r>
        <w:rPr>
          <w:rStyle w:val="VerbatimChar"/>
        </w:rPr>
        <w:t xml:space="preserve">## [2,]     2    NA    NA</w:t>
      </w:r>
      <w:r>
        <w:br/>
      </w:r>
      <w:r>
        <w:rPr>
          <w:rStyle w:val="VerbatimChar"/>
        </w:rPr>
        <w:t xml:space="preserve">## [3,]     3    NA    NA</w:t>
      </w:r>
      <w:r>
        <w:br/>
      </w:r>
      <w:r>
        <w:rPr>
          <w:rStyle w:val="VerbatimChar"/>
        </w:rPr>
        <w:t xml:space="preserve">## [4,]     4    NA    NA</w:t>
      </w:r>
      <w:r>
        <w:br/>
      </w:r>
      <w:r>
        <w:rPr>
          <w:rStyle w:val="VerbatimChar"/>
        </w:rPr>
        <w:t xml:space="preserve">## [5,]     1     2     4</w:t>
      </w:r>
      <w:r>
        <w:br/>
      </w:r>
      <w:r>
        <w:rPr>
          <w:rStyle w:val="VerbatimChar"/>
        </w:rPr>
        <w:t xml:space="preserve">## [6,]     1     2     4</w:t>
      </w:r>
      <w:r>
        <w:br/>
      </w:r>
      <w:r>
        <w:rPr>
          <w:rStyle w:val="VerbatimChar"/>
        </w:rPr>
        <w:t xml:space="preserve">##             L1         L2 L3        L4</w:t>
      </w:r>
      <w:r>
        <w:br/>
      </w:r>
      <w:r>
        <w:rPr>
          <w:rStyle w:val="VerbatimChar"/>
        </w:rPr>
        <w:t xml:space="preserve">## [1,] 1.0000000 0.00000000  0 0.0000000</w:t>
      </w:r>
      <w:r>
        <w:br/>
      </w:r>
      <w:r>
        <w:rPr>
          <w:rStyle w:val="VerbatimChar"/>
        </w:rPr>
        <w:t xml:space="preserve">## [2,] 0.0000000 1.00000000  0 0.0000000</w:t>
      </w:r>
      <w:r>
        <w:br/>
      </w:r>
      <w:r>
        <w:rPr>
          <w:rStyle w:val="VerbatimChar"/>
        </w:rPr>
        <w:t xml:space="preserve">## [3,] 0.0000000 0.00000000  1 0.0000000</w:t>
      </w:r>
      <w:r>
        <w:br/>
      </w:r>
      <w:r>
        <w:rPr>
          <w:rStyle w:val="VerbatimChar"/>
        </w:rPr>
        <w:t xml:space="preserve">## [4,] 0.0000000 0.00000000  0 1.0000000</w:t>
      </w:r>
      <w:r>
        <w:br/>
      </w:r>
      <w:r>
        <w:rPr>
          <w:rStyle w:val="VerbatimChar"/>
        </w:rPr>
        <w:t xml:space="preserve">## [5,] 0.2000000 0.08048142  0 0.5383307</w:t>
      </w:r>
      <w:r>
        <w:br/>
      </w:r>
      <w:r>
        <w:rPr>
          <w:rStyle w:val="VerbatimChar"/>
        </w:rPr>
        <w:t xml:space="preserve">## [6,] 0.3428571 0.39499264  0 0.1310751</w:t>
      </w:r>
    </w:p>
    <w:bookmarkEnd w:id="27"/>
    <w:bookmarkStart w:id="28" w:name="crs-observations"/>
    <w:p>
      <w:pPr>
        <w:pStyle w:val="Heading2"/>
      </w:pPr>
      <w:r>
        <w:t xml:space="preserve">CRS Observations</w:t>
      </w:r>
    </w:p>
    <w:p>
      <w:pPr>
        <w:pStyle w:val="FirstParagraph"/>
      </w:pPr>
      <w:r>
        <w:t xml:space="preserve">We are able to observe the effectiveness of Facilities 1, 2, 3, and 4.</w:t>
      </w:r>
    </w:p>
    <w:p>
      <w:pPr>
        <w:pStyle w:val="BodyText"/>
      </w:pPr>
      <w:r>
        <w:t xml:space="preserve">Additionally, we learn that the ineffective facilities Facility 5 and Facility 6 have Facility 1, Facility 2, and Facility 4 as peer members.</w:t>
      </w:r>
    </w:p>
    <w:p>
      <w:pPr>
        <w:pStyle w:val="BodyText"/>
      </w:pPr>
      <w:r>
        <w:t xml:space="preserve">Facility 6 is 86.75% efficient, leaving 13.25% inefficient, while Facility 5 is 97.75% efficient, leaving 2.25% inefficient.</w:t>
      </w:r>
    </w:p>
    <w:bookmarkEnd w:id="28"/>
    <w:bookmarkStart w:id="29" w:name="varying-return-to-scale"/>
    <w:p>
      <w:pPr>
        <w:pStyle w:val="Heading2"/>
      </w:pPr>
      <w:r>
        <w:t xml:space="preserve">Varying Return to Scale</w:t>
      </w:r>
    </w:p>
    <w:p>
      <w:pPr>
        <w:pStyle w:val="SourceCode"/>
      </w:pPr>
      <w:r>
        <w:rPr>
          <w:rStyle w:val="FunctionTok"/>
        </w:rPr>
        <w:t xml:space="preserve">Analyze_DEA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1.0000000 1.0000000 1.0000000 1.0000000 1.0000000 0.8963283</w:t>
      </w:r>
      <w:r>
        <w:br/>
      </w:r>
      <w:r>
        <w:rPr>
          <w:rStyle w:val="VerbatimChar"/>
        </w:rPr>
        <w:t xml:space="preserve">##      peer1 peer2 peer3</w:t>
      </w:r>
      <w:r>
        <w:br/>
      </w:r>
      <w:r>
        <w:rPr>
          <w:rStyle w:val="VerbatimChar"/>
        </w:rPr>
        <w:t xml:space="preserve">## [1,]     1    NA    NA</w:t>
      </w:r>
      <w:r>
        <w:br/>
      </w:r>
      <w:r>
        <w:rPr>
          <w:rStyle w:val="VerbatimChar"/>
        </w:rPr>
        <w:t xml:space="preserve">## [2,]     2    NA    NA</w:t>
      </w:r>
      <w:r>
        <w:br/>
      </w:r>
      <w:r>
        <w:rPr>
          <w:rStyle w:val="VerbatimChar"/>
        </w:rPr>
        <w:t xml:space="preserve">## [3,]     3    NA    NA</w:t>
      </w:r>
      <w:r>
        <w:br/>
      </w:r>
      <w:r>
        <w:rPr>
          <w:rStyle w:val="VerbatimChar"/>
        </w:rPr>
        <w:t xml:space="preserve">## [4,]     4    NA    NA</w:t>
      </w:r>
      <w:r>
        <w:br/>
      </w:r>
      <w:r>
        <w:rPr>
          <w:rStyle w:val="VerbatimChar"/>
        </w:rPr>
        <w:t xml:space="preserve">## [5,]     5    NA    NA</w:t>
      </w:r>
      <w:r>
        <w:br/>
      </w:r>
      <w:r>
        <w:rPr>
          <w:rStyle w:val="VerbatimChar"/>
        </w:rPr>
        <w:t xml:space="preserve">## [6,]     1     2     5</w:t>
      </w:r>
      <w:r>
        <w:br/>
      </w:r>
      <w:r>
        <w:rPr>
          <w:rStyle w:val="VerbatimChar"/>
        </w:rPr>
        <w:t xml:space="preserve">##             L1        L2 L3 L4        L5</w:t>
      </w:r>
      <w:r>
        <w:br/>
      </w:r>
      <w:r>
        <w:rPr>
          <w:rStyle w:val="VerbatimChar"/>
        </w:rPr>
        <w:t xml:space="preserve">## [1,] 1.0000000 0.0000000  0  0 0.0000000</w:t>
      </w:r>
      <w:r>
        <w:br/>
      </w:r>
      <w:r>
        <w:rPr>
          <w:rStyle w:val="VerbatimChar"/>
        </w:rPr>
        <w:t xml:space="preserve">## [2,] 0.0000000 1.0000000  0  0 0.0000000</w:t>
      </w:r>
      <w:r>
        <w:br/>
      </w:r>
      <w:r>
        <w:rPr>
          <w:rStyle w:val="VerbatimChar"/>
        </w:rPr>
        <w:t xml:space="preserve">## [3,] 0.0000000 0.0000000  1  0 0.0000000</w:t>
      </w:r>
      <w:r>
        <w:br/>
      </w:r>
      <w:r>
        <w:rPr>
          <w:rStyle w:val="VerbatimChar"/>
        </w:rPr>
        <w:t xml:space="preserve">## [4,] 0.0000000 0.0000000  0  1 0.0000000</w:t>
      </w:r>
      <w:r>
        <w:br/>
      </w:r>
      <w:r>
        <w:rPr>
          <w:rStyle w:val="VerbatimChar"/>
        </w:rPr>
        <w:t xml:space="preserve">## [5,] 0.0000000 0.0000000  0  0 1.0000000</w:t>
      </w:r>
      <w:r>
        <w:br/>
      </w:r>
      <w:r>
        <w:rPr>
          <w:rStyle w:val="VerbatimChar"/>
        </w:rPr>
        <w:t xml:space="preserve">## [6,] 0.4014399 0.3422606  0  0 0.2562995</w:t>
      </w:r>
    </w:p>
    <w:bookmarkEnd w:id="29"/>
    <w:bookmarkStart w:id="30" w:name="vrs-observation"/>
    <w:p>
      <w:pPr>
        <w:pStyle w:val="Heading2"/>
      </w:pPr>
      <w:r>
        <w:t xml:space="preserve">VRS observation</w:t>
      </w:r>
    </w:p>
    <w:p>
      <w:pPr>
        <w:pStyle w:val="FirstParagraph"/>
      </w:pPr>
      <w:r>
        <w:t xml:space="preserve">We are given the opportunity to observe the effectiveness of Facilities 1, 2, 3, 4, and 5.</w:t>
      </w:r>
    </w:p>
    <w:p>
      <w:pPr>
        <w:pStyle w:val="BodyText"/>
      </w:pPr>
      <w:r>
        <w:t xml:space="preserve">In addition, we learn that Facility 6, the alone inefficient facility,and its peer member of Facilities are 1, 2, and 5.</w:t>
      </w:r>
    </w:p>
    <w:p>
      <w:pPr>
        <w:pStyle w:val="BodyText"/>
      </w:pPr>
      <w:r>
        <w:t xml:space="preserve">Facility 6 has an efficiency of 89.63%, leaving a 10.37% inefficiency.</w:t>
      </w:r>
    </w:p>
    <w:bookmarkEnd w:id="30"/>
    <w:bookmarkStart w:id="31" w:name="increasing-return-to-scale"/>
    <w:p>
      <w:pPr>
        <w:pStyle w:val="Heading2"/>
      </w:pPr>
      <w:r>
        <w:t xml:space="preserve">Increasing Return to Scale</w:t>
      </w:r>
    </w:p>
    <w:p>
      <w:pPr>
        <w:pStyle w:val="SourceCode"/>
      </w:pPr>
      <w:r>
        <w:rPr>
          <w:rStyle w:val="FunctionTok"/>
        </w:rPr>
        <w:t xml:space="preserve">Analyze_DEA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1.0000000 1.0000000 1.0000000 1.0000000 1.0000000 0.8963283</w:t>
      </w:r>
      <w:r>
        <w:br/>
      </w:r>
      <w:r>
        <w:rPr>
          <w:rStyle w:val="VerbatimChar"/>
        </w:rPr>
        <w:t xml:space="preserve">##      peer1 peer2 peer3</w:t>
      </w:r>
      <w:r>
        <w:br/>
      </w:r>
      <w:r>
        <w:rPr>
          <w:rStyle w:val="VerbatimChar"/>
        </w:rPr>
        <w:t xml:space="preserve">## [1,]     1    NA    NA</w:t>
      </w:r>
      <w:r>
        <w:br/>
      </w:r>
      <w:r>
        <w:rPr>
          <w:rStyle w:val="VerbatimChar"/>
        </w:rPr>
        <w:t xml:space="preserve">## [2,]     2    NA    NA</w:t>
      </w:r>
      <w:r>
        <w:br/>
      </w:r>
      <w:r>
        <w:rPr>
          <w:rStyle w:val="VerbatimChar"/>
        </w:rPr>
        <w:t xml:space="preserve">## [3,]     3    NA    NA</w:t>
      </w:r>
      <w:r>
        <w:br/>
      </w:r>
      <w:r>
        <w:rPr>
          <w:rStyle w:val="VerbatimChar"/>
        </w:rPr>
        <w:t xml:space="preserve">## [4,]     4    NA    NA</w:t>
      </w:r>
      <w:r>
        <w:br/>
      </w:r>
      <w:r>
        <w:rPr>
          <w:rStyle w:val="VerbatimChar"/>
        </w:rPr>
        <w:t xml:space="preserve">## [5,]     5    NA    NA</w:t>
      </w:r>
      <w:r>
        <w:br/>
      </w:r>
      <w:r>
        <w:rPr>
          <w:rStyle w:val="VerbatimChar"/>
        </w:rPr>
        <w:t xml:space="preserve">## [6,]     1     2     5</w:t>
      </w:r>
      <w:r>
        <w:br/>
      </w:r>
      <w:r>
        <w:rPr>
          <w:rStyle w:val="VerbatimChar"/>
        </w:rPr>
        <w:t xml:space="preserve">##             L1        L2 L3 L4        L5</w:t>
      </w:r>
      <w:r>
        <w:br/>
      </w:r>
      <w:r>
        <w:rPr>
          <w:rStyle w:val="VerbatimChar"/>
        </w:rPr>
        <w:t xml:space="preserve">## [1,] 1.0000000 0.0000000  0  0 0.0000000</w:t>
      </w:r>
      <w:r>
        <w:br/>
      </w:r>
      <w:r>
        <w:rPr>
          <w:rStyle w:val="VerbatimChar"/>
        </w:rPr>
        <w:t xml:space="preserve">## [2,] 0.0000000 1.0000000  0  0 0.0000000</w:t>
      </w:r>
      <w:r>
        <w:br/>
      </w:r>
      <w:r>
        <w:rPr>
          <w:rStyle w:val="VerbatimChar"/>
        </w:rPr>
        <w:t xml:space="preserve">## [3,] 0.0000000 0.0000000  1  0 0.0000000</w:t>
      </w:r>
      <w:r>
        <w:br/>
      </w:r>
      <w:r>
        <w:rPr>
          <w:rStyle w:val="VerbatimChar"/>
        </w:rPr>
        <w:t xml:space="preserve">## [4,] 0.0000000 0.0000000  0  1 0.0000000</w:t>
      </w:r>
      <w:r>
        <w:br/>
      </w:r>
      <w:r>
        <w:rPr>
          <w:rStyle w:val="VerbatimChar"/>
        </w:rPr>
        <w:t xml:space="preserve">## [5,] 0.0000000 0.0000000  0  0 1.0000000</w:t>
      </w:r>
      <w:r>
        <w:br/>
      </w:r>
      <w:r>
        <w:rPr>
          <w:rStyle w:val="VerbatimChar"/>
        </w:rPr>
        <w:t xml:space="preserve">## [6,] 0.4014399 0.3422606  0  0 0.2562995</w:t>
      </w:r>
    </w:p>
    <w:bookmarkEnd w:id="31"/>
    <w:bookmarkStart w:id="32" w:name="irs-observation"/>
    <w:p>
      <w:pPr>
        <w:pStyle w:val="Heading2"/>
      </w:pPr>
      <w:r>
        <w:t xml:space="preserve">IRS Observation</w:t>
      </w:r>
    </w:p>
    <w:p>
      <w:pPr>
        <w:pStyle w:val="FirstParagraph"/>
      </w:pPr>
      <w:r>
        <w:t xml:space="preserve">We are given the opportunity to observe the effectiveness of Facilities 1, 2, 3, 4, and 5.</w:t>
      </w:r>
    </w:p>
    <w:p>
      <w:pPr>
        <w:pStyle w:val="BodyText"/>
      </w:pPr>
      <w:r>
        <w:t xml:space="preserve">In addition,Facility 1, Facility 2 and Facility 5 are the peer members for Facility 6 which is the only inefficient facility.</w:t>
      </w:r>
    </w:p>
    <w:p>
      <w:pPr>
        <w:pStyle w:val="BodyText"/>
      </w:pPr>
      <w:r>
        <w:t xml:space="preserve">Facility 6 has an efficiency of 89.63%, leaving a 10.37% inefficiency.</w:t>
      </w:r>
    </w:p>
    <w:bookmarkEnd w:id="32"/>
    <w:bookmarkStart w:id="33" w:name="decreasing-return-to-scale"/>
    <w:p>
      <w:pPr>
        <w:pStyle w:val="Heading2"/>
      </w:pPr>
      <w:r>
        <w:t xml:space="preserve">Decreasing Return to Scale</w:t>
      </w:r>
    </w:p>
    <w:p>
      <w:pPr>
        <w:pStyle w:val="SourceCode"/>
      </w:pPr>
      <w:r>
        <w:rPr>
          <w:rStyle w:val="FunctionTok"/>
        </w:rPr>
        <w:t xml:space="preserve">Analyze_DEA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1.0000000 1.0000000 1.0000000 1.0000000 0.9774987 0.8674521</w:t>
      </w:r>
      <w:r>
        <w:br/>
      </w:r>
      <w:r>
        <w:rPr>
          <w:rStyle w:val="VerbatimChar"/>
        </w:rPr>
        <w:t xml:space="preserve">##      peer1 peer2 peer3</w:t>
      </w:r>
      <w:r>
        <w:br/>
      </w:r>
      <w:r>
        <w:rPr>
          <w:rStyle w:val="VerbatimChar"/>
        </w:rPr>
        <w:t xml:space="preserve">## [1,]     1    NA    NA</w:t>
      </w:r>
      <w:r>
        <w:br/>
      </w:r>
      <w:r>
        <w:rPr>
          <w:rStyle w:val="VerbatimChar"/>
        </w:rPr>
        <w:t xml:space="preserve">## [2,]     2    NA    NA</w:t>
      </w:r>
      <w:r>
        <w:br/>
      </w:r>
      <w:r>
        <w:rPr>
          <w:rStyle w:val="VerbatimChar"/>
        </w:rPr>
        <w:t xml:space="preserve">## [3,]     3    NA    NA</w:t>
      </w:r>
      <w:r>
        <w:br/>
      </w:r>
      <w:r>
        <w:rPr>
          <w:rStyle w:val="VerbatimChar"/>
        </w:rPr>
        <w:t xml:space="preserve">## [4,]     4    NA    NA</w:t>
      </w:r>
      <w:r>
        <w:br/>
      </w:r>
      <w:r>
        <w:rPr>
          <w:rStyle w:val="VerbatimChar"/>
        </w:rPr>
        <w:t xml:space="preserve">## [5,]     1     2     4</w:t>
      </w:r>
      <w:r>
        <w:br/>
      </w:r>
      <w:r>
        <w:rPr>
          <w:rStyle w:val="VerbatimChar"/>
        </w:rPr>
        <w:t xml:space="preserve">## [6,]     1     2     4</w:t>
      </w:r>
      <w:r>
        <w:br/>
      </w:r>
      <w:r>
        <w:rPr>
          <w:rStyle w:val="VerbatimChar"/>
        </w:rPr>
        <w:t xml:space="preserve">##             L1         L2 L3        L4</w:t>
      </w:r>
      <w:r>
        <w:br/>
      </w:r>
      <w:r>
        <w:rPr>
          <w:rStyle w:val="VerbatimChar"/>
        </w:rPr>
        <w:t xml:space="preserve">## [1,] 1.0000000 0.00000000  0 0.0000000</w:t>
      </w:r>
      <w:r>
        <w:br/>
      </w:r>
      <w:r>
        <w:rPr>
          <w:rStyle w:val="VerbatimChar"/>
        </w:rPr>
        <w:t xml:space="preserve">## [2,] 0.0000000 1.00000000  0 0.0000000</w:t>
      </w:r>
      <w:r>
        <w:br/>
      </w:r>
      <w:r>
        <w:rPr>
          <w:rStyle w:val="VerbatimChar"/>
        </w:rPr>
        <w:t xml:space="preserve">## [3,] 0.0000000 0.00000000  1 0.0000000</w:t>
      </w:r>
      <w:r>
        <w:br/>
      </w:r>
      <w:r>
        <w:rPr>
          <w:rStyle w:val="VerbatimChar"/>
        </w:rPr>
        <w:t xml:space="preserve">## [4,] 0.0000000 0.00000000  0 1.0000000</w:t>
      </w:r>
      <w:r>
        <w:br/>
      </w:r>
      <w:r>
        <w:rPr>
          <w:rStyle w:val="VerbatimChar"/>
        </w:rPr>
        <w:t xml:space="preserve">## [5,] 0.2000000 0.08048142  0 0.5383307</w:t>
      </w:r>
      <w:r>
        <w:br/>
      </w:r>
      <w:r>
        <w:rPr>
          <w:rStyle w:val="VerbatimChar"/>
        </w:rPr>
        <w:t xml:space="preserve">## [6,] 0.3428571 0.39499264  0 0.1310751</w:t>
      </w:r>
    </w:p>
    <w:bookmarkEnd w:id="33"/>
    <w:bookmarkStart w:id="34" w:name="drs-observation"/>
    <w:p>
      <w:pPr>
        <w:pStyle w:val="Heading2"/>
      </w:pPr>
      <w:r>
        <w:t xml:space="preserve">DRS Observation</w:t>
      </w:r>
    </w:p>
    <w:p>
      <w:pPr>
        <w:pStyle w:val="FirstParagraph"/>
      </w:pPr>
      <w:r>
        <w:t xml:space="preserve">We are able to observe the effectiveness of Facilities 1, 2, 3, and 4.</w:t>
      </w:r>
    </w:p>
    <w:p>
      <w:pPr>
        <w:pStyle w:val="BodyText"/>
      </w:pPr>
      <w:r>
        <w:t xml:space="preserve">In addition, we learn that the ineffective facilities, Facility 5 and Facility 6, have Facility 1, Facility 2, and Facility 4 as peer members.</w:t>
      </w:r>
    </w:p>
    <w:p>
      <w:pPr>
        <w:pStyle w:val="BodyText"/>
      </w:pPr>
      <w:r>
        <w:t xml:space="preserve">Facility 6 is 86.75% efficient, leaving 13.25% inefficient, whereas Facility 5 is 97.75% efficient, leaving 2.25% inefficient.</w:t>
      </w:r>
    </w:p>
    <w:bookmarkEnd w:id="34"/>
    <w:bookmarkStart w:id="35" w:name="free-replicability-hull"/>
    <w:p>
      <w:pPr>
        <w:pStyle w:val="Heading2"/>
      </w:pPr>
      <w:r>
        <w:t xml:space="preserve">Free Replicability Hull</w:t>
      </w:r>
    </w:p>
    <w:p>
      <w:pPr>
        <w:pStyle w:val="SourceCode"/>
      </w:pPr>
      <w:r>
        <w:rPr>
          <w:rStyle w:val="FunctionTok"/>
        </w:rPr>
        <w:t xml:space="preserve">Analyze_DEA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1 1 1 1 1</w:t>
      </w:r>
      <w:r>
        <w:br/>
      </w:r>
      <w:r>
        <w:rPr>
          <w:rStyle w:val="VerbatimChar"/>
        </w:rPr>
        <w:t xml:space="preserve">##      peer1</w:t>
      </w:r>
      <w:r>
        <w:br/>
      </w:r>
      <w:r>
        <w:rPr>
          <w:rStyle w:val="VerbatimChar"/>
        </w:rPr>
        <w:t xml:space="preserve">## [1,]     1</w:t>
      </w:r>
      <w:r>
        <w:br/>
      </w:r>
      <w:r>
        <w:rPr>
          <w:rStyle w:val="VerbatimChar"/>
        </w:rPr>
        <w:t xml:space="preserve">## [2,]     2</w:t>
      </w:r>
      <w:r>
        <w:br/>
      </w:r>
      <w:r>
        <w:rPr>
          <w:rStyle w:val="VerbatimChar"/>
        </w:rPr>
        <w:t xml:space="preserve">## [3,]     3</w:t>
      </w:r>
      <w:r>
        <w:br/>
      </w:r>
      <w:r>
        <w:rPr>
          <w:rStyle w:val="VerbatimChar"/>
        </w:rPr>
        <w:t xml:space="preserve">## [4,]     4</w:t>
      </w:r>
      <w:r>
        <w:br/>
      </w:r>
      <w:r>
        <w:rPr>
          <w:rStyle w:val="VerbatimChar"/>
        </w:rPr>
        <w:t xml:space="preserve">## [5,]     5</w:t>
      </w:r>
      <w:r>
        <w:br/>
      </w:r>
      <w:r>
        <w:rPr>
          <w:rStyle w:val="VerbatimChar"/>
        </w:rPr>
        <w:t xml:space="preserve">## [6,]     6</w:t>
      </w:r>
      <w:r>
        <w:br/>
      </w:r>
      <w:r>
        <w:rPr>
          <w:rStyle w:val="VerbatimChar"/>
        </w:rPr>
        <w:t xml:space="preserve">##      L1 L2 L3 L4 L5 L6</w:t>
      </w:r>
      <w:r>
        <w:br/>
      </w:r>
      <w:r>
        <w:rPr>
          <w:rStyle w:val="VerbatimChar"/>
        </w:rPr>
        <w:t xml:space="preserve">## [1,]  1  0  0  0  0  0</w:t>
      </w:r>
      <w:r>
        <w:br/>
      </w:r>
      <w:r>
        <w:rPr>
          <w:rStyle w:val="VerbatimChar"/>
        </w:rPr>
        <w:t xml:space="preserve">## [2,]  0  1  0  0  0  0</w:t>
      </w:r>
      <w:r>
        <w:br/>
      </w:r>
      <w:r>
        <w:rPr>
          <w:rStyle w:val="VerbatimChar"/>
        </w:rPr>
        <w:t xml:space="preserve">## [3,]  0  0  1  0  0  0</w:t>
      </w:r>
      <w:r>
        <w:br/>
      </w:r>
      <w:r>
        <w:rPr>
          <w:rStyle w:val="VerbatimChar"/>
        </w:rPr>
        <w:t xml:space="preserve">## [4,]  0  0  0  1  0  0</w:t>
      </w:r>
      <w:r>
        <w:br/>
      </w:r>
      <w:r>
        <w:rPr>
          <w:rStyle w:val="VerbatimChar"/>
        </w:rPr>
        <w:t xml:space="preserve">## [5,]  0  0  0  0  1  0</w:t>
      </w:r>
      <w:r>
        <w:br/>
      </w:r>
      <w:r>
        <w:rPr>
          <w:rStyle w:val="VerbatimChar"/>
        </w:rPr>
        <w:t xml:space="preserve">## [6,]  0  0  0  0  0  1</w:t>
      </w:r>
    </w:p>
    <w:bookmarkEnd w:id="35"/>
    <w:bookmarkStart w:id="36" w:name="frh-observation"/>
    <w:p>
      <w:pPr>
        <w:pStyle w:val="Heading2"/>
      </w:pPr>
      <w:r>
        <w:t xml:space="preserve">FRH Observation</w:t>
      </w:r>
    </w:p>
    <w:p>
      <w:pPr>
        <w:pStyle w:val="FirstParagraph"/>
      </w:pPr>
      <w:r>
        <w:t xml:space="preserve">The DMUs are all effective. Because it adheres to the no convexity assumption, the output is protected against disposal and reproduction.</w:t>
      </w:r>
    </w:p>
    <w:bookmarkEnd w:id="36"/>
    <w:bookmarkStart w:id="37" w:name="summary-of-results-inefficient-dmus"/>
    <w:p>
      <w:pPr>
        <w:pStyle w:val="Heading2"/>
      </w:pPr>
      <w:r>
        <w:t xml:space="preserve">Summary of Results (Inefficient DMUs)</w:t>
      </w:r>
    </w:p>
    <w:p>
      <w:pPr>
        <w:pStyle w:val="SourceCode"/>
      </w:pPr>
      <w:r>
        <w:rPr>
          <w:rStyle w:val="NormalTok"/>
        </w:rPr>
        <w:t xml:space="preserve">Data.summarise.inefficient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"FDH"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"FRH"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"Facility 5 &amp; 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"Facility 5 &amp; 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"Facility 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"Facility 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"97.75% &amp; 86.7%"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"97.75% &amp; 86.7%"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"89.63%"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"89.63%"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"Facility 1, 2 &amp; 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"Facility 1, 2 &amp; 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"Facility 1, 2 &amp; 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"Facility 1, 2 &amp; 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"0.2, 0.08, 0.54 and 0.34, 0.4, 0.13"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"0.2, 0.08, 0.54 and 0.34, 0.4, 0.13"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"0.4, 0.34 and 0.26"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"0.4, 0.34 and 0.26"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(Data.summarise.inefficient)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"Count_Inefficient_DMUs"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"Name_DMUs"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"%_Inefficiency"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(Data.summarise.inefficient)</w:t>
      </w:r>
    </w:p>
    <w:p>
      <w:pPr>
        <w:pStyle w:val="SourceCode"/>
      </w:pPr>
      <w:r>
        <w:rPr>
          <w:rStyle w:val="VerbatimChar"/>
        </w:rPr>
        <w:t xml:space="preserve">##   RTS Count_Inefficient_DMUs Name_DMUs      %_Inefficiency Peers            </w:t>
      </w:r>
      <w:r>
        <w:br/>
      </w:r>
      <w:r>
        <w:rPr>
          <w:rStyle w:val="VerbatimChar"/>
        </w:rPr>
        <w:t xml:space="preserve">## A CRS 2                      Facility 5 &amp; 6 97.75% &amp; 86.7% Facility 1, 2 &amp; 4</w:t>
      </w:r>
      <w:r>
        <w:br/>
      </w:r>
      <w:r>
        <w:rPr>
          <w:rStyle w:val="VerbatimChar"/>
        </w:rPr>
        <w:t xml:space="preserve">## B DRS 2                      Facility 5 &amp; 6 97.75% &amp; 86.7% Facility 1, 2 &amp; 4</w:t>
      </w:r>
      <w:r>
        <w:br/>
      </w:r>
      <w:r>
        <w:rPr>
          <w:rStyle w:val="VerbatimChar"/>
        </w:rPr>
        <w:t xml:space="preserve">## C IRS 1                      Facility 6     89.63%         Facility 1, 2 &amp; 5</w:t>
      </w:r>
      <w:r>
        <w:br/>
      </w:r>
      <w:r>
        <w:rPr>
          <w:rStyle w:val="VerbatimChar"/>
        </w:rPr>
        <w:t xml:space="preserve">## D VRS 1                      Facility 6     89.63%         Facility 1, 2 &amp; 5</w:t>
      </w:r>
      <w:r>
        <w:br/>
      </w:r>
      <w:r>
        <w:rPr>
          <w:rStyle w:val="VerbatimChar"/>
        </w:rPr>
        <w:t xml:space="preserve">## E FDH 0                      -              -              -                </w:t>
      </w:r>
      <w:r>
        <w:br/>
      </w:r>
      <w:r>
        <w:rPr>
          <w:rStyle w:val="VerbatimChar"/>
        </w:rPr>
        <w:t xml:space="preserve">## F FRH 0                      -              -              -                </w:t>
      </w:r>
      <w:r>
        <w:br/>
      </w:r>
      <w:r>
        <w:rPr>
          <w:rStyle w:val="VerbatimChar"/>
        </w:rPr>
        <w:t xml:space="preserve">##   Lambda                             </w:t>
      </w:r>
      <w:r>
        <w:br/>
      </w:r>
      <w:r>
        <w:rPr>
          <w:rStyle w:val="VerbatimChar"/>
        </w:rPr>
        <w:t xml:space="preserve">## A 0.2, 0.08, 0.54 and 0.34, 0.4, 0.13</w:t>
      </w:r>
      <w:r>
        <w:br/>
      </w:r>
      <w:r>
        <w:rPr>
          <w:rStyle w:val="VerbatimChar"/>
        </w:rPr>
        <w:t xml:space="preserve">## B 0.2, 0.08, 0.54 and 0.34, 0.4, 0.13</w:t>
      </w:r>
      <w:r>
        <w:br/>
      </w:r>
      <w:r>
        <w:rPr>
          <w:rStyle w:val="VerbatimChar"/>
        </w:rPr>
        <w:t xml:space="preserve">## C 0.4, 0.34 and 0.26                 </w:t>
      </w:r>
      <w:r>
        <w:br/>
      </w:r>
      <w:r>
        <w:rPr>
          <w:rStyle w:val="VerbatimChar"/>
        </w:rPr>
        <w:t xml:space="preserve">## D 0.4, 0.34 and 0.26                 </w:t>
      </w:r>
      <w:r>
        <w:br/>
      </w:r>
      <w:r>
        <w:rPr>
          <w:rStyle w:val="VerbatimChar"/>
        </w:rPr>
        <w:t xml:space="preserve">## E -                                  </w:t>
      </w:r>
      <w:r>
        <w:br/>
      </w:r>
      <w:r>
        <w:rPr>
          <w:rStyle w:val="VerbatimChar"/>
        </w:rPr>
        <w:t xml:space="preserve">## F -</w:t>
      </w:r>
    </w:p>
    <w:bookmarkEnd w:id="37"/>
    <w:bookmarkStart w:id="38" w:name="summary-of-results-efficient-dmus"/>
    <w:p>
      <w:pPr>
        <w:pStyle w:val="Heading2"/>
      </w:pPr>
      <w:r>
        <w:t xml:space="preserve">Summary of Results (Efficient DMUs)</w:t>
      </w:r>
    </w:p>
    <w:p>
      <w:pPr>
        <w:pStyle w:val="SourceCode"/>
      </w:pPr>
      <w:r>
        <w:rPr>
          <w:rStyle w:val="NormalTok"/>
        </w:rPr>
        <w:t xml:space="preserve">Data.summarise.efficient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"FDH"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"FRH"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"Facility 1, 2, 3 &amp; 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"Facility 1, 2, 3 &amp; 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"Facility 1, 2, 3, 4 &amp; 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"Facility 1, 2, 3, 4 &amp; 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 DMUs"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 DMUs"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(Data.summarise.efficient)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"Efficient_DMUs"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(Data.summarise.efficient)</w:t>
      </w:r>
    </w:p>
    <w:p>
      <w:pPr>
        <w:pStyle w:val="SourceCode"/>
      </w:pPr>
      <w:r>
        <w:rPr>
          <w:rStyle w:val="VerbatimChar"/>
        </w:rPr>
        <w:t xml:space="preserve">##   RTS Efficient_DMUs         </w:t>
      </w:r>
      <w:r>
        <w:br/>
      </w:r>
      <w:r>
        <w:rPr>
          <w:rStyle w:val="VerbatimChar"/>
        </w:rPr>
        <w:t xml:space="preserve">## A CRS Facility 1, 2, 3 &amp; 4   </w:t>
      </w:r>
      <w:r>
        <w:br/>
      </w:r>
      <w:r>
        <w:rPr>
          <w:rStyle w:val="VerbatimChar"/>
        </w:rPr>
        <w:t xml:space="preserve">## B DRS Facility 1, 2, 3 &amp; 4   </w:t>
      </w:r>
      <w:r>
        <w:br/>
      </w:r>
      <w:r>
        <w:rPr>
          <w:rStyle w:val="VerbatimChar"/>
        </w:rPr>
        <w:t xml:space="preserve">## C IRS Facility 1, 2, 3, 4 &amp; 5</w:t>
      </w:r>
      <w:r>
        <w:br/>
      </w:r>
      <w:r>
        <w:rPr>
          <w:rStyle w:val="VerbatimChar"/>
        </w:rPr>
        <w:t xml:space="preserve">## D VRS Facility 1, 2, 3, 4 &amp; 5</w:t>
      </w:r>
      <w:r>
        <w:br/>
      </w:r>
      <w:r>
        <w:rPr>
          <w:rStyle w:val="VerbatimChar"/>
        </w:rPr>
        <w:t xml:space="preserve">## E FDH All DMUs               </w:t>
      </w:r>
      <w:r>
        <w:br/>
      </w:r>
      <w:r>
        <w:rPr>
          <w:rStyle w:val="VerbatimChar"/>
        </w:rPr>
        <w:t xml:space="preserve">## F FRH All DMUs</w:t>
      </w:r>
    </w:p>
    <w:p>
      <w:pPr>
        <w:pStyle w:val="FirstParagraph"/>
      </w:pPr>
      <w:r>
        <w:t xml:space="preserve">Under all six assumptions, facilities 1, 2, 3, and 4 are considered efficient, and without the assumption of convexity all six facilities are efficient.</w:t>
      </w:r>
    </w:p>
    <w:p>
      <w:pPr>
        <w:pStyle w:val="BodyText"/>
      </w:pPr>
      <w:r>
        <w:t xml:space="preserve">Under the VRS and IRS assumptions, facility 6 is inefficient. Its peers are facilities 1, 2, and 5 with</w:t>
      </w:r>
      <w:r>
        <w:t xml:space="preserve"> </w:t>
      </w:r>
      <m:oMath>
        <m:sSubSup>
          <m:e>
            <m:r>
              <m:t>λ</m:t>
            </m:r>
          </m:e>
          <m:sub>
            <m:r>
              <m:t>1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r>
          <m:t>0.401</m:t>
        </m:r>
      </m:oMath>
      <w:r>
        <w:t xml:space="preserve">,</w:t>
      </w:r>
      <w:r>
        <w:t xml:space="preserve"> </w:t>
      </w:r>
      <m:oMath>
        <m:sSubSup>
          <m:e>
            <m:r>
              <m:t>λ</m:t>
            </m:r>
          </m:e>
          <m:sub>
            <m:r>
              <m:t>2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r>
          <m:t>0.342</m:t>
        </m:r>
      </m:oMath>
      <w:r>
        <w:t xml:space="preserve">, and</w:t>
      </w:r>
      <w:r>
        <w:t xml:space="preserve"> </w:t>
      </w:r>
      <m:oMath>
        <m:sSubSup>
          <m:e>
            <m:r>
              <m:t>λ</m:t>
            </m:r>
          </m:e>
          <m:sub>
            <m:r>
              <m:t>5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r>
          <m:t>0.256</m:t>
        </m:r>
      </m:oMath>
      <w:r>
        <w:t xml:space="preserve">.</w:t>
      </w:r>
    </w:p>
    <w:p>
      <w:pPr>
        <w:pStyle w:val="BodyText"/>
      </w:pPr>
      <w:r>
        <w:t xml:space="preserve">Under the CRS and DRS assumptions, facilities 5 and 6 are both inefficient. The peers of both facilities 5 and 6 are facilities 1, 2, and 4, with</w:t>
      </w:r>
      <w:r>
        <w:t xml:space="preserve"> </w:t>
      </w:r>
      <m:oMath>
        <m:sSubSup>
          <m:e>
            <m:r>
              <m:t>λ</m:t>
            </m:r>
          </m:e>
          <m:sub>
            <m:r>
              <m:t>1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sSubSup>
          <m:e>
            <m:r>
              <m:t>λ</m:t>
            </m:r>
          </m:e>
          <m:sub>
            <m:r>
              <m:t>2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r>
          <m:t>0.080</m:t>
        </m:r>
      </m:oMath>
      <w:r>
        <w:t xml:space="preserve">,</w:t>
      </w:r>
      <w:r>
        <w:t xml:space="preserve"> </w:t>
      </w:r>
      <m:oMath>
        <m:sSubSup>
          <m:e>
            <m:r>
              <m:t>λ</m:t>
            </m:r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r>
          <m:t>0.538</m:t>
        </m:r>
      </m:oMath>
      <w:r>
        <w:t xml:space="preserve">,</w:t>
      </w:r>
      <w:r>
        <w:t xml:space="preserve"> </w:t>
      </w:r>
      <m:oMath>
        <m:sSubSup>
          <m:e>
            <m:r>
              <m:t>λ</m:t>
            </m:r>
          </m:e>
          <m:sub>
            <m:r>
              <m:t>1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r>
          <m:t>0.343</m:t>
        </m:r>
      </m:oMath>
      <w:r>
        <w:t xml:space="preserve">,</w:t>
      </w:r>
      <w:r>
        <w:t xml:space="preserve"> </w:t>
      </w:r>
      <m:oMath>
        <m:sSubSup>
          <m:e>
            <m:r>
              <m:t>λ</m:t>
            </m:r>
          </m:e>
          <m:sub>
            <m:r>
              <m:t>2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r>
          <m:t>0.395</m:t>
        </m:r>
      </m:oMath>
      <w:r>
        <w:t xml:space="preserve">, and</w:t>
      </w:r>
      <w:r>
        <w:t xml:space="preserve"> </w:t>
      </w:r>
      <m:oMath>
        <m:sSubSup>
          <m:e>
            <m:r>
              <m:t>λ</m:t>
            </m:r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r>
          <m:t>0.131</m:t>
        </m:r>
      </m:oMath>
      <w:r>
        <w:t xml:space="preserve">.</w:t>
      </w:r>
    </w:p>
    <w:bookmarkEnd w:id="38"/>
    <w:bookmarkStart w:id="39" w:name="plotting-graph"/>
    <w:p>
      <w:pPr>
        <w:pStyle w:val="Heading2"/>
      </w:pPr>
      <w:r>
        <w:t xml:space="preserve">Plotting Graph</w:t>
      </w:r>
    </w:p>
    <w:bookmarkEnd w:id="39"/>
    <w:bookmarkStart w:id="43" w:name="fdh-plot"/>
    <w:p>
      <w:pPr>
        <w:pStyle w:val="Heading2"/>
      </w:pPr>
      <w:r>
        <w:t xml:space="preserve">FDH Plot</w:t>
      </w:r>
    </w:p>
    <w:p>
      <w:pPr>
        <w:pStyle w:val="SourceCode"/>
      </w:pPr>
      <w:r>
        <w:rPr>
          <w:rStyle w:val="FunctionTok"/>
        </w:rPr>
        <w:t xml:space="preserve">dea.plot</w:t>
      </w:r>
      <w:r>
        <w:rPr>
          <w:rStyle w:val="NormalTok"/>
        </w:rPr>
        <w:t xml:space="preserve">(Ip,Op,</w:t>
      </w:r>
      <w:r>
        <w:rPr>
          <w:rStyle w:val="AttributeTok"/>
        </w:rPr>
        <w:t xml:space="preserve">RTS=</w:t>
      </w:r>
      <w:r>
        <w:rPr>
          <w:rStyle w:val="StringTok"/>
        </w:rPr>
        <w:t xml:space="preserve">"FDH"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ssignment-4_files/figure-docx/unnamed-chunk-13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vrs-plot"/>
    <w:p>
      <w:pPr>
        <w:pStyle w:val="Heading2"/>
      </w:pPr>
      <w:r>
        <w:t xml:space="preserve">VRS Plot</w:t>
      </w:r>
    </w:p>
    <w:p>
      <w:pPr>
        <w:pStyle w:val="SourceCode"/>
      </w:pPr>
      <w:r>
        <w:rPr>
          <w:rStyle w:val="FunctionTok"/>
        </w:rPr>
        <w:t xml:space="preserve">dea.plot</w:t>
      </w:r>
      <w:r>
        <w:rPr>
          <w:rStyle w:val="NormalTok"/>
        </w:rPr>
        <w:t xml:space="preserve">(Ip,Op,</w:t>
      </w:r>
      <w:r>
        <w:rPr>
          <w:rStyle w:val="AttributeTok"/>
        </w:rPr>
        <w:t xml:space="preserve">RTS=</w:t>
      </w:r>
      <w:r>
        <w:rPr>
          <w:rStyle w:val="StringTok"/>
        </w:rPr>
        <w:t xml:space="preserve">"VRS"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ssignment-4_files/figure-docx/unnamed-chunk-14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crs-plot"/>
    <w:p>
      <w:pPr>
        <w:pStyle w:val="Heading2"/>
      </w:pPr>
      <w:r>
        <w:t xml:space="preserve">CRS Plot</w:t>
      </w:r>
    </w:p>
    <w:p>
      <w:pPr>
        <w:pStyle w:val="SourceCode"/>
      </w:pPr>
      <w:r>
        <w:rPr>
          <w:rStyle w:val="FunctionTok"/>
        </w:rPr>
        <w:t xml:space="preserve">dea.plot</w:t>
      </w:r>
      <w:r>
        <w:rPr>
          <w:rStyle w:val="NormalTok"/>
        </w:rPr>
        <w:t xml:space="preserve">(Ip,Op,</w:t>
      </w:r>
      <w:r>
        <w:rPr>
          <w:rStyle w:val="AttributeTok"/>
        </w:rPr>
        <w:t xml:space="preserve">RTS=</w:t>
      </w:r>
      <w:r>
        <w:rPr>
          <w:rStyle w:val="StringTok"/>
        </w:rPr>
        <w:t xml:space="preserve">"CRS"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Assignment-4_files/figure-docx/unnamed-chunk-15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61" w:name="add-plot"/>
    <w:p>
      <w:pPr>
        <w:pStyle w:val="Heading2"/>
      </w:pPr>
      <w:r>
        <w:t xml:space="preserve">ADD Plot</w:t>
      </w:r>
    </w:p>
    <w:p>
      <w:pPr>
        <w:pStyle w:val="SourceCode"/>
      </w:pPr>
      <w:r>
        <w:rPr>
          <w:rStyle w:val="FunctionTok"/>
        </w:rPr>
        <w:t xml:space="preserve">dea.plot</w:t>
      </w:r>
      <w:r>
        <w:rPr>
          <w:rStyle w:val="NormalTok"/>
        </w:rPr>
        <w:t xml:space="preserve">(Ip,Op,</w:t>
      </w:r>
      <w:r>
        <w:rPr>
          <w:rStyle w:val="AttributeTok"/>
        </w:rPr>
        <w:t xml:space="preserve">RTS=</w:t>
      </w:r>
      <w:r>
        <w:rPr>
          <w:rStyle w:val="StringTok"/>
        </w:rPr>
        <w:t xml:space="preserve">"ADD"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ssignment-4_files/figure-docx/unnamed-chunk-16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DRS Plot</w:t>
      </w:r>
    </w:p>
    <w:p>
      <w:pPr>
        <w:pStyle w:val="SourceCode"/>
      </w:pPr>
      <w:r>
        <w:rPr>
          <w:rStyle w:val="FunctionTok"/>
        </w:rPr>
        <w:t xml:space="preserve">dea.plot</w:t>
      </w:r>
      <w:r>
        <w:rPr>
          <w:rStyle w:val="NormalTok"/>
        </w:rPr>
        <w:t xml:space="preserve">(Ip,Op,</w:t>
      </w:r>
      <w:r>
        <w:rPr>
          <w:rStyle w:val="AttributeTok"/>
        </w:rPr>
        <w:t xml:space="preserve">RTS=</w:t>
      </w:r>
      <w:r>
        <w:rPr>
          <w:rStyle w:val="StringTok"/>
        </w:rPr>
        <w:t xml:space="preserve">"DRS"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Assignment-4_files/figure-docx/unnamed-chunk-17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IRS Plot</w:t>
      </w:r>
    </w:p>
    <w:p>
      <w:pPr>
        <w:pStyle w:val="SourceCode"/>
      </w:pPr>
      <w:r>
        <w:rPr>
          <w:rStyle w:val="FunctionTok"/>
        </w:rPr>
        <w:t xml:space="preserve">dea.plot</w:t>
      </w:r>
      <w:r>
        <w:rPr>
          <w:rStyle w:val="NormalTok"/>
        </w:rPr>
        <w:t xml:space="preserve">(Ip,Op,</w:t>
      </w:r>
      <w:r>
        <w:rPr>
          <w:rStyle w:val="AttributeTok"/>
        </w:rPr>
        <w:t xml:space="preserve">RTS=</w:t>
      </w:r>
      <w:r>
        <w:rPr>
          <w:rStyle w:val="StringTok"/>
        </w:rPr>
        <w:t xml:space="preserve">"IRS"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Assignment-4_files/figure-docx/unnamed-chunk-18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Abi</dc:creator>
  <cp:keywords/>
  <dcterms:created xsi:type="dcterms:W3CDTF">2022-10-31T01:50:04Z</dcterms:created>
  <dcterms:modified xsi:type="dcterms:W3CDTF">2022-10-31T01:50:04Z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2022-10-30</vt:lpwstr>
  </property>
  <property fmtid="{D5CDD505-2E9C-101B-9397-08002B2CF9AE}" pid="3" name="output">
    <vt:lpwstr/>
  </property>
</Properties>
</file>