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047" w:rsidRDefault="003574C3" w:rsidP="002A3806">
      <w:pPr>
        <w:jc w:val="center"/>
      </w:pPr>
      <w:r>
        <w:rPr>
          <w:noProof/>
        </w:rPr>
        <w:drawing>
          <wp:inline distT="0" distB="0" distL="0" distR="0" wp14:anchorId="6EB53D97" wp14:editId="5708193E">
            <wp:extent cx="8296275" cy="4210050"/>
            <wp:effectExtent l="0" t="0" r="9525" b="0"/>
            <wp:docPr id="1" name="Imagem 1" descr="C:\Users\usuario\Downloads\Fig2_molneu.tif"/>
            <wp:cNvGraphicFramePr/>
            <a:graphic xmlns:a="http://schemas.openxmlformats.org/drawingml/2006/main">
              <a:graphicData uri="http://schemas.openxmlformats.org/drawingml/2006/picture">
                <pic:pic xmlns:pic="http://schemas.openxmlformats.org/drawingml/2006/picture">
                  <pic:nvPicPr>
                    <pic:cNvPr id="1" name="Imagem 1" descr="C:\Users\usuario\Downloads\Fig2_molneu.tif"/>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8296275" cy="4210050"/>
                    </a:xfrm>
                    <a:prstGeom prst="rect">
                      <a:avLst/>
                    </a:prstGeom>
                    <a:noFill/>
                    <a:ln>
                      <a:noFill/>
                    </a:ln>
                  </pic:spPr>
                </pic:pic>
              </a:graphicData>
            </a:graphic>
          </wp:inline>
        </w:drawing>
      </w:r>
    </w:p>
    <w:p w:rsidR="003574C3" w:rsidRDefault="00AB4E09" w:rsidP="003574C3">
      <w:pPr>
        <w:pStyle w:val="Corpo"/>
        <w:spacing w:line="360" w:lineRule="auto"/>
        <w:jc w:val="both"/>
        <w:rPr>
          <w:rFonts w:ascii="Times New Roman" w:hAnsi="Times New Roman" w:cs="Times New Roman"/>
          <w:sz w:val="24"/>
          <w:szCs w:val="24"/>
        </w:rPr>
      </w:pPr>
      <w:r>
        <w:rPr>
          <w:rFonts w:ascii="Times New Roman" w:hAnsi="Times New Roman" w:cs="Times New Roman"/>
          <w:b/>
          <w:sz w:val="24"/>
          <w:szCs w:val="24"/>
        </w:rPr>
        <w:t>F</w:t>
      </w:r>
      <w:r w:rsidR="00826E46" w:rsidRPr="00826E46">
        <w:rPr>
          <w:rFonts w:ascii="Times New Roman" w:hAnsi="Times New Roman" w:cs="Times New Roman"/>
          <w:b/>
          <w:sz w:val="24"/>
          <w:szCs w:val="24"/>
        </w:rPr>
        <w:t xml:space="preserve">igure </w:t>
      </w:r>
      <w:r>
        <w:rPr>
          <w:rFonts w:ascii="Times New Roman" w:hAnsi="Times New Roman" w:cs="Times New Roman"/>
          <w:b/>
          <w:sz w:val="24"/>
          <w:szCs w:val="24"/>
        </w:rPr>
        <w:t>S</w:t>
      </w:r>
      <w:r w:rsidR="00826E46" w:rsidRPr="00826E46">
        <w:rPr>
          <w:rFonts w:ascii="Times New Roman" w:hAnsi="Times New Roman" w:cs="Times New Roman"/>
          <w:b/>
          <w:sz w:val="24"/>
          <w:szCs w:val="24"/>
        </w:rPr>
        <w:t>1</w:t>
      </w:r>
      <w:r>
        <w:rPr>
          <w:rFonts w:ascii="Times New Roman" w:hAnsi="Times New Roman" w:cs="Times New Roman"/>
          <w:b/>
          <w:sz w:val="24"/>
          <w:szCs w:val="24"/>
        </w:rPr>
        <w:t>.</w:t>
      </w:r>
      <w:bookmarkStart w:id="0" w:name="_GoBack"/>
      <w:bookmarkEnd w:id="0"/>
      <w:r w:rsidR="00826E46" w:rsidRPr="00826E46">
        <w:rPr>
          <w:rFonts w:ascii="Times New Roman" w:hAnsi="Times New Roman" w:cs="Times New Roman"/>
          <w:sz w:val="24"/>
          <w:szCs w:val="24"/>
        </w:rPr>
        <w:t xml:space="preserve"> </w:t>
      </w:r>
      <w:r w:rsidR="003574C3">
        <w:rPr>
          <w:rFonts w:ascii="Times New Roman" w:hAnsi="Times New Roman" w:cs="Times New Roman"/>
          <w:sz w:val="24"/>
          <w:szCs w:val="24"/>
        </w:rPr>
        <w:t xml:space="preserve"> Protein-protein interaction (PPI) network graphs a) Protein-protein interaction (PPI) network graph with 178 nodes and 631 interactions. b) Protein-protein interaction (PPI) network graph with 141 nodes and 540 interactions after the elimination of nodes and clusters disconnected from the main network. Node size represents the degree parameter (large nodes = high degree value). Colors represent the </w:t>
      </w:r>
      <w:proofErr w:type="spellStart"/>
      <w:r w:rsidR="003574C3">
        <w:rPr>
          <w:rFonts w:ascii="Times New Roman" w:hAnsi="Times New Roman" w:cs="Times New Roman"/>
          <w:sz w:val="24"/>
          <w:szCs w:val="24"/>
        </w:rPr>
        <w:t>betweenness</w:t>
      </w:r>
      <w:proofErr w:type="spellEnd"/>
      <w:r w:rsidR="003574C3">
        <w:rPr>
          <w:rFonts w:ascii="Times New Roman" w:hAnsi="Times New Roman" w:cs="Times New Roman"/>
          <w:sz w:val="24"/>
          <w:szCs w:val="24"/>
        </w:rPr>
        <w:t xml:space="preserve"> parameter (red = high </w:t>
      </w:r>
      <w:proofErr w:type="spellStart"/>
      <w:r w:rsidR="003574C3">
        <w:rPr>
          <w:rFonts w:ascii="Times New Roman" w:hAnsi="Times New Roman" w:cs="Times New Roman"/>
          <w:sz w:val="24"/>
          <w:szCs w:val="24"/>
        </w:rPr>
        <w:t>betweenness</w:t>
      </w:r>
      <w:proofErr w:type="spellEnd"/>
      <w:r w:rsidR="003574C3">
        <w:rPr>
          <w:rFonts w:ascii="Times New Roman" w:hAnsi="Times New Roman" w:cs="Times New Roman"/>
          <w:sz w:val="24"/>
          <w:szCs w:val="24"/>
        </w:rPr>
        <w:t xml:space="preserve"> centrality, blue = low </w:t>
      </w:r>
      <w:proofErr w:type="spellStart"/>
      <w:r w:rsidR="003574C3">
        <w:rPr>
          <w:rFonts w:ascii="Times New Roman" w:hAnsi="Times New Roman" w:cs="Times New Roman"/>
          <w:sz w:val="24"/>
          <w:szCs w:val="24"/>
        </w:rPr>
        <w:t>betweenness</w:t>
      </w:r>
      <w:proofErr w:type="spellEnd"/>
      <w:r w:rsidR="003574C3">
        <w:rPr>
          <w:rFonts w:ascii="Times New Roman" w:hAnsi="Times New Roman" w:cs="Times New Roman"/>
          <w:sz w:val="24"/>
          <w:szCs w:val="24"/>
        </w:rPr>
        <w:t xml:space="preserve"> centrality)</w:t>
      </w:r>
    </w:p>
    <w:p w:rsidR="003574C3" w:rsidRDefault="003574C3"/>
    <w:p w:rsidR="00826E46" w:rsidRDefault="00826E46">
      <w:pPr>
        <w:sectPr w:rsidR="00826E46" w:rsidSect="000C2BAB">
          <w:pgSz w:w="15840" w:h="12240" w:orient="landscape"/>
          <w:pgMar w:top="720" w:right="720" w:bottom="720" w:left="720" w:header="708" w:footer="708" w:gutter="0"/>
          <w:cols w:space="708"/>
          <w:docGrid w:linePitch="360"/>
        </w:sectPr>
      </w:pPr>
    </w:p>
    <w:p w:rsidR="003574C3" w:rsidRDefault="00826E46" w:rsidP="00826E46">
      <w:pPr>
        <w:jc w:val="center"/>
      </w:pPr>
      <w:r w:rsidRPr="00826E46">
        <w:rPr>
          <w:noProof/>
        </w:rPr>
        <w:lastRenderedPageBreak/>
        <w:drawing>
          <wp:inline distT="0" distB="0" distL="0" distR="0">
            <wp:extent cx="6270601" cy="6076950"/>
            <wp:effectExtent l="0" t="0" r="0" b="0"/>
            <wp:docPr id="3" name="Imagem 3" descr="C:\Users\usuario\Downloads\Fig4_molne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Fig4_molneu.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71506" cy="6077827"/>
                    </a:xfrm>
                    <a:prstGeom prst="rect">
                      <a:avLst/>
                    </a:prstGeom>
                    <a:noFill/>
                    <a:ln>
                      <a:noFill/>
                    </a:ln>
                  </pic:spPr>
                </pic:pic>
              </a:graphicData>
            </a:graphic>
          </wp:inline>
        </w:drawing>
      </w:r>
    </w:p>
    <w:p w:rsidR="003574C3" w:rsidRDefault="003574C3"/>
    <w:p w:rsidR="003574C3" w:rsidRDefault="00AB4E09" w:rsidP="003574C3">
      <w:pPr>
        <w:pStyle w:val="Corpo"/>
        <w:spacing w:line="360" w:lineRule="auto"/>
        <w:jc w:val="both"/>
        <w:rPr>
          <w:rFonts w:ascii="Times New Roman" w:hAnsi="Times New Roman" w:cs="Times New Roman"/>
          <w:sz w:val="24"/>
          <w:szCs w:val="24"/>
        </w:rPr>
      </w:pPr>
      <w:r>
        <w:rPr>
          <w:rFonts w:ascii="Times New Roman" w:hAnsi="Times New Roman" w:cs="Times New Roman"/>
          <w:b/>
          <w:sz w:val="24"/>
          <w:szCs w:val="24"/>
        </w:rPr>
        <w:t>F</w:t>
      </w:r>
      <w:r w:rsidR="00826E46" w:rsidRPr="00826E46">
        <w:rPr>
          <w:rFonts w:ascii="Times New Roman" w:hAnsi="Times New Roman" w:cs="Times New Roman"/>
          <w:b/>
          <w:sz w:val="24"/>
          <w:szCs w:val="24"/>
        </w:rPr>
        <w:t>igure</w:t>
      </w:r>
      <w:r w:rsidR="003574C3">
        <w:rPr>
          <w:rFonts w:ascii="Times New Roman" w:hAnsi="Times New Roman" w:cs="Times New Roman"/>
          <w:b/>
          <w:sz w:val="24"/>
          <w:szCs w:val="24"/>
        </w:rPr>
        <w:t xml:space="preserve"> </w:t>
      </w:r>
      <w:r>
        <w:rPr>
          <w:rFonts w:ascii="Times New Roman" w:hAnsi="Times New Roman" w:cs="Times New Roman"/>
          <w:b/>
          <w:sz w:val="24"/>
          <w:szCs w:val="24"/>
        </w:rPr>
        <w:t>S</w:t>
      </w:r>
      <w:r w:rsidR="00826E46">
        <w:rPr>
          <w:rFonts w:ascii="Times New Roman" w:hAnsi="Times New Roman" w:cs="Times New Roman"/>
          <w:b/>
          <w:sz w:val="24"/>
          <w:szCs w:val="24"/>
        </w:rPr>
        <w:t>2</w:t>
      </w:r>
      <w:r>
        <w:rPr>
          <w:rFonts w:ascii="Times New Roman" w:hAnsi="Times New Roman" w:cs="Times New Roman"/>
          <w:b/>
          <w:sz w:val="24"/>
          <w:szCs w:val="24"/>
        </w:rPr>
        <w:t>.</w:t>
      </w:r>
      <w:r w:rsidR="003574C3">
        <w:rPr>
          <w:rFonts w:ascii="Times New Roman" w:hAnsi="Times New Roman" w:cs="Times New Roman"/>
          <w:sz w:val="24"/>
          <w:szCs w:val="24"/>
        </w:rPr>
        <w:t xml:space="preserve"> Enrichment analysis of cellular components grouped using the </w:t>
      </w:r>
      <w:proofErr w:type="spellStart"/>
      <w:r w:rsidR="003574C3">
        <w:rPr>
          <w:rFonts w:ascii="Times New Roman" w:hAnsi="Times New Roman" w:cs="Times New Roman"/>
          <w:sz w:val="24"/>
          <w:szCs w:val="24"/>
        </w:rPr>
        <w:t>Cytoscape</w:t>
      </w:r>
      <w:proofErr w:type="spellEnd"/>
      <w:r w:rsidR="003574C3">
        <w:rPr>
          <w:rFonts w:ascii="Times New Roman" w:hAnsi="Times New Roman" w:cs="Times New Roman"/>
          <w:sz w:val="24"/>
          <w:szCs w:val="24"/>
        </w:rPr>
        <w:t xml:space="preserve"> </w:t>
      </w:r>
      <w:proofErr w:type="spellStart"/>
      <w:r w:rsidR="003574C3">
        <w:rPr>
          <w:rFonts w:ascii="Times New Roman" w:hAnsi="Times New Roman" w:cs="Times New Roman"/>
          <w:sz w:val="24"/>
          <w:szCs w:val="24"/>
        </w:rPr>
        <w:t>ClueGO</w:t>
      </w:r>
      <w:proofErr w:type="spellEnd"/>
      <w:r w:rsidR="003574C3">
        <w:rPr>
          <w:rFonts w:ascii="Times New Roman" w:hAnsi="Times New Roman" w:cs="Times New Roman"/>
          <w:sz w:val="24"/>
          <w:szCs w:val="24"/>
        </w:rPr>
        <w:t xml:space="preserve"> application. a) Network of enriched proteins and associated cellular components. b) Percentage of genes associated to each term. c) Percentage of terms per group. Colors = Gene ontology groups</w:t>
      </w:r>
    </w:p>
    <w:p w:rsidR="000C2BAB" w:rsidRDefault="000C2BAB" w:rsidP="003574C3">
      <w:pPr>
        <w:pStyle w:val="Corpo"/>
        <w:spacing w:line="360" w:lineRule="auto"/>
        <w:jc w:val="both"/>
        <w:rPr>
          <w:rFonts w:ascii="Times New Roman" w:hAnsi="Times New Roman" w:cs="Times New Roman"/>
          <w:b/>
          <w:sz w:val="24"/>
          <w:szCs w:val="24"/>
        </w:rPr>
      </w:pPr>
    </w:p>
    <w:p w:rsidR="000C2BAB" w:rsidRDefault="000C2BAB" w:rsidP="003574C3">
      <w:pPr>
        <w:pStyle w:val="Corpo"/>
        <w:spacing w:line="360" w:lineRule="auto"/>
        <w:jc w:val="both"/>
        <w:rPr>
          <w:rFonts w:ascii="Times New Roman" w:hAnsi="Times New Roman" w:cs="Times New Roman"/>
          <w:b/>
          <w:sz w:val="24"/>
          <w:szCs w:val="24"/>
        </w:rPr>
      </w:pPr>
    </w:p>
    <w:p w:rsidR="000C2BAB" w:rsidRDefault="000C2BAB" w:rsidP="003574C3">
      <w:pPr>
        <w:pStyle w:val="Corpo"/>
        <w:spacing w:line="360" w:lineRule="auto"/>
        <w:jc w:val="both"/>
        <w:rPr>
          <w:rFonts w:ascii="Times New Roman" w:hAnsi="Times New Roman" w:cs="Times New Roman"/>
          <w:b/>
          <w:sz w:val="24"/>
          <w:szCs w:val="24"/>
        </w:rPr>
      </w:pPr>
    </w:p>
    <w:p w:rsidR="000C2BAB" w:rsidRDefault="000C2BAB" w:rsidP="003574C3">
      <w:pPr>
        <w:pStyle w:val="Corpo"/>
        <w:spacing w:line="360" w:lineRule="auto"/>
        <w:jc w:val="both"/>
        <w:rPr>
          <w:rFonts w:ascii="Times New Roman" w:hAnsi="Times New Roman" w:cs="Times New Roman"/>
          <w:b/>
          <w:sz w:val="24"/>
          <w:szCs w:val="24"/>
        </w:rPr>
      </w:pPr>
    </w:p>
    <w:p w:rsidR="000C2BAB" w:rsidRDefault="000C2BAB" w:rsidP="003574C3">
      <w:pPr>
        <w:pStyle w:val="Corpo"/>
        <w:spacing w:line="360" w:lineRule="auto"/>
        <w:jc w:val="both"/>
        <w:rPr>
          <w:rFonts w:ascii="Times New Roman" w:hAnsi="Times New Roman" w:cs="Times New Roman"/>
          <w:b/>
          <w:sz w:val="24"/>
          <w:szCs w:val="24"/>
        </w:rPr>
      </w:pPr>
    </w:p>
    <w:p w:rsidR="000C2BAB" w:rsidRDefault="000C2BAB" w:rsidP="003574C3">
      <w:pPr>
        <w:pStyle w:val="Corpo"/>
        <w:spacing w:line="360" w:lineRule="auto"/>
        <w:jc w:val="both"/>
        <w:rPr>
          <w:rFonts w:ascii="Times New Roman" w:hAnsi="Times New Roman" w:cs="Times New Roman"/>
          <w:b/>
          <w:sz w:val="24"/>
          <w:szCs w:val="24"/>
        </w:rPr>
      </w:pPr>
    </w:p>
    <w:p w:rsidR="000C2BAB" w:rsidRDefault="000C2BAB" w:rsidP="003574C3">
      <w:pPr>
        <w:pStyle w:val="Corpo"/>
        <w:spacing w:line="360" w:lineRule="auto"/>
        <w:jc w:val="both"/>
        <w:rPr>
          <w:rFonts w:ascii="Times New Roman" w:hAnsi="Times New Roman" w:cs="Times New Roman"/>
          <w:b/>
          <w:sz w:val="24"/>
          <w:szCs w:val="24"/>
        </w:rPr>
      </w:pPr>
    </w:p>
    <w:p w:rsidR="002A3806" w:rsidRDefault="002A3806" w:rsidP="003574C3">
      <w:pPr>
        <w:pStyle w:val="Corpo"/>
        <w:spacing w:line="360" w:lineRule="auto"/>
        <w:jc w:val="both"/>
        <w:rPr>
          <w:rFonts w:ascii="Times New Roman" w:hAnsi="Times New Roman" w:cs="Times New Roman"/>
          <w:b/>
          <w:sz w:val="24"/>
          <w:szCs w:val="24"/>
        </w:rPr>
        <w:sectPr w:rsidR="002A3806" w:rsidSect="000C2BAB">
          <w:pgSz w:w="12240" w:h="15840"/>
          <w:pgMar w:top="720" w:right="720" w:bottom="720" w:left="720" w:header="708" w:footer="708" w:gutter="0"/>
          <w:cols w:space="708"/>
          <w:docGrid w:linePitch="360"/>
        </w:sectPr>
      </w:pPr>
    </w:p>
    <w:p w:rsidR="000C2BAB" w:rsidRDefault="000C2BAB" w:rsidP="002A3806">
      <w:pPr>
        <w:pStyle w:val="Corpo"/>
        <w:spacing w:line="360" w:lineRule="auto"/>
        <w:jc w:val="center"/>
        <w:rPr>
          <w:rFonts w:ascii="Times New Roman" w:hAnsi="Times New Roman" w:cs="Times New Roman"/>
          <w:b/>
          <w:sz w:val="24"/>
          <w:szCs w:val="24"/>
        </w:rPr>
      </w:pPr>
      <w:r w:rsidRPr="000C2BAB">
        <w:rPr>
          <w:rFonts w:ascii="Times New Roman" w:hAnsi="Times New Roman" w:cs="Times New Roman"/>
          <w:b/>
          <w:noProof/>
          <w:sz w:val="24"/>
          <w:szCs w:val="24"/>
          <w:lang w:eastAsia="en-US"/>
        </w:rPr>
        <w:lastRenderedPageBreak/>
        <w:drawing>
          <wp:inline distT="0" distB="0" distL="0" distR="0">
            <wp:extent cx="8867775" cy="5559954"/>
            <wp:effectExtent l="0" t="0" r="0" b="3175"/>
            <wp:docPr id="4" name="Imagem 4" descr="C:\Users\usuario\Downloads\Fig5_molne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Fig5_molneu.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70463" cy="5561639"/>
                    </a:xfrm>
                    <a:prstGeom prst="rect">
                      <a:avLst/>
                    </a:prstGeom>
                    <a:noFill/>
                    <a:ln>
                      <a:noFill/>
                    </a:ln>
                  </pic:spPr>
                </pic:pic>
              </a:graphicData>
            </a:graphic>
          </wp:inline>
        </w:drawing>
      </w:r>
    </w:p>
    <w:p w:rsidR="003574C3" w:rsidRDefault="00AB4E09" w:rsidP="003574C3">
      <w:pPr>
        <w:pStyle w:val="Corpo"/>
        <w:spacing w:line="360" w:lineRule="auto"/>
        <w:jc w:val="both"/>
        <w:rPr>
          <w:rFonts w:ascii="Times New Roman" w:hAnsi="Times New Roman" w:cs="Times New Roman"/>
          <w:sz w:val="24"/>
          <w:szCs w:val="24"/>
        </w:rPr>
      </w:pPr>
      <w:r>
        <w:rPr>
          <w:rFonts w:ascii="Times New Roman" w:hAnsi="Times New Roman" w:cs="Times New Roman"/>
          <w:b/>
          <w:sz w:val="24"/>
          <w:szCs w:val="24"/>
        </w:rPr>
        <w:t>F</w:t>
      </w:r>
      <w:r w:rsidR="00826E46" w:rsidRPr="00826E46">
        <w:rPr>
          <w:rFonts w:ascii="Times New Roman" w:hAnsi="Times New Roman" w:cs="Times New Roman"/>
          <w:b/>
          <w:sz w:val="24"/>
          <w:szCs w:val="24"/>
        </w:rPr>
        <w:t>igure</w:t>
      </w:r>
      <w:r w:rsidR="00826E46">
        <w:rPr>
          <w:rFonts w:ascii="Times New Roman" w:hAnsi="Times New Roman" w:cs="Times New Roman"/>
          <w:b/>
          <w:sz w:val="24"/>
          <w:szCs w:val="24"/>
        </w:rPr>
        <w:t xml:space="preserve"> </w:t>
      </w:r>
      <w:r>
        <w:rPr>
          <w:rFonts w:ascii="Times New Roman" w:hAnsi="Times New Roman" w:cs="Times New Roman"/>
          <w:b/>
          <w:sz w:val="24"/>
          <w:szCs w:val="24"/>
        </w:rPr>
        <w:t>S</w:t>
      </w:r>
      <w:r w:rsidR="00826E46">
        <w:rPr>
          <w:rFonts w:ascii="Times New Roman" w:hAnsi="Times New Roman" w:cs="Times New Roman"/>
          <w:b/>
          <w:sz w:val="24"/>
          <w:szCs w:val="24"/>
        </w:rPr>
        <w:t>3</w:t>
      </w:r>
      <w:r>
        <w:rPr>
          <w:rFonts w:ascii="Times New Roman" w:hAnsi="Times New Roman" w:cs="Times New Roman"/>
          <w:b/>
          <w:sz w:val="24"/>
          <w:szCs w:val="24"/>
        </w:rPr>
        <w:t>.</w:t>
      </w:r>
      <w:r w:rsidR="003574C3">
        <w:rPr>
          <w:rFonts w:ascii="Times New Roman" w:hAnsi="Times New Roman" w:cs="Times New Roman"/>
          <w:b/>
          <w:bCs/>
          <w:sz w:val="24"/>
          <w:szCs w:val="24"/>
        </w:rPr>
        <w:t xml:space="preserve"> </w:t>
      </w:r>
      <w:r w:rsidR="003574C3">
        <w:rPr>
          <w:rFonts w:ascii="Times New Roman" w:hAnsi="Times New Roman" w:cs="Times New Roman"/>
          <w:sz w:val="24"/>
          <w:szCs w:val="24"/>
        </w:rPr>
        <w:t xml:space="preserve">Enrichment analysis of molecular functions grouped using the </w:t>
      </w:r>
      <w:proofErr w:type="spellStart"/>
      <w:r w:rsidR="003574C3">
        <w:rPr>
          <w:rFonts w:ascii="Times New Roman" w:hAnsi="Times New Roman" w:cs="Times New Roman"/>
          <w:sz w:val="24"/>
          <w:szCs w:val="24"/>
        </w:rPr>
        <w:t>Cytoscape</w:t>
      </w:r>
      <w:proofErr w:type="spellEnd"/>
      <w:r w:rsidR="003574C3">
        <w:rPr>
          <w:rFonts w:ascii="Times New Roman" w:hAnsi="Times New Roman" w:cs="Times New Roman"/>
          <w:sz w:val="24"/>
          <w:szCs w:val="24"/>
        </w:rPr>
        <w:t xml:space="preserve"> </w:t>
      </w:r>
      <w:proofErr w:type="spellStart"/>
      <w:r w:rsidR="003574C3">
        <w:rPr>
          <w:rFonts w:ascii="Times New Roman" w:hAnsi="Times New Roman" w:cs="Times New Roman"/>
          <w:sz w:val="24"/>
          <w:szCs w:val="24"/>
        </w:rPr>
        <w:t>ClueGO</w:t>
      </w:r>
      <w:proofErr w:type="spellEnd"/>
      <w:r w:rsidR="003574C3">
        <w:rPr>
          <w:rFonts w:ascii="Times New Roman" w:hAnsi="Times New Roman" w:cs="Times New Roman"/>
          <w:sz w:val="24"/>
          <w:szCs w:val="24"/>
        </w:rPr>
        <w:t xml:space="preserve"> application. a) Network of enriched proteins and associated molecular functions. b) Percentage of genes associated to each term. c) Percentage of terms per group. Colors = Gene ontology groups</w:t>
      </w:r>
    </w:p>
    <w:p w:rsidR="003574C3" w:rsidRDefault="003574C3"/>
    <w:p w:rsidR="002A3806" w:rsidRDefault="002A3806">
      <w:pPr>
        <w:sectPr w:rsidR="002A3806" w:rsidSect="002A3806">
          <w:pgSz w:w="15840" w:h="12240" w:orient="landscape"/>
          <w:pgMar w:top="720" w:right="720" w:bottom="720" w:left="720" w:header="708" w:footer="708" w:gutter="0"/>
          <w:cols w:space="708"/>
          <w:docGrid w:linePitch="360"/>
        </w:sectPr>
      </w:pPr>
    </w:p>
    <w:p w:rsidR="003574C3" w:rsidRDefault="003574C3" w:rsidP="002A3806">
      <w:pPr>
        <w:jc w:val="center"/>
      </w:pPr>
      <w:r>
        <w:rPr>
          <w:noProof/>
        </w:rPr>
        <w:lastRenderedPageBreak/>
        <w:drawing>
          <wp:inline distT="0" distB="0" distL="0" distR="0" wp14:anchorId="0CFB5630" wp14:editId="504CAEB6">
            <wp:extent cx="4554855" cy="7275195"/>
            <wp:effectExtent l="0" t="0" r="0" b="1905"/>
            <wp:docPr id="2" name="Imagem 2" descr="C:\Users\usuario\Downloads\Fig8_molneu.tif"/>
            <wp:cNvGraphicFramePr/>
            <a:graphic xmlns:a="http://schemas.openxmlformats.org/drawingml/2006/main">
              <a:graphicData uri="http://schemas.openxmlformats.org/drawingml/2006/picture">
                <pic:pic xmlns:pic="http://schemas.openxmlformats.org/drawingml/2006/picture">
                  <pic:nvPicPr>
                    <pic:cNvPr id="2" name="Imagem 2" descr="C:\Users\usuario\Downloads\Fig8_molneu.tif"/>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4855" cy="7275195"/>
                    </a:xfrm>
                    <a:prstGeom prst="rect">
                      <a:avLst/>
                    </a:prstGeom>
                    <a:noFill/>
                    <a:ln>
                      <a:noFill/>
                    </a:ln>
                  </pic:spPr>
                </pic:pic>
              </a:graphicData>
            </a:graphic>
          </wp:inline>
        </w:drawing>
      </w:r>
    </w:p>
    <w:p w:rsidR="003574C3" w:rsidRDefault="00AB4E09" w:rsidP="003574C3">
      <w:pPr>
        <w:pStyle w:val="Corpo"/>
        <w:spacing w:line="360" w:lineRule="auto"/>
        <w:jc w:val="both"/>
        <w:rPr>
          <w:rFonts w:ascii="Times New Roman" w:hAnsi="Times New Roman" w:cs="Times New Roman"/>
          <w:sz w:val="24"/>
          <w:szCs w:val="24"/>
        </w:rPr>
      </w:pPr>
      <w:r>
        <w:rPr>
          <w:rFonts w:ascii="Times New Roman" w:hAnsi="Times New Roman" w:cs="Times New Roman"/>
          <w:b/>
          <w:sz w:val="24"/>
          <w:szCs w:val="24"/>
        </w:rPr>
        <w:t>F</w:t>
      </w:r>
      <w:r w:rsidR="00826E46" w:rsidRPr="00826E46">
        <w:rPr>
          <w:rFonts w:ascii="Times New Roman" w:hAnsi="Times New Roman" w:cs="Times New Roman"/>
          <w:b/>
          <w:sz w:val="24"/>
          <w:szCs w:val="24"/>
        </w:rPr>
        <w:t>igure</w:t>
      </w:r>
      <w:r w:rsidR="00826E46">
        <w:rPr>
          <w:rFonts w:ascii="Times New Roman" w:hAnsi="Times New Roman" w:cs="Times New Roman"/>
          <w:b/>
          <w:sz w:val="24"/>
          <w:szCs w:val="24"/>
        </w:rPr>
        <w:t xml:space="preserve"> </w:t>
      </w:r>
      <w:r>
        <w:rPr>
          <w:rFonts w:ascii="Times New Roman" w:hAnsi="Times New Roman" w:cs="Times New Roman"/>
          <w:b/>
          <w:sz w:val="24"/>
          <w:szCs w:val="24"/>
        </w:rPr>
        <w:t>S</w:t>
      </w:r>
      <w:r w:rsidR="00826E46">
        <w:rPr>
          <w:rFonts w:ascii="Times New Roman" w:hAnsi="Times New Roman" w:cs="Times New Roman"/>
          <w:b/>
          <w:sz w:val="24"/>
          <w:szCs w:val="24"/>
        </w:rPr>
        <w:t>4</w:t>
      </w:r>
      <w:r>
        <w:rPr>
          <w:rFonts w:ascii="Times New Roman" w:hAnsi="Times New Roman" w:cs="Times New Roman"/>
          <w:b/>
          <w:sz w:val="24"/>
          <w:szCs w:val="24"/>
        </w:rPr>
        <w:t>.</w:t>
      </w:r>
      <w:r w:rsidR="003574C3">
        <w:rPr>
          <w:rFonts w:ascii="Times New Roman" w:hAnsi="Times New Roman" w:cs="Times New Roman"/>
          <w:b/>
          <w:bCs/>
          <w:sz w:val="24"/>
          <w:szCs w:val="24"/>
        </w:rPr>
        <w:t xml:space="preserve"> </w:t>
      </w:r>
      <w:proofErr w:type="spellStart"/>
      <w:r w:rsidR="003574C3">
        <w:rPr>
          <w:rFonts w:ascii="Times New Roman" w:hAnsi="Times New Roman" w:cs="Times New Roman"/>
          <w:sz w:val="24"/>
          <w:szCs w:val="24"/>
        </w:rPr>
        <w:t>CytoHubba</w:t>
      </w:r>
      <w:proofErr w:type="spellEnd"/>
      <w:r w:rsidR="003574C3">
        <w:rPr>
          <w:rFonts w:ascii="Times New Roman" w:hAnsi="Times New Roman" w:cs="Times New Roman"/>
          <w:sz w:val="24"/>
          <w:szCs w:val="24"/>
        </w:rPr>
        <w:t xml:space="preserve"> analyses. a) The ten proteins with the highest values of degree represented in a </w:t>
      </w:r>
      <w:proofErr w:type="spellStart"/>
      <w:r w:rsidR="003574C3">
        <w:rPr>
          <w:rFonts w:ascii="Times New Roman" w:hAnsi="Times New Roman" w:cs="Times New Roman"/>
          <w:sz w:val="24"/>
          <w:szCs w:val="24"/>
        </w:rPr>
        <w:t>subnetwork</w:t>
      </w:r>
      <w:proofErr w:type="spellEnd"/>
      <w:r w:rsidR="003574C3">
        <w:rPr>
          <w:rFonts w:ascii="Times New Roman" w:hAnsi="Times New Roman" w:cs="Times New Roman"/>
          <w:sz w:val="24"/>
          <w:szCs w:val="24"/>
        </w:rPr>
        <w:t xml:space="preserve">. Red = high degree value. b) The ten proteins with the highest values of closeness centrality represented in a </w:t>
      </w:r>
      <w:proofErr w:type="spellStart"/>
      <w:r w:rsidR="003574C3">
        <w:rPr>
          <w:rFonts w:ascii="Times New Roman" w:hAnsi="Times New Roman" w:cs="Times New Roman"/>
          <w:sz w:val="24"/>
          <w:szCs w:val="24"/>
        </w:rPr>
        <w:t>subnetwork</w:t>
      </w:r>
      <w:proofErr w:type="spellEnd"/>
      <w:r w:rsidR="003574C3">
        <w:rPr>
          <w:rFonts w:ascii="Times New Roman" w:hAnsi="Times New Roman" w:cs="Times New Roman"/>
          <w:sz w:val="24"/>
          <w:szCs w:val="24"/>
        </w:rPr>
        <w:t xml:space="preserve">. Red = high closeness centrality value. c) The five interacting proteins in the intersection between the degree (a) and closeness centrality (b) </w:t>
      </w:r>
      <w:proofErr w:type="spellStart"/>
      <w:r w:rsidR="003574C3">
        <w:rPr>
          <w:rFonts w:ascii="Times New Roman" w:hAnsi="Times New Roman" w:cs="Times New Roman"/>
          <w:sz w:val="24"/>
          <w:szCs w:val="24"/>
        </w:rPr>
        <w:t>subnetworks</w:t>
      </w:r>
      <w:proofErr w:type="spellEnd"/>
    </w:p>
    <w:p w:rsidR="003574C3" w:rsidRDefault="003574C3"/>
    <w:sectPr w:rsidR="003574C3" w:rsidSect="002A380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C3"/>
    <w:rsid w:val="000C2BAB"/>
    <w:rsid w:val="002A3806"/>
    <w:rsid w:val="003574C3"/>
    <w:rsid w:val="005E5A4E"/>
    <w:rsid w:val="00826E46"/>
    <w:rsid w:val="00972CAA"/>
    <w:rsid w:val="00AB4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FC8C8D-3AED-40DF-890C-3C604A50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rpo">
    <w:name w:val="Corpo"/>
    <w:rsid w:val="003574C3"/>
    <w:pPr>
      <w:spacing w:after="0" w:line="276" w:lineRule="auto"/>
    </w:pPr>
    <w:rPr>
      <w:rFonts w:ascii="Arial" w:eastAsia="Arial Unicode MS" w:hAnsi="Arial" w:cs="Arial Unicode MS"/>
      <w:color w:val="000000"/>
      <w:u w:color="00000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04158">
      <w:bodyDiv w:val="1"/>
      <w:marLeft w:val="0"/>
      <w:marRight w:val="0"/>
      <w:marTop w:val="0"/>
      <w:marBottom w:val="0"/>
      <w:divBdr>
        <w:top w:val="none" w:sz="0" w:space="0" w:color="auto"/>
        <w:left w:val="none" w:sz="0" w:space="0" w:color="auto"/>
        <w:bottom w:val="none" w:sz="0" w:space="0" w:color="auto"/>
        <w:right w:val="none" w:sz="0" w:space="0" w:color="auto"/>
      </w:divBdr>
    </w:div>
    <w:div w:id="971788152">
      <w:bodyDiv w:val="1"/>
      <w:marLeft w:val="0"/>
      <w:marRight w:val="0"/>
      <w:marTop w:val="0"/>
      <w:marBottom w:val="0"/>
      <w:divBdr>
        <w:top w:val="none" w:sz="0" w:space="0" w:color="auto"/>
        <w:left w:val="none" w:sz="0" w:space="0" w:color="auto"/>
        <w:bottom w:val="none" w:sz="0" w:space="0" w:color="auto"/>
        <w:right w:val="none" w:sz="0" w:space="0" w:color="auto"/>
      </w:divBdr>
    </w:div>
    <w:div w:id="114126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4</Pages>
  <Words>221</Words>
  <Characters>1264</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Panzenhagen</dc:creator>
  <cp:keywords/>
  <dc:description/>
  <cp:lastModifiedBy>Alana Panzenhagen</cp:lastModifiedBy>
  <cp:revision>2</cp:revision>
  <dcterms:created xsi:type="dcterms:W3CDTF">2019-06-06T18:58:00Z</dcterms:created>
  <dcterms:modified xsi:type="dcterms:W3CDTF">2019-06-11T12:29:00Z</dcterms:modified>
</cp:coreProperties>
</file>