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DCC" w:rsidRPr="00413D27" w:rsidRDefault="005E2941" w:rsidP="00413D27">
      <w:pPr>
        <w:jc w:val="center"/>
        <w:rPr>
          <w:b/>
          <w:sz w:val="28"/>
        </w:rPr>
      </w:pPr>
      <w:r w:rsidRPr="00413D27">
        <w:rPr>
          <w:b/>
          <w:sz w:val="28"/>
        </w:rPr>
        <w:t>TUTORIAL 5 WRITE UP</w:t>
      </w:r>
    </w:p>
    <w:p w:rsidR="005E2941" w:rsidRDefault="005E2941" w:rsidP="005E2941">
      <w:pPr>
        <w:jc w:val="both"/>
      </w:pPr>
      <w:r>
        <w:t xml:space="preserve">Pada tutorial kali ini saya kurang lebih mempelajari hal yang sama seperti tutorial kemarin, dan juga saya mulai menemukan </w:t>
      </w:r>
      <w:r>
        <w:rPr>
          <w:i/>
        </w:rPr>
        <w:t xml:space="preserve">pattern </w:t>
      </w:r>
      <w:r>
        <w:t xml:space="preserve">dari pengerjaan proyek kode sumber menggunakan SpringBoot. </w:t>
      </w:r>
      <w:r w:rsidR="00D4498C">
        <w:t>Saya juga k</w:t>
      </w:r>
      <w:r>
        <w:t xml:space="preserve">embali mempelajari cara membuat </w:t>
      </w:r>
      <w:r w:rsidRPr="005E2941">
        <w:rPr>
          <w:i/>
        </w:rPr>
        <w:t>relationship</w:t>
      </w:r>
      <w:r>
        <w:t xml:space="preserve"> dan mengimplementasikannya sampai ke </w:t>
      </w:r>
      <w:r>
        <w:rPr>
          <w:i/>
        </w:rPr>
        <w:t>view</w:t>
      </w:r>
      <w:r>
        <w:t xml:space="preserve">. </w:t>
      </w:r>
      <w:r w:rsidRPr="005E2941">
        <w:t>Saya</w:t>
      </w:r>
      <w:r>
        <w:t xml:space="preserve"> </w:t>
      </w:r>
      <w:r w:rsidR="00940C90">
        <w:t xml:space="preserve">juga mendapat motivasi untuk lebih semangat belajar hal lain yang saya sukai agar </w:t>
      </w:r>
      <w:r>
        <w:t>usai kuliah nanti, pekerjaan saya bukanlah membuat kode sumber.</w:t>
      </w:r>
    </w:p>
    <w:p w:rsidR="00C74E07" w:rsidRDefault="00C74E07" w:rsidP="00C74E07">
      <w:pPr>
        <w:jc w:val="both"/>
        <w:rPr>
          <w:b/>
        </w:rPr>
      </w:pPr>
    </w:p>
    <w:p w:rsidR="00392BE8" w:rsidRDefault="00C74E07" w:rsidP="00C74E07">
      <w:pPr>
        <w:jc w:val="both"/>
        <w:rPr>
          <w:b/>
        </w:rPr>
      </w:pPr>
      <w:r>
        <w:rPr>
          <w:b/>
        </w:rPr>
        <w:t>Method SelectAllStudents</w:t>
      </w:r>
    </w:p>
    <w:p w:rsidR="00BD08DA" w:rsidRDefault="00BD08DA" w:rsidP="00C74E07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667637" cy="1543265"/>
            <wp:effectExtent l="19050" t="19050" r="28575" b="1905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4C452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43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08DA" w:rsidRDefault="00BD08DA" w:rsidP="00C74E07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4334480" cy="866896"/>
            <wp:effectExtent l="19050" t="19050" r="28575" b="2857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4C3E0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866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D08DA" w:rsidRDefault="0059454F" w:rsidP="00C74E07">
      <w:pPr>
        <w:jc w:val="both"/>
      </w:pPr>
      <w:r>
        <w:t>Pada method ini saya menggunakan kembali anotasi @Results</w:t>
      </w:r>
      <w:r w:rsidR="00DE14D5">
        <w:t xml:space="preserve"> dan</w:t>
      </w:r>
      <w:r w:rsidR="00EE4395">
        <w:t xml:space="preserve"> memanggil method selectCourses yang akan menampilkan course mahasiswa.</w:t>
      </w:r>
    </w:p>
    <w:p w:rsidR="0059454F" w:rsidRPr="00BD08DA" w:rsidRDefault="0059454F" w:rsidP="00C74E07">
      <w:pPr>
        <w:jc w:val="both"/>
      </w:pPr>
    </w:p>
    <w:p w:rsidR="00C74E07" w:rsidRDefault="00C74E07" w:rsidP="00C74E07">
      <w:pPr>
        <w:jc w:val="both"/>
        <w:rPr>
          <w:b/>
        </w:rPr>
      </w:pPr>
      <w:r>
        <w:rPr>
          <w:b/>
        </w:rPr>
        <w:t>Menambahkan View pada Course</w:t>
      </w:r>
    </w:p>
    <w:p w:rsidR="0065322B" w:rsidRDefault="0065322B" w:rsidP="00C74E07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858693" cy="1524213"/>
            <wp:effectExtent l="19050" t="19050" r="8890" b="1905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4CD66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524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322B" w:rsidRDefault="0065322B" w:rsidP="00C74E07">
      <w:pPr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191850" cy="981212"/>
            <wp:effectExtent l="19050" t="19050" r="27940" b="28575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4C942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981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7FF0" w:rsidRDefault="00C67FF0" w:rsidP="00C74E07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4162425" cy="1894381"/>
            <wp:effectExtent l="19050" t="19050" r="9525" b="10795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4C189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350" cy="1900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0382" w:rsidRDefault="00AA67C8" w:rsidP="00C74E07">
      <w:pPr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3076575" cy="1918538"/>
            <wp:effectExtent l="19050" t="19050" r="9525" b="24765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4CD2C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625" cy="19241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E0382">
        <w:rPr>
          <w:b/>
          <w:noProof/>
        </w:rPr>
        <w:t xml:space="preserve">  </w:t>
      </w:r>
      <w:bookmarkStart w:id="0" w:name="_GoBack"/>
      <w:bookmarkEnd w:id="0"/>
      <w:r w:rsidR="00DE0382">
        <w:rPr>
          <w:b/>
          <w:noProof/>
        </w:rPr>
        <w:drawing>
          <wp:inline distT="0" distB="0" distL="0" distR="0">
            <wp:extent cx="2428875" cy="1887141"/>
            <wp:effectExtent l="19050" t="19050" r="9525" b="18415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4C4AD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584" cy="18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322B" w:rsidRPr="0065322B" w:rsidRDefault="0065322B" w:rsidP="00C74E07">
      <w:pPr>
        <w:jc w:val="both"/>
      </w:pPr>
      <w:r>
        <w:t>Pertama di StudentMapper saya membuat method selectCourse dan selectStudents yang harusnya mengembalikan course yang dipilih oleh mahasiswa tertentu.</w:t>
      </w:r>
      <w:r w:rsidR="00C67FF0">
        <w:t xml:space="preserve"> Kemudian membuat interface-nya di StudentService dan tidak lupa meng-override di StudentServiceDatabase. Lalu di kelas controller menghubungkan antara model dengan view. </w:t>
      </w:r>
      <w:r w:rsidR="00AA67C8">
        <w:t xml:space="preserve">Terakhir membuat view. Dalam pengerjaan nomor ini, </w:t>
      </w:r>
      <w:r w:rsidR="00CA0CBB">
        <w:t xml:space="preserve">jujur </w:t>
      </w:r>
      <w:r w:rsidR="00AA67C8">
        <w:t>saya melakukan banyak kesalahan</w:t>
      </w:r>
      <w:r w:rsidR="001E5B33">
        <w:t xml:space="preserve"> kecil seperti lupa import</w:t>
      </w:r>
      <w:r w:rsidR="00AA67C8">
        <w:t xml:space="preserve"> dan sering tertukar urutannya (tadinya saya mengerjakan method untuk kelas controller dulu, terus bingung lho kok ini error nya banyak ya).</w:t>
      </w:r>
      <w:r w:rsidR="00CA0CBB">
        <w:t xml:space="preserve"> </w:t>
      </w:r>
    </w:p>
    <w:sectPr w:rsidR="0065322B" w:rsidRPr="0065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459E6"/>
    <w:multiLevelType w:val="hybridMultilevel"/>
    <w:tmpl w:val="44281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2D"/>
    <w:rsid w:val="00014DCC"/>
    <w:rsid w:val="001E5B33"/>
    <w:rsid w:val="00392BE8"/>
    <w:rsid w:val="00413D27"/>
    <w:rsid w:val="0059454F"/>
    <w:rsid w:val="005E2941"/>
    <w:rsid w:val="0065322B"/>
    <w:rsid w:val="00940C90"/>
    <w:rsid w:val="00AA67C8"/>
    <w:rsid w:val="00BC07B0"/>
    <w:rsid w:val="00BD08DA"/>
    <w:rsid w:val="00C67FF0"/>
    <w:rsid w:val="00C74E07"/>
    <w:rsid w:val="00C85D2D"/>
    <w:rsid w:val="00CA0CBB"/>
    <w:rsid w:val="00D4498C"/>
    <w:rsid w:val="00DE0382"/>
    <w:rsid w:val="00DE14D5"/>
    <w:rsid w:val="00E842F8"/>
    <w:rsid w:val="00EE4395"/>
    <w:rsid w:val="00EF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2B48"/>
  <w15:chartTrackingRefBased/>
  <w15:docId w15:val="{6827B37F-1C2C-4303-8F2A-D45A134A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2017-10-07T14:18:00Z</dcterms:created>
  <dcterms:modified xsi:type="dcterms:W3CDTF">2017-10-07T14:39:00Z</dcterms:modified>
</cp:coreProperties>
</file>