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1F4D" w14:textId="0FD87728" w:rsidR="00247863" w:rsidRPr="005D1112" w:rsidRDefault="00247863" w:rsidP="00A91098">
      <w:pPr>
        <w:pStyle w:val="Heading3"/>
        <w:rPr>
          <w:rStyle w:val="normaltextrun"/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FFFFFF"/>
        </w:rPr>
      </w:pPr>
      <w:r w:rsidRPr="00A91098">
        <w:t>Market Overview</w:t>
      </w:r>
    </w:p>
    <w:p w14:paraId="7E5FEB48" w14:textId="336A7D5C" w:rsidR="005D1112" w:rsidRPr="00A91098" w:rsidRDefault="005D1112" w:rsidP="00A91098">
      <w:pPr>
        <w:pStyle w:val="Heading3"/>
      </w:pPr>
      <w:r>
        <w:rPr>
          <w:rStyle w:val="normaltextrun"/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FFFFFF"/>
        </w:rPr>
        <w:t>Request Sample</w:t>
      </w:r>
      <w:r>
        <w:rPr>
          <w:rStyle w:val="normaltextrun"/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FFFFFF"/>
        </w:rPr>
        <w:t xml:space="preserve">: </w:t>
      </w:r>
      <w:hyperlink r:id="rId5" w:history="1">
        <w:r w:rsidRPr="005D1112">
          <w:rPr>
            <w:rStyle w:val="Hyperlink"/>
            <w:rFonts w:ascii="Calibri" w:hAnsi="Calibri" w:cs="Calibri"/>
            <w:b w:val="0"/>
            <w:bCs w:val="0"/>
            <w:sz w:val="22"/>
            <w:szCs w:val="22"/>
            <w:shd w:val="clear" w:color="auto" w:fill="FFFFFF"/>
          </w:rPr>
          <w:t>https://metastatinsight.com/request-sample/4790</w:t>
        </w:r>
      </w:hyperlink>
    </w:p>
    <w:p w14:paraId="20D0D20C" w14:textId="4F256DD1" w:rsidR="00247863" w:rsidRPr="00A91098" w:rsidRDefault="00247863" w:rsidP="00A91098">
      <w:pPr>
        <w:pStyle w:val="Heading3"/>
      </w:pPr>
      <w:r w:rsidRPr="00A91098">
        <w:t xml:space="preserve">The </w:t>
      </w:r>
      <w:r w:rsidR="00A91098" w:rsidRPr="00A91098">
        <w:t>Retail Project Management Software Market Size to Reach USD 3,524.9 Million by 2033, Growing at 11.2% CAGR</w:t>
      </w:r>
    </w:p>
    <w:p w14:paraId="0616E09E" w14:textId="77777777" w:rsidR="00247863" w:rsidRDefault="00247863" w:rsidP="00A91098">
      <w:r>
        <w:t xml:space="preserve">Growth is driven by </w:t>
      </w:r>
      <w:r>
        <w:rPr>
          <w:rStyle w:val="Strong"/>
        </w:rPr>
        <w:t>omnichannel retail, cloud-based SaaS platforms, AI-powered automation, and digital transformation</w:t>
      </w:r>
      <w:r>
        <w:t>.</w:t>
      </w:r>
    </w:p>
    <w:p w14:paraId="36B3C11A" w14:textId="77777777" w:rsidR="00247863" w:rsidRPr="00A91098" w:rsidRDefault="00247863" w:rsidP="00A9109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Players Profiled in the Market Report</w:t>
      </w:r>
    </w:p>
    <w:p w14:paraId="2903C2A9" w14:textId="77777777" w:rsidR="00247863" w:rsidRDefault="00247863" w:rsidP="00247863">
      <w:pPr>
        <w:pStyle w:val="NormalWeb"/>
      </w:pPr>
      <w:proofErr w:type="spellStart"/>
      <w:r>
        <w:t>Eleco</w:t>
      </w:r>
      <w:proofErr w:type="spellEnd"/>
      <w:r>
        <w:t xml:space="preserve"> plc</w:t>
      </w:r>
      <w:r>
        <w:br/>
        <w:t>Planview, Inc.</w:t>
      </w:r>
      <w:r>
        <w:br/>
        <w:t>Smartsheet Inc.</w:t>
      </w:r>
      <w:r>
        <w:br/>
        <w:t>monday.com Ltd.</w:t>
      </w:r>
      <w:r>
        <w:br/>
        <w:t>Asana, Inc.</w:t>
      </w:r>
      <w:r>
        <w:br/>
        <w:t>Wrike, Inc.</w:t>
      </w:r>
      <w:r>
        <w:br/>
      </w:r>
      <w:proofErr w:type="spellStart"/>
      <w:r>
        <w:t>Quickbase</w:t>
      </w:r>
      <w:proofErr w:type="spellEnd"/>
      <w:r>
        <w:t xml:space="preserve"> Inc.</w:t>
      </w:r>
      <w:r>
        <w:br/>
      </w:r>
      <w:proofErr w:type="spellStart"/>
      <w:r>
        <w:t>OnePlan</w:t>
      </w:r>
      <w:proofErr w:type="spellEnd"/>
      <w:r>
        <w:t xml:space="preserve"> Portfolio Solutions, LLC</w:t>
      </w:r>
      <w:r>
        <w:br/>
      </w:r>
      <w:proofErr w:type="spellStart"/>
      <w:r>
        <w:t>ClickUp</w:t>
      </w:r>
      <w:proofErr w:type="spellEnd"/>
      <w:r>
        <w:br/>
      </w:r>
      <w:proofErr w:type="spellStart"/>
      <w:r>
        <w:t>Airtable</w:t>
      </w:r>
      <w:proofErr w:type="spellEnd"/>
      <w:r>
        <w:br/>
      </w:r>
      <w:proofErr w:type="spellStart"/>
      <w:r>
        <w:t>WorkZone</w:t>
      </w:r>
      <w:proofErr w:type="spellEnd"/>
      <w:r>
        <w:t>, LLC</w:t>
      </w:r>
      <w:r>
        <w:br/>
      </w:r>
      <w:proofErr w:type="spellStart"/>
      <w:r>
        <w:t>Triskell</w:t>
      </w:r>
      <w:proofErr w:type="spellEnd"/>
      <w:r>
        <w:t xml:space="preserve"> Software</w:t>
      </w:r>
      <w:r>
        <w:br/>
      </w:r>
      <w:proofErr w:type="spellStart"/>
      <w:r>
        <w:t>OneDesk</w:t>
      </w:r>
      <w:proofErr w:type="spellEnd"/>
      <w:r>
        <w:t xml:space="preserve"> Inc.</w:t>
      </w:r>
      <w:r>
        <w:br/>
      </w:r>
      <w:proofErr w:type="spellStart"/>
      <w:r>
        <w:t>MerchLogix</w:t>
      </w:r>
      <w:proofErr w:type="spellEnd"/>
      <w:r>
        <w:br/>
      </w:r>
      <w:proofErr w:type="spellStart"/>
      <w:r>
        <w:t>Accruent</w:t>
      </w:r>
      <w:proofErr w:type="spellEnd"/>
      <w:r>
        <w:t xml:space="preserve"> LLC</w:t>
      </w:r>
    </w:p>
    <w:p w14:paraId="104F9A6D" w14:textId="77777777" w:rsidR="00247863" w:rsidRDefault="00247863" w:rsidP="00247863">
      <w:pPr>
        <w:pStyle w:val="Heading2"/>
      </w:pPr>
      <w:r>
        <w:t>Segments</w:t>
      </w:r>
    </w:p>
    <w:p w14:paraId="58E3F095" w14:textId="77777777" w:rsidR="00247863" w:rsidRDefault="00247863" w:rsidP="00247863">
      <w:pPr>
        <w:pStyle w:val="Heading3"/>
      </w:pPr>
      <w:r>
        <w:t>By Solution</w:t>
      </w:r>
    </w:p>
    <w:p w14:paraId="3B916BAE" w14:textId="77777777" w:rsidR="00247863" w:rsidRDefault="00247863" w:rsidP="00247863">
      <w:pPr>
        <w:pStyle w:val="NormalWeb"/>
      </w:pPr>
      <w:r>
        <w:t>Project Planning &amp; Scheduling, Task Management, Collaboration Tools, Budget &amp; Cost Management, Resource Planning, Risk Management, Reporting &amp; Analytics, Others.</w:t>
      </w:r>
    </w:p>
    <w:p w14:paraId="54DCCD19" w14:textId="77777777" w:rsidR="00247863" w:rsidRDefault="00247863" w:rsidP="00247863">
      <w:pPr>
        <w:pStyle w:val="Heading3"/>
      </w:pPr>
      <w:r>
        <w:t>By Deployment</w:t>
      </w:r>
    </w:p>
    <w:p w14:paraId="35B51E96" w14:textId="77777777" w:rsidR="00247863" w:rsidRDefault="00247863" w:rsidP="00247863">
      <w:pPr>
        <w:pStyle w:val="NormalWeb"/>
      </w:pPr>
      <w:r>
        <w:t>Cloud, On-Premises, Hybrid.</w:t>
      </w:r>
    </w:p>
    <w:p w14:paraId="0063268E" w14:textId="77777777" w:rsidR="00247863" w:rsidRDefault="00247863" w:rsidP="00247863">
      <w:pPr>
        <w:pStyle w:val="Heading3"/>
      </w:pPr>
      <w:r>
        <w:t>By Application</w:t>
      </w:r>
    </w:p>
    <w:p w14:paraId="76CAC2B1" w14:textId="77777777" w:rsidR="00247863" w:rsidRDefault="00247863" w:rsidP="00247863">
      <w:pPr>
        <w:pStyle w:val="NormalWeb"/>
      </w:pPr>
      <w:r>
        <w:t>Store Openings, Store Refurbishments &amp; Remodels, Digital-Store Programs, Merchandising Resets, Capital Project Management, Others.</w:t>
      </w:r>
    </w:p>
    <w:p w14:paraId="5B9BE77A" w14:textId="77777777" w:rsidR="00247863" w:rsidRDefault="00247863" w:rsidP="00247863">
      <w:pPr>
        <w:pStyle w:val="Heading3"/>
      </w:pPr>
      <w:r>
        <w:t>By Enterprise Size</w:t>
      </w:r>
    </w:p>
    <w:p w14:paraId="070C2032" w14:textId="77777777" w:rsidR="00247863" w:rsidRDefault="00247863" w:rsidP="00247863">
      <w:pPr>
        <w:pStyle w:val="NormalWeb"/>
      </w:pPr>
      <w:r>
        <w:t>Enterprise Retailers, Mid-Market Retail Chains, SMB Retailers.</w:t>
      </w:r>
    </w:p>
    <w:p w14:paraId="773BCEB7" w14:textId="77777777" w:rsidR="00247863" w:rsidRDefault="00247863" w:rsidP="00247863">
      <w:pPr>
        <w:pStyle w:val="Heading3"/>
      </w:pPr>
      <w:r>
        <w:t>By Region</w:t>
      </w:r>
    </w:p>
    <w:p w14:paraId="1A8788E0" w14:textId="5C9AB6BD" w:rsidR="005D1112" w:rsidRDefault="00247863" w:rsidP="005D1112">
      <w:pPr>
        <w:pStyle w:val="NormalWeb"/>
      </w:pPr>
      <w:r>
        <w:lastRenderedPageBreak/>
        <w:t>North America, Europe, Asia-Pacific, South America, Middle East &amp; Africa.</w:t>
      </w:r>
    </w:p>
    <w:p w14:paraId="366167CC" w14:textId="2C0EF332" w:rsidR="005D1112" w:rsidRDefault="005D1112" w:rsidP="005D1112">
      <w:pPr>
        <w:pStyle w:val="NormalWeb"/>
      </w:pPr>
      <w:r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Dashboard Url</w:t>
      </w:r>
      <w:r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: </w:t>
      </w:r>
      <w:hyperlink r:id="rId6" w:history="1">
        <w:r w:rsidRPr="005D1112">
          <w:rPr>
            <w:rStyle w:val="Hyperlink"/>
          </w:rPr>
          <w:t>https://metastatinsight.com/dashboard/4790</w:t>
        </w:r>
      </w:hyperlink>
    </w:p>
    <w:p w14:paraId="6E3418FA" w14:textId="72073BA1" w:rsidR="00247863" w:rsidRDefault="00247863" w:rsidP="005D1112">
      <w:pPr>
        <w:pStyle w:val="NormalWeb"/>
      </w:pPr>
      <w:r>
        <w:t>Drivers &amp; Restraints</w:t>
      </w:r>
    </w:p>
    <w:p w14:paraId="5FAF1BC4" w14:textId="77777777" w:rsidR="00247863" w:rsidRDefault="00247863" w:rsidP="00247863">
      <w:pPr>
        <w:pStyle w:val="Heading3"/>
      </w:pPr>
      <w:r>
        <w:t>Drivers</w:t>
      </w:r>
    </w:p>
    <w:p w14:paraId="5BC90C3D" w14:textId="77777777" w:rsidR="00247863" w:rsidRDefault="00247863" w:rsidP="00247863">
      <w:pPr>
        <w:pStyle w:val="NormalWeb"/>
        <w:numPr>
          <w:ilvl w:val="0"/>
          <w:numId w:val="4"/>
        </w:numPr>
      </w:pPr>
      <w:r>
        <w:t xml:space="preserve">Rising adoption of </w:t>
      </w:r>
      <w:r>
        <w:rPr>
          <w:rStyle w:val="Strong"/>
        </w:rPr>
        <w:t>omnichannel retail strategies</w:t>
      </w:r>
    </w:p>
    <w:p w14:paraId="4AE7586D" w14:textId="77777777" w:rsidR="00247863" w:rsidRDefault="00247863" w:rsidP="00247863">
      <w:pPr>
        <w:pStyle w:val="NormalWeb"/>
        <w:numPr>
          <w:ilvl w:val="0"/>
          <w:numId w:val="4"/>
        </w:numPr>
      </w:pPr>
      <w:r>
        <w:t xml:space="preserve">Growing use of </w:t>
      </w:r>
      <w:r>
        <w:rPr>
          <w:rStyle w:val="Strong"/>
        </w:rPr>
        <w:t>cloud-based SaaS platforms</w:t>
      </w:r>
    </w:p>
    <w:p w14:paraId="28382664" w14:textId="77777777" w:rsidR="00247863" w:rsidRDefault="00247863" w:rsidP="00247863">
      <w:pPr>
        <w:pStyle w:val="NormalWeb"/>
        <w:numPr>
          <w:ilvl w:val="0"/>
          <w:numId w:val="4"/>
        </w:numPr>
      </w:pPr>
      <w:r>
        <w:t xml:space="preserve">Increasing </w:t>
      </w:r>
      <w:r>
        <w:rPr>
          <w:rStyle w:val="Strong"/>
        </w:rPr>
        <w:t>retail digital transformation</w:t>
      </w:r>
    </w:p>
    <w:p w14:paraId="0D25872C" w14:textId="77777777" w:rsidR="00247863" w:rsidRDefault="00247863" w:rsidP="00247863">
      <w:pPr>
        <w:pStyle w:val="NormalWeb"/>
        <w:numPr>
          <w:ilvl w:val="0"/>
          <w:numId w:val="4"/>
        </w:numPr>
      </w:pPr>
      <w:r>
        <w:t>Demand for centralized project coordination and real-time analytics</w:t>
      </w:r>
    </w:p>
    <w:p w14:paraId="73BF6957" w14:textId="77777777" w:rsidR="00247863" w:rsidRDefault="00247863" w:rsidP="00247863">
      <w:pPr>
        <w:pStyle w:val="Heading3"/>
      </w:pPr>
      <w:r>
        <w:t>Restraints</w:t>
      </w:r>
    </w:p>
    <w:p w14:paraId="11391DF4" w14:textId="77777777" w:rsidR="00247863" w:rsidRDefault="00247863" w:rsidP="00247863">
      <w:pPr>
        <w:pStyle w:val="NormalWeb"/>
        <w:numPr>
          <w:ilvl w:val="0"/>
          <w:numId w:val="5"/>
        </w:numPr>
      </w:pPr>
      <w:r>
        <w:t>Integration challenges with legacy retail systems</w:t>
      </w:r>
    </w:p>
    <w:p w14:paraId="573ECA1E" w14:textId="77777777" w:rsidR="00247863" w:rsidRDefault="00247863" w:rsidP="00247863">
      <w:pPr>
        <w:pStyle w:val="NormalWeb"/>
        <w:numPr>
          <w:ilvl w:val="0"/>
          <w:numId w:val="5"/>
        </w:numPr>
      </w:pPr>
      <w:r>
        <w:t>Data privacy and cybersecurity concerns</w:t>
      </w:r>
    </w:p>
    <w:p w14:paraId="1EDCCEBF" w14:textId="77777777" w:rsidR="00247863" w:rsidRDefault="00247863" w:rsidP="00247863">
      <w:pPr>
        <w:pStyle w:val="NormalWeb"/>
        <w:numPr>
          <w:ilvl w:val="0"/>
          <w:numId w:val="5"/>
        </w:numPr>
      </w:pPr>
      <w:r>
        <w:t>High implementation complexity and cost</w:t>
      </w:r>
    </w:p>
    <w:p w14:paraId="17F433CE" w14:textId="77777777" w:rsidR="00247863" w:rsidRDefault="00247863" w:rsidP="00247863">
      <w:pPr>
        <w:pStyle w:val="Heading2"/>
      </w:pPr>
      <w:r>
        <w:t>Opportunities</w:t>
      </w:r>
    </w:p>
    <w:p w14:paraId="0E742514" w14:textId="77777777" w:rsidR="00247863" w:rsidRDefault="00247863" w:rsidP="00247863">
      <w:pPr>
        <w:pStyle w:val="NormalWeb"/>
        <w:numPr>
          <w:ilvl w:val="0"/>
          <w:numId w:val="6"/>
        </w:numPr>
      </w:pPr>
      <w:r>
        <w:rPr>
          <w:rStyle w:val="Strong"/>
        </w:rPr>
        <w:t>AI-driven predictive analytics</w:t>
      </w:r>
    </w:p>
    <w:p w14:paraId="18BF2F6F" w14:textId="77777777" w:rsidR="00247863" w:rsidRDefault="00247863" w:rsidP="00247863">
      <w:pPr>
        <w:pStyle w:val="NormalWeb"/>
        <w:numPr>
          <w:ilvl w:val="0"/>
          <w:numId w:val="6"/>
        </w:numPr>
      </w:pPr>
      <w:r>
        <w:t>AI-powered workflow automation</w:t>
      </w:r>
    </w:p>
    <w:p w14:paraId="798B6D84" w14:textId="77777777" w:rsidR="00247863" w:rsidRDefault="00247863" w:rsidP="00247863">
      <w:pPr>
        <w:pStyle w:val="NormalWeb"/>
        <w:numPr>
          <w:ilvl w:val="0"/>
          <w:numId w:val="6"/>
        </w:numPr>
      </w:pPr>
      <w:r>
        <w:t>Digital transformation among SMEs</w:t>
      </w:r>
    </w:p>
    <w:p w14:paraId="74F569FE" w14:textId="77777777" w:rsidR="00247863" w:rsidRDefault="00247863" w:rsidP="00247863">
      <w:pPr>
        <w:pStyle w:val="NormalWeb"/>
        <w:numPr>
          <w:ilvl w:val="0"/>
          <w:numId w:val="6"/>
        </w:numPr>
      </w:pPr>
      <w:r>
        <w:t>Integration with inventory, workforce and supply-chain systems</w:t>
      </w:r>
    </w:p>
    <w:p w14:paraId="05F03E05" w14:textId="77777777" w:rsidR="00247863" w:rsidRDefault="00247863" w:rsidP="00247863">
      <w:pPr>
        <w:pStyle w:val="Heading2"/>
      </w:pPr>
      <w:r>
        <w:t>Regional Insights</w:t>
      </w:r>
    </w:p>
    <w:p w14:paraId="6C880C52" w14:textId="77777777" w:rsidR="00247863" w:rsidRDefault="00247863" w:rsidP="00247863">
      <w:pPr>
        <w:pStyle w:val="NormalWeb"/>
      </w:pPr>
      <w:r>
        <w:rPr>
          <w:rStyle w:val="Strong"/>
        </w:rPr>
        <w:t>North America:</w:t>
      </w:r>
      <w:r>
        <w:t xml:space="preserve"> Largest regional market, supported by SaaS adoption and AI-driven retail automation.</w:t>
      </w:r>
    </w:p>
    <w:p w14:paraId="3A4DA312" w14:textId="77777777" w:rsidR="00247863" w:rsidRDefault="00247863" w:rsidP="00247863">
      <w:pPr>
        <w:pStyle w:val="NormalWeb"/>
      </w:pPr>
      <w:r>
        <w:rPr>
          <w:rStyle w:val="Strong"/>
        </w:rPr>
        <w:t>Europe:</w:t>
      </w:r>
      <w:r>
        <w:t xml:space="preserve"> Growth supported by digital commerce, sustainable retail and workflow optimization.</w:t>
      </w:r>
    </w:p>
    <w:p w14:paraId="4F75B7FD" w14:textId="77777777" w:rsidR="00247863" w:rsidRDefault="00247863" w:rsidP="00247863">
      <w:pPr>
        <w:pStyle w:val="NormalWeb"/>
      </w:pPr>
      <w:r>
        <w:rPr>
          <w:rStyle w:val="Strong"/>
        </w:rPr>
        <w:t>Asia-Pacific:</w:t>
      </w:r>
      <w:r>
        <w:t xml:space="preserve"> E-commerce growth and rapid retail digitization in China, India and Japan support expansion.</w:t>
      </w:r>
    </w:p>
    <w:p w14:paraId="72204591" w14:textId="77777777" w:rsidR="00247863" w:rsidRDefault="00247863" w:rsidP="00247863">
      <w:pPr>
        <w:pStyle w:val="NormalWeb"/>
      </w:pPr>
      <w:r>
        <w:rPr>
          <w:rStyle w:val="Strong"/>
        </w:rPr>
        <w:t>South America, Middle East &amp; Africa:</w:t>
      </w:r>
      <w:r>
        <w:t xml:space="preserve"> Gradual adoption driven by organized retail, digital infrastructure and smart-retail initiatives.</w:t>
      </w:r>
    </w:p>
    <w:p w14:paraId="5B19B1A7" w14:textId="77777777" w:rsidR="00247863" w:rsidRDefault="00247863" w:rsidP="00247863">
      <w:pPr>
        <w:pStyle w:val="Heading2"/>
      </w:pPr>
      <w:r>
        <w:t>Competitive Landscape</w:t>
      </w:r>
    </w:p>
    <w:p w14:paraId="03C135C1" w14:textId="77777777" w:rsidR="00247863" w:rsidRDefault="00247863" w:rsidP="00247863">
      <w:pPr>
        <w:pStyle w:val="NormalWeb"/>
      </w:pPr>
      <w:r>
        <w:t xml:space="preserve">Companies are focusing on </w:t>
      </w:r>
      <w:r>
        <w:rPr>
          <w:rStyle w:val="Strong"/>
        </w:rPr>
        <w:t>AI integration, cloud deployment, workflow automation, analytics, system integration and strategic partnerships</w:t>
      </w:r>
      <w:r>
        <w:t>. Future growth is expected from AI-enabled project orchestration, omnichannel retail investments and real-time operational intelligence.</w:t>
      </w:r>
    </w:p>
    <w:p w14:paraId="70B7DF62" w14:textId="545170A6" w:rsidR="00C0143D" w:rsidRPr="00247863" w:rsidRDefault="00F34CBC" w:rsidP="00F34CBC">
      <w:pPr>
        <w:pStyle w:val="NormalWeb"/>
      </w:pPr>
      <w:r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Report Url</w:t>
      </w:r>
      <w:r w:rsidR="00A70A5F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: </w:t>
      </w:r>
      <w:hyperlink r:id="rId7" w:history="1">
        <w:r w:rsidR="00A70A5F" w:rsidRPr="00C43816">
          <w:rPr>
            <w:rStyle w:val="Hyperlink"/>
            <w:rFonts w:ascii="Calibri" w:hAnsi="Calibri" w:cs="Calibri"/>
            <w:b/>
            <w:bCs/>
            <w:sz w:val="22"/>
            <w:szCs w:val="22"/>
            <w:shd w:val="clear" w:color="auto" w:fill="FFFFFF"/>
          </w:rPr>
          <w:t>https://metastatinsight.com/report/retail-project-management-software-market</w:t>
        </w:r>
      </w:hyperlink>
    </w:p>
    <w:sectPr w:rsidR="00C0143D" w:rsidRPr="00247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BCF"/>
    <w:multiLevelType w:val="multilevel"/>
    <w:tmpl w:val="032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C06"/>
    <w:multiLevelType w:val="multilevel"/>
    <w:tmpl w:val="F83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6BC0"/>
    <w:multiLevelType w:val="multilevel"/>
    <w:tmpl w:val="FBA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320C"/>
    <w:multiLevelType w:val="multilevel"/>
    <w:tmpl w:val="515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511E"/>
    <w:multiLevelType w:val="multilevel"/>
    <w:tmpl w:val="5FE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723F0"/>
    <w:multiLevelType w:val="multilevel"/>
    <w:tmpl w:val="C1A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3D"/>
    <w:rsid w:val="00232371"/>
    <w:rsid w:val="00247863"/>
    <w:rsid w:val="003F4057"/>
    <w:rsid w:val="004165CC"/>
    <w:rsid w:val="005D1112"/>
    <w:rsid w:val="0081605D"/>
    <w:rsid w:val="008834B1"/>
    <w:rsid w:val="009C2245"/>
    <w:rsid w:val="00A46CA2"/>
    <w:rsid w:val="00A70A5F"/>
    <w:rsid w:val="00A91098"/>
    <w:rsid w:val="00C0143D"/>
    <w:rsid w:val="00D10C59"/>
    <w:rsid w:val="00D96E4A"/>
    <w:rsid w:val="00F34CBC"/>
    <w:rsid w:val="00F5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36B2"/>
  <w15:chartTrackingRefBased/>
  <w15:docId w15:val="{A4934D92-7FFF-4233-939D-E8F69CD2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0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4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4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43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40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40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40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F4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4057"/>
    <w:rPr>
      <w:b/>
      <w:bCs/>
    </w:rPr>
  </w:style>
  <w:style w:type="character" w:customStyle="1" w:styleId="normaltextrun">
    <w:name w:val="normaltextrun"/>
    <w:basedOn w:val="DefaultParagraphFont"/>
    <w:rsid w:val="00F34CBC"/>
  </w:style>
  <w:style w:type="character" w:styleId="UnresolvedMention">
    <w:name w:val="Unresolved Mention"/>
    <w:basedOn w:val="DefaultParagraphFont"/>
    <w:uiPriority w:val="99"/>
    <w:semiHidden/>
    <w:unhideWhenUsed/>
    <w:rsid w:val="00A70A5F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5D1112"/>
  </w:style>
  <w:style w:type="character" w:customStyle="1" w:styleId="selectable-text">
    <w:name w:val="selectable-text"/>
    <w:basedOn w:val="DefaultParagraphFont"/>
    <w:rsid w:val="005D1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1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astatinsight.com/report/retail-project-management-software-mark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statinsight.com/dashboard/4790" TargetMode="External"/><Relationship Id="rId5" Type="http://schemas.openxmlformats.org/officeDocument/2006/relationships/hyperlink" Target="https://metastatinsight.com/request-sample/479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aparajitabharati11@gmail.com</dc:creator>
  <cp:keywords/>
  <dc:description/>
  <cp:lastModifiedBy>aparajitabharati11@gmail.com</cp:lastModifiedBy>
  <cp:revision>9</cp:revision>
  <dcterms:created xsi:type="dcterms:W3CDTF">2026-09-22T06:04:00Z</dcterms:created>
  <dcterms:modified xsi:type="dcterms:W3CDTF">2026-09-22T07:36:00Z</dcterms:modified>
</cp:coreProperties>
</file>