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572803" w14:textId="77777777" w:rsidR="00F33A49" w:rsidRDefault="00F33A49">
      <w:pPr>
        <w:rPr>
          <w:noProof/>
        </w:rPr>
      </w:pPr>
      <w:bookmarkStart w:id="0" w:name="_Hlk25705573"/>
      <w:bookmarkEnd w:id="0"/>
    </w:p>
    <w:p w14:paraId="73B2C55C" w14:textId="77777777" w:rsidR="00F33A49" w:rsidRDefault="00F33A49">
      <w:pPr>
        <w:rPr>
          <w:noProof/>
        </w:rPr>
      </w:pPr>
    </w:p>
    <w:p w14:paraId="7BE802ED" w14:textId="0EC53ADB" w:rsidR="00F33A49" w:rsidRDefault="00826107">
      <w:bookmarkStart w:id="1" w:name="_GoBack"/>
      <w:r>
        <w:rPr>
          <w:noProof/>
        </w:rPr>
        <w:drawing>
          <wp:inline distT="0" distB="0" distL="0" distR="0" wp14:anchorId="06AA85C1" wp14:editId="5736081A">
            <wp:extent cx="6152515" cy="263236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981" t="47700" r="14733" b="12731"/>
                    <a:stretch/>
                  </pic:blipFill>
                  <pic:spPr bwMode="auto">
                    <a:xfrm>
                      <a:off x="0" y="0"/>
                      <a:ext cx="6274197" cy="268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406EA4C8" w14:textId="0D4C32B3" w:rsidR="00A62DD8" w:rsidRDefault="00BE34AF" w:rsidP="00BE34AF">
      <w:pPr>
        <w:jc w:val="center"/>
      </w:pPr>
      <w:r>
        <w:t>Fig</w:t>
      </w:r>
      <w:r w:rsidR="00F176DF">
        <w:t xml:space="preserve"> 1</w:t>
      </w:r>
      <w:r>
        <w:t xml:space="preserve">: </w:t>
      </w:r>
      <w:proofErr w:type="spellStart"/>
      <w:r w:rsidR="00486B79">
        <w:t>Barmer</w:t>
      </w:r>
      <w:proofErr w:type="spellEnd"/>
      <w:r w:rsidR="00486B79">
        <w:t xml:space="preserve"> </w:t>
      </w:r>
      <w:r w:rsidR="00F33A49">
        <w:t>SARIMAX GHI forecasted</w:t>
      </w:r>
    </w:p>
    <w:p w14:paraId="75D7D34C" w14:textId="77777777" w:rsidR="00F33A49" w:rsidRDefault="00F33A49">
      <w:pPr>
        <w:rPr>
          <w:noProof/>
        </w:rPr>
      </w:pPr>
    </w:p>
    <w:p w14:paraId="7E8D47C9" w14:textId="73D1EF29" w:rsidR="00A62DD8" w:rsidRDefault="00A62DD8">
      <w:r>
        <w:rPr>
          <w:noProof/>
        </w:rPr>
        <w:drawing>
          <wp:inline distT="0" distB="0" distL="0" distR="0" wp14:anchorId="4BED4DA4" wp14:editId="6BD91899">
            <wp:extent cx="6287603" cy="28124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260" t="53729" r="15018" b="7855"/>
                    <a:stretch/>
                  </pic:blipFill>
                  <pic:spPr bwMode="auto">
                    <a:xfrm>
                      <a:off x="0" y="0"/>
                      <a:ext cx="6359695" cy="284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0EF1B" w14:textId="17B95348" w:rsidR="00F33A49" w:rsidRDefault="00F176DF" w:rsidP="00BE34AF">
      <w:pPr>
        <w:jc w:val="center"/>
      </w:pPr>
      <w:r>
        <w:t xml:space="preserve">Fig 2: </w:t>
      </w:r>
      <w:r w:rsidR="00486B79">
        <w:t xml:space="preserve">Bikaner </w:t>
      </w:r>
      <w:r w:rsidR="00F33A49">
        <w:t>SARIMAX forecasted</w:t>
      </w:r>
    </w:p>
    <w:p w14:paraId="6AD4BCFF" w14:textId="50884BD7" w:rsidR="00A62DD8" w:rsidRDefault="00A62DD8"/>
    <w:p w14:paraId="78185BD9" w14:textId="3848D5EC" w:rsidR="00486B79" w:rsidRDefault="00486B79">
      <w:pPr>
        <w:rPr>
          <w:noProof/>
        </w:rPr>
      </w:pPr>
    </w:p>
    <w:p w14:paraId="2A6BA0AE" w14:textId="26CF41B4" w:rsidR="00C17E30" w:rsidRDefault="00C17E30">
      <w:r>
        <w:rPr>
          <w:noProof/>
        </w:rPr>
        <w:lastRenderedPageBreak/>
        <w:drawing>
          <wp:inline distT="0" distB="0" distL="0" distR="0" wp14:anchorId="5CFD28D9" wp14:editId="6E83464B">
            <wp:extent cx="6465570" cy="2198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130" t="48517" r="14903" b="12240"/>
                    <a:stretch/>
                  </pic:blipFill>
                  <pic:spPr bwMode="auto">
                    <a:xfrm>
                      <a:off x="0" y="0"/>
                      <a:ext cx="6516533" cy="221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21348" w14:textId="09977825" w:rsidR="00F33A49" w:rsidRDefault="00F176DF" w:rsidP="00BE34AF">
      <w:pPr>
        <w:jc w:val="center"/>
      </w:pPr>
      <w:r>
        <w:t xml:space="preserve">Fig 3: </w:t>
      </w:r>
      <w:r w:rsidR="00486B79">
        <w:t xml:space="preserve">Jodhpur </w:t>
      </w:r>
      <w:r w:rsidR="00F33A49">
        <w:t>SARIMAX GHI FORECASTED</w:t>
      </w:r>
    </w:p>
    <w:p w14:paraId="135DEC4F" w14:textId="17D266C0" w:rsidR="00C17E30" w:rsidRDefault="00C17E30"/>
    <w:p w14:paraId="4F36C3EF" w14:textId="77777777" w:rsidR="00DC6057" w:rsidRDefault="00DC6057">
      <w:pPr>
        <w:rPr>
          <w:noProof/>
        </w:rPr>
      </w:pPr>
    </w:p>
    <w:p w14:paraId="3CC38867" w14:textId="582848C8" w:rsidR="00C17E30" w:rsidRDefault="00C17E30"/>
    <w:p w14:paraId="5D2DF373" w14:textId="410B518C" w:rsidR="00F33A49" w:rsidRDefault="00F33A49">
      <w:r>
        <w:t>JAISELMER</w:t>
      </w:r>
    </w:p>
    <w:p w14:paraId="6FE66224" w14:textId="77777777" w:rsidR="00486B79" w:rsidRDefault="00486B79">
      <w:pPr>
        <w:rPr>
          <w:noProof/>
        </w:rPr>
      </w:pPr>
    </w:p>
    <w:p w14:paraId="6A44303D" w14:textId="074EAA42" w:rsidR="00F33A49" w:rsidRDefault="00F33A49">
      <w:r>
        <w:rPr>
          <w:noProof/>
        </w:rPr>
        <w:drawing>
          <wp:inline distT="0" distB="0" distL="0" distR="0" wp14:anchorId="6958964E" wp14:editId="4D2FAF79">
            <wp:extent cx="6393782" cy="2340429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02" t="47212" r="14469" b="11269"/>
                    <a:stretch/>
                  </pic:blipFill>
                  <pic:spPr bwMode="auto">
                    <a:xfrm>
                      <a:off x="0" y="0"/>
                      <a:ext cx="6449616" cy="236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00324" w14:textId="46049EE4" w:rsidR="00F33A49" w:rsidRDefault="00F176DF" w:rsidP="00BE34AF">
      <w:pPr>
        <w:jc w:val="center"/>
      </w:pPr>
      <w:r>
        <w:t xml:space="preserve">Fig : </w:t>
      </w:r>
      <w:proofErr w:type="spellStart"/>
      <w:r w:rsidR="00486B79">
        <w:t>Jaiselmer</w:t>
      </w:r>
      <w:proofErr w:type="spellEnd"/>
      <w:r w:rsidR="00486B79">
        <w:t xml:space="preserve"> </w:t>
      </w:r>
      <w:r w:rsidR="00F33A49">
        <w:t>SARIMAX GHI FORECASTED</w:t>
      </w:r>
    </w:p>
    <w:p w14:paraId="3796EC40" w14:textId="2B7934C8" w:rsidR="00F33A49" w:rsidRDefault="00F33A49"/>
    <w:p w14:paraId="5C599B59" w14:textId="77777777" w:rsidR="00DC6057" w:rsidRDefault="00DC6057">
      <w:pPr>
        <w:rPr>
          <w:noProof/>
        </w:rPr>
      </w:pPr>
    </w:p>
    <w:p w14:paraId="026CBAA1" w14:textId="7EECC54A" w:rsidR="00F33A49" w:rsidRDefault="00F33A49">
      <w:r>
        <w:rPr>
          <w:noProof/>
        </w:rPr>
        <w:lastRenderedPageBreak/>
        <w:drawing>
          <wp:inline distT="0" distB="0" distL="0" distR="0" wp14:anchorId="3AD14EBC" wp14:editId="60D11FF4">
            <wp:extent cx="5900420" cy="175736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939" t="60974" r="42388" b="11396"/>
                    <a:stretch/>
                  </pic:blipFill>
                  <pic:spPr bwMode="auto">
                    <a:xfrm>
                      <a:off x="0" y="0"/>
                      <a:ext cx="5940395" cy="176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7B96" w14:textId="2DB8BCBE" w:rsidR="00F33A49" w:rsidRDefault="00F176DF" w:rsidP="00F176DF">
      <w:pPr>
        <w:jc w:val="center"/>
      </w:pPr>
      <w:r>
        <w:t xml:space="preserve">Fig 5: </w:t>
      </w:r>
      <w:r w:rsidR="00F33A49">
        <w:t xml:space="preserve">JAISELMER </w:t>
      </w:r>
      <w:r w:rsidR="00F010FA">
        <w:t>HYBRID(TEST RESIDUAL – PREDICTIONS RESCALED)</w:t>
      </w:r>
    </w:p>
    <w:p w14:paraId="4805C3EF" w14:textId="6D8A3A27" w:rsidR="00BE34AF" w:rsidRDefault="00BE34AF" w:rsidP="00F176D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3A7766" wp14:editId="7E035A25">
            <wp:extent cx="5518785" cy="158931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366" t="56003" r="25884" b="16136"/>
                    <a:stretch/>
                  </pic:blipFill>
                  <pic:spPr bwMode="auto">
                    <a:xfrm>
                      <a:off x="0" y="0"/>
                      <a:ext cx="5710109" cy="164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6DF">
        <w:t>Fig6:</w:t>
      </w:r>
      <w:r>
        <w:t>Barmer hybrid (test residuals and predictions rescaled)</w:t>
      </w:r>
    </w:p>
    <w:p w14:paraId="521AFCB0" w14:textId="77777777" w:rsidR="00BE34AF" w:rsidRDefault="00BE34AF" w:rsidP="00BE34AF">
      <w:r>
        <w:rPr>
          <w:noProof/>
        </w:rPr>
        <w:drawing>
          <wp:inline distT="0" distB="0" distL="0" distR="0" wp14:anchorId="30A0C609" wp14:editId="22DA27B4">
            <wp:extent cx="6019800" cy="1585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501" t="61403" r="42548" b="11253"/>
                    <a:stretch/>
                  </pic:blipFill>
                  <pic:spPr bwMode="auto">
                    <a:xfrm>
                      <a:off x="0" y="0"/>
                      <a:ext cx="6071642" cy="159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CBBE2" w14:textId="12A59C67" w:rsidR="00BE34AF" w:rsidRDefault="00F176DF" w:rsidP="00F176DF">
      <w:pPr>
        <w:jc w:val="center"/>
      </w:pPr>
      <w:r>
        <w:t xml:space="preserve">Fig 7: </w:t>
      </w:r>
      <w:r w:rsidR="00BE34AF">
        <w:t>JODHPUR HYBRID</w:t>
      </w:r>
      <w:r>
        <w:t xml:space="preserve"> </w:t>
      </w:r>
      <w:r w:rsidR="00BE34AF">
        <w:t>(TEST RESIDUALS AND PREDICTIONS RESCALED)</w:t>
      </w:r>
    </w:p>
    <w:p w14:paraId="20B511B9" w14:textId="77777777" w:rsidR="00BE34AF" w:rsidRDefault="00BE34AF" w:rsidP="00BE34AF">
      <w:r>
        <w:rPr>
          <w:noProof/>
        </w:rPr>
        <w:drawing>
          <wp:inline distT="0" distB="0" distL="0" distR="0" wp14:anchorId="0DA40998" wp14:editId="6910BA99">
            <wp:extent cx="5910580" cy="17961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353" t="61873" r="40568" b="8995"/>
                    <a:stretch/>
                  </pic:blipFill>
                  <pic:spPr bwMode="auto">
                    <a:xfrm>
                      <a:off x="0" y="0"/>
                      <a:ext cx="5953845" cy="180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66D5" w14:textId="071EFE4F" w:rsidR="00BE34AF" w:rsidRDefault="00F176DF" w:rsidP="00F176DF">
      <w:pPr>
        <w:jc w:val="center"/>
      </w:pPr>
      <w:r>
        <w:t xml:space="preserve">Fig 8: </w:t>
      </w:r>
      <w:r w:rsidR="00BE34AF">
        <w:t>Bikaner hybrid (test residuals and predictions rescaled)</w:t>
      </w:r>
    </w:p>
    <w:sectPr w:rsidR="00BE3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4A8"/>
    <w:rsid w:val="001203E5"/>
    <w:rsid w:val="002050FA"/>
    <w:rsid w:val="00486B79"/>
    <w:rsid w:val="00826107"/>
    <w:rsid w:val="008A14A8"/>
    <w:rsid w:val="00A62DD8"/>
    <w:rsid w:val="00BE34AF"/>
    <w:rsid w:val="00C17E30"/>
    <w:rsid w:val="00C9157A"/>
    <w:rsid w:val="00DC6057"/>
    <w:rsid w:val="00F010FA"/>
    <w:rsid w:val="00F176DF"/>
    <w:rsid w:val="00F3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16CA9"/>
  <w15:chartTrackingRefBased/>
  <w15:docId w15:val="{DC44FFFA-88F5-4139-AFA2-5DE58B48E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HYDRA</dc:creator>
  <cp:keywords/>
  <dc:description/>
  <cp:lastModifiedBy>HYDRA</cp:lastModifiedBy>
  <cp:revision>10</cp:revision>
  <dcterms:created xsi:type="dcterms:W3CDTF">2019-11-26T16:21:00Z</dcterms:created>
  <dcterms:modified xsi:type="dcterms:W3CDTF">2019-11-26T18:41:00Z</dcterms:modified>
</cp:coreProperties>
</file>