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AB61" w14:textId="77777777" w:rsidR="00B82DF9" w:rsidRPr="00B82DF9" w:rsidRDefault="00B82DF9" w:rsidP="00B82DF9">
      <w:pPr>
        <w:spacing w:after="0" w:line="240" w:lineRule="auto"/>
        <w:outlineLvl w:val="0"/>
        <w:rPr>
          <w:rFonts w:ascii="var(--heading--font-family)" w:eastAsia="Times New Roman" w:hAnsi="var(--heading--font-family)" w:cs="Segoe UI"/>
          <w:b/>
          <w:bCs/>
          <w:color w:val="000000"/>
          <w:kern w:val="36"/>
          <w:sz w:val="72"/>
          <w:szCs w:val="72"/>
          <w:lang w:val="en-US" w:eastAsia="de-DE"/>
        </w:rPr>
      </w:pPr>
      <w:r w:rsidRPr="00B82DF9">
        <w:rPr>
          <w:rFonts w:ascii="var(--heading--font-family)" w:eastAsia="Times New Roman" w:hAnsi="var(--heading--font-family)" w:cs="Segoe UI"/>
          <w:b/>
          <w:bCs/>
          <w:color w:val="000000"/>
          <w:kern w:val="36"/>
          <w:sz w:val="72"/>
          <w:szCs w:val="72"/>
          <w:lang w:val="en-US" w:eastAsia="de-DE"/>
        </w:rPr>
        <w:t>Aggregator-Collector install</w:t>
      </w:r>
    </w:p>
    <w:p w14:paraId="23059A35" w14:textId="77777777" w:rsidR="00B82DF9" w:rsidRPr="00B82DF9" w:rsidRDefault="00B82DF9" w:rsidP="00B82DF9">
      <w:pPr>
        <w:spacing w:line="240" w:lineRule="auto"/>
        <w:rPr>
          <w:rFonts w:ascii="Segoe UI" w:eastAsia="Times New Roman" w:hAnsi="Segoe UI" w:cs="Segoe UI"/>
          <w:color w:val="1E73BE"/>
          <w:sz w:val="24"/>
          <w:szCs w:val="24"/>
          <w:lang w:val="en-US" w:eastAsia="de-DE"/>
        </w:rPr>
      </w:pPr>
      <w:r w:rsidRPr="00B82DF9">
        <w:rPr>
          <w:rFonts w:ascii="Segoe UI" w:eastAsia="Times New Roman" w:hAnsi="Segoe UI" w:cs="Segoe UI"/>
          <w:color w:val="1E73BE"/>
          <w:sz w:val="24"/>
          <w:szCs w:val="24"/>
          <w:lang w:val="en-US" w:eastAsia="de-DE"/>
        </w:rPr>
        <w:t>    </w:t>
      </w:r>
    </w:p>
    <w:p w14:paraId="28F9A15F" w14:textId="77777777" w:rsidR="00B82DF9" w:rsidRPr="00B82DF9" w:rsidRDefault="00B82DF9" w:rsidP="00B82DF9">
      <w:pPr>
        <w:spacing w:before="150" w:after="150" w:line="240" w:lineRule="auto"/>
        <w:outlineLvl w:val="1"/>
        <w:rPr>
          <w:rFonts w:ascii="var(--heading--font-family)" w:eastAsia="Times New Roman" w:hAnsi="var(--heading--font-family)" w:cs="Segoe UI"/>
          <w:b/>
          <w:bCs/>
          <w:color w:val="000000"/>
          <w:sz w:val="48"/>
          <w:szCs w:val="48"/>
          <w:lang w:val="en-US" w:eastAsia="de-DE"/>
        </w:rPr>
      </w:pPr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48"/>
          <w:szCs w:val="48"/>
          <w:lang w:val="en-US" w:eastAsia="de-DE"/>
        </w:rPr>
        <w:t>Purpose</w:t>
      </w:r>
    </w:p>
    <w:p w14:paraId="0BB0833F" w14:textId="77777777" w:rsidR="00B82DF9" w:rsidRPr="00B82DF9" w:rsidRDefault="00B82DF9" w:rsidP="00B82DF9">
      <w:pPr>
        <w:spacing w:after="24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</w:pPr>
      <w:r w:rsidRPr="00B82DF9"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  <w:t>Aggregator-Collectors house the database for the Aparavi platform, serve as the main point of communication and serve as the collection point for all your data. Deploying an Aggregator-Collector will streamline the installation, requiring only a single server for both components. The Aparavi platform requires at least one of each component or a hybrid Aggregator-Collector to collect data from your infrastructure. All data collected from your sources will remain on the Aggregator-Collector and is not transferred to the Aparavi platform itself.</w:t>
      </w:r>
    </w:p>
    <w:p w14:paraId="0DA7B12D" w14:textId="77777777" w:rsidR="00B82DF9" w:rsidRPr="00B82DF9" w:rsidRDefault="00B82DF9" w:rsidP="00B82DF9">
      <w:pPr>
        <w:spacing w:before="150" w:after="150" w:line="240" w:lineRule="auto"/>
        <w:outlineLvl w:val="1"/>
        <w:rPr>
          <w:rFonts w:ascii="var(--heading--font-family)" w:eastAsia="Times New Roman" w:hAnsi="var(--heading--font-family)" w:cs="Segoe UI"/>
          <w:b/>
          <w:bCs/>
          <w:color w:val="000000"/>
          <w:sz w:val="48"/>
          <w:szCs w:val="48"/>
          <w:lang w:eastAsia="de-DE"/>
        </w:rPr>
      </w:pPr>
      <w:proofErr w:type="spellStart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48"/>
          <w:szCs w:val="48"/>
          <w:lang w:eastAsia="de-DE"/>
        </w:rPr>
        <w:t>Usage</w:t>
      </w:r>
      <w:proofErr w:type="spellEnd"/>
    </w:p>
    <w:p w14:paraId="7544C20B" w14:textId="77777777" w:rsidR="00B82DF9" w:rsidRPr="00B82DF9" w:rsidRDefault="00B82DF9" w:rsidP="00B82DF9">
      <w:pPr>
        <w:spacing w:before="150" w:after="150" w:line="240" w:lineRule="auto"/>
        <w:outlineLvl w:val="2"/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</w:pPr>
      <w:proofErr w:type="spellStart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  <w:t>Install</w:t>
      </w:r>
      <w:proofErr w:type="spellEnd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  <w:t xml:space="preserve"> </w:t>
      </w:r>
      <w:proofErr w:type="spellStart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  <w:t>requirements</w:t>
      </w:r>
      <w:proofErr w:type="spellEnd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  <w:t> </w:t>
      </w:r>
    </w:p>
    <w:p w14:paraId="69D510C3" w14:textId="77777777" w:rsidR="00B82DF9" w:rsidRPr="00B82DF9" w:rsidRDefault="00B82DF9" w:rsidP="00B82DF9">
      <w:pPr>
        <w:numPr>
          <w:ilvl w:val="0"/>
          <w:numId w:val="1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Supported OS – see </w:t>
      </w:r>
      <w:hyperlink r:id="rId5" w:history="1">
        <w:r w:rsidRPr="00B82DF9">
          <w:rPr>
            <w:rFonts w:ascii="var(--list--font-family)" w:eastAsia="Times New Roman" w:hAnsi="var(--list--font-family)" w:cs="Segoe UI"/>
            <w:color w:val="3083DC"/>
            <w:sz w:val="24"/>
            <w:szCs w:val="24"/>
            <w:u w:val="single"/>
            <w:lang w:val="en-US" w:eastAsia="de-DE"/>
          </w:rPr>
          <w:t>Supported Platforms</w:t>
        </w:r>
      </w:hyperlink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for the currently available options</w:t>
      </w:r>
    </w:p>
    <w:p w14:paraId="2DF0F0EB" w14:textId="77777777" w:rsidR="00B82DF9" w:rsidRPr="00B82DF9" w:rsidRDefault="00B82DF9" w:rsidP="00B82DF9">
      <w:pPr>
        <w:numPr>
          <w:ilvl w:val="0"/>
          <w:numId w:val="1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CPU – 4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cores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minimum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, 8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cores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recommended</w:t>
      </w:r>
      <w:proofErr w:type="spellEnd"/>
    </w:p>
    <w:p w14:paraId="0F572650" w14:textId="77777777" w:rsidR="00B82DF9" w:rsidRPr="00B82DF9" w:rsidRDefault="00B82DF9" w:rsidP="00B82DF9">
      <w:pPr>
        <w:numPr>
          <w:ilvl w:val="0"/>
          <w:numId w:val="1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RAM – 16GB 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minimum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, 32GB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recommended</w:t>
      </w:r>
      <w:proofErr w:type="spellEnd"/>
    </w:p>
    <w:p w14:paraId="1D6594B8" w14:textId="77777777" w:rsidR="00B82DF9" w:rsidRPr="00B82DF9" w:rsidRDefault="00B82DF9" w:rsidP="00B82DF9">
      <w:pPr>
        <w:numPr>
          <w:ilvl w:val="0"/>
          <w:numId w:val="1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Disk – 300GB minimum free space – actual size will depend on source data</w:t>
      </w:r>
    </w:p>
    <w:p w14:paraId="5D071F86" w14:textId="77777777" w:rsidR="00B82DF9" w:rsidRPr="00B82DF9" w:rsidRDefault="00B82DF9" w:rsidP="00B82DF9">
      <w:pPr>
        <w:numPr>
          <w:ilvl w:val="0"/>
          <w:numId w:val="1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MySQL 8.x – refer to MySQL 8.x installation procedure</w:t>
      </w:r>
    </w:p>
    <w:p w14:paraId="755138DC" w14:textId="77777777" w:rsidR="00B82DF9" w:rsidRPr="00B82DF9" w:rsidRDefault="00B82DF9" w:rsidP="00B82DF9">
      <w:pPr>
        <w:numPr>
          <w:ilvl w:val="0"/>
          <w:numId w:val="1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Supported Browsers – Google Chrome, Microsoft Edge, Mozilla Firefox and Safari</w:t>
      </w:r>
    </w:p>
    <w:p w14:paraId="47FF4050" w14:textId="77777777" w:rsidR="00B82DF9" w:rsidRPr="00B82DF9" w:rsidRDefault="00B82DF9" w:rsidP="00B82DF9">
      <w:pPr>
        <w:spacing w:before="150" w:after="150" w:line="240" w:lineRule="auto"/>
        <w:outlineLvl w:val="2"/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</w:pPr>
      <w:proofErr w:type="spellStart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  <w:t>Install</w:t>
      </w:r>
      <w:proofErr w:type="spellEnd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  <w:t xml:space="preserve"> </w:t>
      </w:r>
      <w:proofErr w:type="spellStart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eastAsia="de-DE"/>
        </w:rPr>
        <w:t>process</w:t>
      </w:r>
      <w:proofErr w:type="spellEnd"/>
    </w:p>
    <w:p w14:paraId="26532896" w14:textId="77777777" w:rsidR="00B82DF9" w:rsidRPr="00B82DF9" w:rsidRDefault="00B82DF9" w:rsidP="00B82DF9">
      <w:pPr>
        <w:numPr>
          <w:ilvl w:val="0"/>
          <w:numId w:val="2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Once the Windows or Linux server that will be used as the Aggregator-Collector has been prepared (MySQL 8.x must already be running), open the Aparavi portal within the designated server to begin the deployment process.</w:t>
      </w:r>
    </w:p>
    <w:p w14:paraId="5F48CF11" w14:textId="77777777" w:rsidR="00B82DF9" w:rsidRPr="00B82DF9" w:rsidRDefault="00B82DF9" w:rsidP="00B82DF9">
      <w:pPr>
        <w:numPr>
          <w:ilvl w:val="0"/>
          <w:numId w:val="2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Using the tree on the left panel, navigate to the level (client, group) that you want to deploy an Aggregator-Collector.</w:t>
      </w:r>
    </w:p>
    <w:p w14:paraId="073CB172" w14:textId="77777777" w:rsidR="00B82DF9" w:rsidRPr="00B82DF9" w:rsidRDefault="00B82DF9" w:rsidP="00B82DF9">
      <w:pPr>
        <w:numPr>
          <w:ilvl w:val="0"/>
          <w:numId w:val="2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Click on that level object to bring up the menu, scroll down to and click </w:t>
      </w: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+ Add Object.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The sub-menu should appear with multiple: </w:t>
      </w: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Add New Client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, </w:t>
      </w: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Add Group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, </w:t>
      </w: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Add Aggregator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and </w:t>
      </w: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Add Aggregator-Collector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.</w:t>
      </w:r>
    </w:p>
    <w:p w14:paraId="3E7015F7" w14:textId="14A8874A" w:rsidR="00B82DF9" w:rsidRPr="00B82DF9" w:rsidRDefault="00B82DF9" w:rsidP="00B82DF9">
      <w:pPr>
        <w:spacing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</w:pPr>
      <w:r w:rsidRPr="00B82DF9">
        <w:rPr>
          <w:rFonts w:ascii="Segoe UI" w:eastAsia="Times New Roman" w:hAnsi="Segoe UI" w:cs="Segoe UI"/>
          <w:noProof/>
          <w:color w:val="000000"/>
          <w:sz w:val="24"/>
          <w:szCs w:val="24"/>
          <w:lang w:eastAsia="de-DE"/>
        </w:rPr>
        <w:lastRenderedPageBreak/>
        <w:drawing>
          <wp:inline distT="0" distB="0" distL="0" distR="0" wp14:anchorId="2CF8EDC8" wp14:editId="239B3763">
            <wp:extent cx="5760720" cy="3273425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DF9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 xml:space="preserve">Add </w:t>
      </w:r>
      <w:proofErr w:type="spellStart"/>
      <w:r w:rsidRPr="00B82DF9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>Object</w:t>
      </w:r>
      <w:proofErr w:type="spellEnd"/>
    </w:p>
    <w:p w14:paraId="6D077D5E" w14:textId="77777777" w:rsidR="00B82DF9" w:rsidRPr="00B82DF9" w:rsidRDefault="00B82DF9" w:rsidP="00B82DF9">
      <w:pPr>
        <w:numPr>
          <w:ilvl w:val="0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Select </w:t>
      </w: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Add Aggregator-Collector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. The Add Aggregator-Collector modal will appear. At this point you can fill in the required information.</w:t>
      </w:r>
    </w:p>
    <w:p w14:paraId="53617AC7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Aggregator-Collector Name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– the name for the aggregator within the Aparavi portal</w:t>
      </w:r>
    </w:p>
    <w:p w14:paraId="5DB01968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</w:pPr>
      <w:proofErr w:type="spellStart"/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eastAsia="de-DE"/>
        </w:rPr>
        <w:t>Platform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 – Windows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or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 Linux</w:t>
      </w:r>
    </w:p>
    <w:p w14:paraId="47CB80F3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Connect To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– auto populated with Aparavi portal URL</w:t>
      </w:r>
    </w:p>
    <w:p w14:paraId="651EBFC5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App Program Folder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– location for the install (Windows only)</w:t>
      </w:r>
    </w:p>
    <w:p w14:paraId="67AFCC12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App Data Folder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– location for the user data</w:t>
      </w:r>
    </w:p>
    <w:p w14:paraId="5E34B0C5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DB Host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– MySQL host IP, local by default</w:t>
      </w:r>
    </w:p>
    <w:p w14:paraId="266E546D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eastAsia="de-DE"/>
        </w:rPr>
        <w:t>DB Port 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– 3306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default</w:t>
      </w:r>
      <w:proofErr w:type="spellEnd"/>
    </w:p>
    <w:p w14:paraId="71A9B1C9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DB User 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– the designated user for MySQL DB</w:t>
      </w:r>
    </w:p>
    <w:p w14:paraId="16166435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DB Password 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– password for the MySQL DB user</w:t>
      </w:r>
    </w:p>
    <w:p w14:paraId="740F0637" w14:textId="77777777" w:rsidR="00B82DF9" w:rsidRPr="00B82DF9" w:rsidRDefault="00B82DF9" w:rsidP="00B82DF9">
      <w:pPr>
        <w:numPr>
          <w:ilvl w:val="1"/>
          <w:numId w:val="3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Use Redis Keystore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– leave unchecked to use the built-in keystore, or check to use the Redis keystore if that is installed and preferred</w:t>
      </w:r>
    </w:p>
    <w:p w14:paraId="7F6E5853" w14:textId="12C137D1" w:rsidR="00B82DF9" w:rsidRPr="00B82DF9" w:rsidRDefault="00B82DF9" w:rsidP="00B82DF9">
      <w:pPr>
        <w:spacing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</w:pPr>
      <w:r w:rsidRPr="00B82DF9">
        <w:rPr>
          <w:rFonts w:ascii="Segoe UI" w:eastAsia="Times New Roman" w:hAnsi="Segoe UI" w:cs="Segoe UI"/>
          <w:noProof/>
          <w:color w:val="000000"/>
          <w:sz w:val="24"/>
          <w:szCs w:val="24"/>
          <w:lang w:eastAsia="de-DE"/>
        </w:rPr>
        <w:lastRenderedPageBreak/>
        <w:drawing>
          <wp:inline distT="0" distB="0" distL="0" distR="0" wp14:anchorId="64C6EFD7" wp14:editId="6E5D7793">
            <wp:extent cx="5760720" cy="50247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DF9"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  <w:t>Add New Aggregator-Collector (Windows)</w:t>
      </w:r>
    </w:p>
    <w:p w14:paraId="473F5B2B" w14:textId="11E7C812" w:rsidR="00B82DF9" w:rsidRPr="00B82DF9" w:rsidRDefault="00B82DF9" w:rsidP="00B82DF9">
      <w:pPr>
        <w:spacing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</w:pPr>
      <w:r w:rsidRPr="00B82DF9">
        <w:rPr>
          <w:rFonts w:ascii="Segoe UI" w:eastAsia="Times New Roman" w:hAnsi="Segoe UI" w:cs="Segoe UI"/>
          <w:noProof/>
          <w:color w:val="000000"/>
          <w:sz w:val="24"/>
          <w:szCs w:val="24"/>
          <w:lang w:eastAsia="de-DE"/>
        </w:rPr>
        <w:lastRenderedPageBreak/>
        <w:drawing>
          <wp:inline distT="0" distB="0" distL="0" distR="0" wp14:anchorId="3EEBF14F" wp14:editId="3CB54A14">
            <wp:extent cx="5760720" cy="44653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DF9"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  <w:t>Add New Aggregator-Collector (Linux)</w:t>
      </w:r>
    </w:p>
    <w:p w14:paraId="64995391" w14:textId="77777777" w:rsidR="00B82DF9" w:rsidRPr="00B82DF9" w:rsidRDefault="00B82DF9" w:rsidP="00B82DF9">
      <w:pPr>
        <w:numPr>
          <w:ilvl w:val="0"/>
          <w:numId w:val="4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Select the OK button once all required information has been entered. This will initiate the Aggregator-Collector installer download locally.  If you are not accessing the portal on the server where the Aggregator-Collector installation will occur, the downloaded installation file will need to be copied over to the server designated above before proceeding.</w:t>
      </w:r>
    </w:p>
    <w:p w14:paraId="6927BE6F" w14:textId="2CF22056" w:rsidR="00B82DF9" w:rsidRPr="00B82DF9" w:rsidRDefault="00B82DF9" w:rsidP="00B82DF9">
      <w:pPr>
        <w:spacing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</w:pPr>
      <w:r w:rsidRPr="00B82DF9">
        <w:rPr>
          <w:rFonts w:ascii="Segoe UI" w:eastAsia="Times New Roman" w:hAnsi="Segoe UI" w:cs="Segoe UI"/>
          <w:noProof/>
          <w:color w:val="000000"/>
          <w:sz w:val="24"/>
          <w:szCs w:val="24"/>
          <w:lang w:eastAsia="de-DE"/>
        </w:rPr>
        <w:drawing>
          <wp:inline distT="0" distB="0" distL="0" distR="0" wp14:anchorId="7C95343E" wp14:editId="39668466">
            <wp:extent cx="4171950" cy="2286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DF9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 xml:space="preserve">Download in </w:t>
      </w:r>
      <w:proofErr w:type="spellStart"/>
      <w:r w:rsidRPr="00B82DF9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>progress</w:t>
      </w:r>
      <w:proofErr w:type="spellEnd"/>
    </w:p>
    <w:p w14:paraId="34C1A395" w14:textId="77777777" w:rsidR="00B82DF9" w:rsidRPr="00B82DF9" w:rsidRDefault="00B82DF9" w:rsidP="00B82DF9">
      <w:pPr>
        <w:spacing w:before="150" w:after="150" w:line="240" w:lineRule="auto"/>
        <w:outlineLvl w:val="3"/>
        <w:rPr>
          <w:rFonts w:ascii="var(--heading--font-family)" w:eastAsia="Times New Roman" w:hAnsi="var(--heading--font-family)" w:cs="Segoe UI"/>
          <w:b/>
          <w:bCs/>
          <w:color w:val="000000"/>
          <w:sz w:val="32"/>
          <w:szCs w:val="32"/>
          <w:lang w:eastAsia="de-DE"/>
        </w:rPr>
      </w:pPr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2"/>
          <w:szCs w:val="32"/>
          <w:lang w:eastAsia="de-DE"/>
        </w:rPr>
        <w:t xml:space="preserve">Windows </w:t>
      </w:r>
      <w:proofErr w:type="spellStart"/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2"/>
          <w:szCs w:val="32"/>
          <w:lang w:eastAsia="de-DE"/>
        </w:rPr>
        <w:t>installs</w:t>
      </w:r>
      <w:proofErr w:type="spellEnd"/>
    </w:p>
    <w:p w14:paraId="03AD5D41" w14:textId="77777777" w:rsidR="00B82DF9" w:rsidRPr="00B82DF9" w:rsidRDefault="00B82DF9" w:rsidP="00B82DF9">
      <w:pPr>
        <w:numPr>
          <w:ilvl w:val="0"/>
          <w:numId w:val="5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Launch the installer to proceed with the Aggregator-Collector installation. The installer will extract, and the installation is completely automated.</w:t>
      </w:r>
    </w:p>
    <w:p w14:paraId="2CDF3D16" w14:textId="7822EFAE" w:rsidR="00B82DF9" w:rsidRPr="00B82DF9" w:rsidRDefault="00B82DF9" w:rsidP="00B82DF9">
      <w:pPr>
        <w:spacing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</w:pPr>
      <w:r w:rsidRPr="00B82DF9">
        <w:rPr>
          <w:rFonts w:ascii="Segoe UI" w:eastAsia="Times New Roman" w:hAnsi="Segoe UI" w:cs="Segoe UI"/>
          <w:noProof/>
          <w:color w:val="000000"/>
          <w:sz w:val="24"/>
          <w:szCs w:val="24"/>
          <w:lang w:eastAsia="de-DE"/>
        </w:rPr>
        <w:lastRenderedPageBreak/>
        <w:drawing>
          <wp:inline distT="0" distB="0" distL="0" distR="0" wp14:anchorId="030238D8" wp14:editId="50EEE70E">
            <wp:extent cx="5695950" cy="44196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DF9"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  <w:t>Aggregator-Collector installing (Windows)</w:t>
      </w:r>
    </w:p>
    <w:p w14:paraId="0B3750DC" w14:textId="77777777" w:rsidR="00B82DF9" w:rsidRPr="00B82DF9" w:rsidRDefault="00B82DF9" w:rsidP="00B82DF9">
      <w:pPr>
        <w:spacing w:before="150" w:after="150" w:line="240" w:lineRule="auto"/>
        <w:outlineLvl w:val="3"/>
        <w:rPr>
          <w:rFonts w:ascii="var(--heading--font-family)" w:eastAsia="Times New Roman" w:hAnsi="var(--heading--font-family)" w:cs="Segoe UI"/>
          <w:b/>
          <w:bCs/>
          <w:color w:val="000000"/>
          <w:sz w:val="32"/>
          <w:szCs w:val="32"/>
          <w:lang w:val="en-US" w:eastAsia="de-DE"/>
        </w:rPr>
      </w:pPr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2"/>
          <w:szCs w:val="32"/>
          <w:lang w:val="en-US" w:eastAsia="de-DE"/>
        </w:rPr>
        <w:t>Linux installs</w:t>
      </w:r>
    </w:p>
    <w:p w14:paraId="6425AF8F" w14:textId="77777777" w:rsidR="00B82DF9" w:rsidRPr="00B82DF9" w:rsidRDefault="00B82DF9" w:rsidP="00B82DF9">
      <w:pPr>
        <w:numPr>
          <w:ilvl w:val="0"/>
          <w:numId w:val="6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When download completes, select the option to </w:t>
      </w:r>
      <w:r w:rsidRPr="00B82DF9">
        <w:rPr>
          <w:rFonts w:ascii="var(--list--font-family)" w:eastAsia="Times New Roman" w:hAnsi="var(--list--font-family)" w:cs="Segoe UI"/>
          <w:b/>
          <w:bCs/>
          <w:color w:val="000000"/>
          <w:sz w:val="24"/>
          <w:szCs w:val="24"/>
          <w:lang w:val="en-US" w:eastAsia="de-DE"/>
        </w:rPr>
        <w:t>save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 the downloaded file, which will place the file in the current user’s Download directory. Open a terminal and set the default location to the Download directory, in most cases using this command:</w:t>
      </w:r>
    </w:p>
    <w:p w14:paraId="14CCDE2A" w14:textId="77777777" w:rsidR="00B82DF9" w:rsidRPr="00B82DF9" w:rsidRDefault="00B82DF9" w:rsidP="00B82DF9">
      <w:pPr>
        <w:spacing w:after="24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</w:pPr>
      <w:r w:rsidRPr="00B82DF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cd ~/Downloads</w:t>
      </w:r>
    </w:p>
    <w:p w14:paraId="1273A33D" w14:textId="77777777" w:rsidR="00B82DF9" w:rsidRPr="00B82DF9" w:rsidRDefault="00B82DF9" w:rsidP="00B82DF9">
      <w:pPr>
        <w:numPr>
          <w:ilvl w:val="0"/>
          <w:numId w:val="7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The downloaded filename will include the Aggregator-Collector as named with the version number and a .run file extension. The file must be set executable in order to launch the installation. Using an example filename, here is the command to set the file executable:</w:t>
      </w:r>
    </w:p>
    <w:p w14:paraId="794A148D" w14:textId="77777777" w:rsidR="00B82DF9" w:rsidRPr="00B82DF9" w:rsidRDefault="00B82DF9" w:rsidP="00B82DF9">
      <w:pPr>
        <w:spacing w:after="24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</w:pPr>
      <w:r w:rsidRPr="00B82DF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chmod a+x install-AppCombo-Linux-1.4.0-5952.run</w:t>
      </w:r>
    </w:p>
    <w:p w14:paraId="2A036AAC" w14:textId="77777777" w:rsidR="00B82DF9" w:rsidRPr="00B82DF9" w:rsidRDefault="00B82DF9" w:rsidP="00B82DF9">
      <w:pPr>
        <w:numPr>
          <w:ilvl w:val="0"/>
          <w:numId w:val="8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 xml:space="preserve">The installation can now be started and must be run either while logged in a root or by using the sudo command. </w:t>
      </w: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Here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is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 an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example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of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the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latter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 xml:space="preserve"> </w:t>
      </w:r>
      <w:proofErr w:type="spellStart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case</w:t>
      </w:r>
      <w:proofErr w:type="spellEnd"/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eastAsia="de-DE"/>
        </w:rPr>
        <w:t>:</w:t>
      </w:r>
    </w:p>
    <w:p w14:paraId="60200F4A" w14:textId="77777777" w:rsidR="00B82DF9" w:rsidRPr="00B82DF9" w:rsidRDefault="00B82DF9" w:rsidP="00B82DF9">
      <w:pPr>
        <w:spacing w:after="24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</w:pPr>
      <w:proofErr w:type="spellStart"/>
      <w:r w:rsidRPr="00B82DF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sudo</w:t>
      </w:r>
      <w:proofErr w:type="spellEnd"/>
      <w:r w:rsidRPr="00B82DF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 ./install-AppCombo-Linux-1.4.0-5952.run</w:t>
      </w:r>
      <w:r w:rsidRPr="00B82DF9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> </w:t>
      </w:r>
    </w:p>
    <w:p w14:paraId="48F77CAC" w14:textId="77777777" w:rsidR="00B82DF9" w:rsidRPr="00B82DF9" w:rsidRDefault="00B82DF9" w:rsidP="00B82DF9">
      <w:pPr>
        <w:numPr>
          <w:ilvl w:val="0"/>
          <w:numId w:val="9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The installation will run, showing progress during the process until complete, with no further user action needed, as shown</w:t>
      </w:r>
    </w:p>
    <w:p w14:paraId="5976B6D0" w14:textId="715ECE78" w:rsidR="00B82DF9" w:rsidRPr="00B82DF9" w:rsidRDefault="00B82DF9" w:rsidP="00B82DF9">
      <w:pPr>
        <w:spacing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</w:pPr>
      <w:r w:rsidRPr="00B82DF9">
        <w:rPr>
          <w:rFonts w:ascii="Segoe UI" w:eastAsia="Times New Roman" w:hAnsi="Segoe UI" w:cs="Segoe UI"/>
          <w:noProof/>
          <w:color w:val="000000"/>
          <w:sz w:val="24"/>
          <w:szCs w:val="24"/>
          <w:lang w:eastAsia="de-DE"/>
        </w:rPr>
        <w:lastRenderedPageBreak/>
        <w:drawing>
          <wp:inline distT="0" distB="0" distL="0" distR="0" wp14:anchorId="074B75F0" wp14:editId="492A2874">
            <wp:extent cx="5760720" cy="3629660"/>
            <wp:effectExtent l="0" t="0" r="0" b="889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DF9">
        <w:rPr>
          <w:rFonts w:ascii="Segoe UI" w:eastAsia="Times New Roman" w:hAnsi="Segoe UI" w:cs="Segoe UI"/>
          <w:color w:val="000000"/>
          <w:sz w:val="24"/>
          <w:szCs w:val="24"/>
          <w:lang w:val="en-US" w:eastAsia="de-DE"/>
        </w:rPr>
        <w:t>Aggregator-Collector installing (Linux)</w:t>
      </w:r>
    </w:p>
    <w:p w14:paraId="3A502BB8" w14:textId="77777777" w:rsidR="00B82DF9" w:rsidRPr="00B82DF9" w:rsidRDefault="00B82DF9" w:rsidP="00B82DF9">
      <w:pPr>
        <w:spacing w:before="150" w:after="150" w:line="240" w:lineRule="auto"/>
        <w:outlineLvl w:val="2"/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val="en-US" w:eastAsia="de-DE"/>
        </w:rPr>
      </w:pPr>
      <w:r w:rsidRPr="00B82DF9">
        <w:rPr>
          <w:rFonts w:ascii="var(--heading--font-family)" w:eastAsia="Times New Roman" w:hAnsi="var(--heading--font-family)" w:cs="Segoe UI"/>
          <w:b/>
          <w:bCs/>
          <w:color w:val="000000"/>
          <w:sz w:val="36"/>
          <w:szCs w:val="36"/>
          <w:lang w:val="en-US" w:eastAsia="de-DE"/>
        </w:rPr>
        <w:t>Install complete</w:t>
      </w:r>
    </w:p>
    <w:p w14:paraId="30AA09BC" w14:textId="77777777" w:rsidR="00B82DF9" w:rsidRPr="00B82DF9" w:rsidRDefault="00B82DF9" w:rsidP="00B82DF9">
      <w:pPr>
        <w:numPr>
          <w:ilvl w:val="0"/>
          <w:numId w:val="10"/>
        </w:numPr>
        <w:spacing w:after="0" w:line="240" w:lineRule="auto"/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</w:pPr>
      <w:r w:rsidRPr="00B82DF9">
        <w:rPr>
          <w:rFonts w:ascii="var(--list--font-family)" w:eastAsia="Times New Roman" w:hAnsi="var(--list--font-family)" w:cs="Segoe UI"/>
          <w:color w:val="000000"/>
          <w:sz w:val="24"/>
          <w:szCs w:val="24"/>
          <w:lang w:val="en-US" w:eastAsia="de-DE"/>
        </w:rPr>
        <w:t>Once the installation is complete, the Aparavi Data IA Aggregator-Collector service will automatically start. Within the portal interface, the new deployed Aggregator-Collector will automatically come online and is now ready for service.</w:t>
      </w:r>
    </w:p>
    <w:p w14:paraId="06444D9D" w14:textId="1BBBD852" w:rsidR="00B82DF9" w:rsidRPr="00B82DF9" w:rsidRDefault="00B82DF9" w:rsidP="00B82DF9">
      <w:pPr>
        <w:spacing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</w:pPr>
      <w:r w:rsidRPr="00B82DF9">
        <w:rPr>
          <w:rFonts w:ascii="Segoe UI" w:eastAsia="Times New Roman" w:hAnsi="Segoe UI" w:cs="Segoe UI"/>
          <w:noProof/>
          <w:color w:val="000000"/>
          <w:sz w:val="24"/>
          <w:szCs w:val="24"/>
          <w:lang w:eastAsia="de-DE"/>
        </w:rPr>
        <w:drawing>
          <wp:inline distT="0" distB="0" distL="0" distR="0" wp14:anchorId="74F825E5" wp14:editId="50EC7E73">
            <wp:extent cx="4540250" cy="2152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DF9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>Aggregator-</w:t>
      </w:r>
      <w:proofErr w:type="spellStart"/>
      <w:r w:rsidRPr="00B82DF9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>Collector</w:t>
      </w:r>
      <w:proofErr w:type="spellEnd"/>
      <w:r w:rsidRPr="00B82DF9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> online</w:t>
      </w:r>
    </w:p>
    <w:p w14:paraId="45374671" w14:textId="77777777" w:rsidR="00363540" w:rsidRDefault="00363540"/>
    <w:sectPr w:rsidR="003635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heading-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list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4B5"/>
    <w:multiLevelType w:val="multilevel"/>
    <w:tmpl w:val="48D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83AE6"/>
    <w:multiLevelType w:val="multilevel"/>
    <w:tmpl w:val="A08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26A76"/>
    <w:multiLevelType w:val="multilevel"/>
    <w:tmpl w:val="11F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22D04"/>
    <w:multiLevelType w:val="multilevel"/>
    <w:tmpl w:val="436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C168C"/>
    <w:multiLevelType w:val="multilevel"/>
    <w:tmpl w:val="820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2D3D89"/>
    <w:multiLevelType w:val="multilevel"/>
    <w:tmpl w:val="D340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522E3"/>
    <w:multiLevelType w:val="multilevel"/>
    <w:tmpl w:val="3B56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80614B"/>
    <w:multiLevelType w:val="multilevel"/>
    <w:tmpl w:val="7B0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AD02DB"/>
    <w:multiLevelType w:val="multilevel"/>
    <w:tmpl w:val="7BA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126F8"/>
    <w:multiLevelType w:val="multilevel"/>
    <w:tmpl w:val="70AC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9"/>
    <w:rsid w:val="00363540"/>
    <w:rsid w:val="00470C6F"/>
    <w:rsid w:val="00793CAB"/>
    <w:rsid w:val="0095090D"/>
    <w:rsid w:val="00B8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DBDA"/>
  <w15:chartTrackingRefBased/>
  <w15:docId w15:val="{33255625-63A3-47CE-B367-A39A13B1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82D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82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82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B82D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2DF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2DF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2DF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2DF9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82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82DF9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82DF9"/>
    <w:rPr>
      <w:b/>
      <w:bCs/>
    </w:rPr>
  </w:style>
  <w:style w:type="character" w:styleId="HTMLTastatur">
    <w:name w:val="HTML Keyboard"/>
    <w:basedOn w:val="Absatz-Standardschriftart"/>
    <w:uiPriority w:val="99"/>
    <w:semiHidden/>
    <w:unhideWhenUsed/>
    <w:rsid w:val="00B82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2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36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012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88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pport.aparavi.com/knowledge-base/supported-platform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579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Dobes</dc:creator>
  <cp:keywords/>
  <dc:description/>
  <cp:lastModifiedBy>Martin Dobes</cp:lastModifiedBy>
  <cp:revision>1</cp:revision>
  <dcterms:created xsi:type="dcterms:W3CDTF">2021-10-22T08:02:00Z</dcterms:created>
  <dcterms:modified xsi:type="dcterms:W3CDTF">2021-10-22T08:06:00Z</dcterms:modified>
</cp:coreProperties>
</file>