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keepNext w:val="0"/>
        <w:keepLines w:val="0"/>
        <w:spacing w:after="300" w:before="300" w:line="264" w:lineRule="auto"/>
        <w:contextualSpacing w:val="0"/>
      </w:pPr>
      <w:bookmarkStart w:colFirst="0" w:colLast="0" w:name="_95120u5pp9hc" w:id="0"/>
      <w:bookmarkEnd w:id="0"/>
      <w:r w:rsidDel="00000000" w:rsidR="00000000" w:rsidRPr="00000000">
        <w:rPr>
          <w:b w:val="1"/>
          <w:color w:val="f5a829"/>
          <w:sz w:val="45"/>
          <w:szCs w:val="45"/>
          <w:highlight w:val="white"/>
          <w:rtl w:val="0"/>
        </w:rPr>
        <w:t xml:space="preserve">Ejercicio #1: SUMA DE DOS NÚMEROS</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Escriba un algoritmo que pregunte por dos números y muestre como resultado la suma de estos.</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Use Pseudocódigo y diagrama de flujo.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Preguntar por  primer número A</w:t>
      </w:r>
    </w:p>
    <w:p w:rsidR="00000000" w:rsidDel="00000000" w:rsidP="00000000" w:rsidRDefault="00000000" w:rsidRPr="00000000">
      <w:pPr>
        <w:contextualSpacing w:val="0"/>
      </w:pPr>
      <w:r w:rsidDel="00000000" w:rsidR="00000000" w:rsidRPr="00000000">
        <w:rPr>
          <w:rtl w:val="0"/>
        </w:rPr>
        <w:t xml:space="preserve">2° Preguntar por el segundo número B</w:t>
      </w:r>
    </w:p>
    <w:p w:rsidR="00000000" w:rsidDel="00000000" w:rsidP="00000000" w:rsidRDefault="00000000" w:rsidRPr="00000000">
      <w:pPr>
        <w:contextualSpacing w:val="0"/>
      </w:pPr>
      <w:r w:rsidDel="00000000" w:rsidR="00000000" w:rsidRPr="00000000">
        <w:rPr>
          <w:rtl w:val="0"/>
        </w:rPr>
        <w:t xml:space="preserve">3° Sumar los dos números </w:t>
      </w:r>
    </w:p>
    <w:p w:rsidR="00000000" w:rsidDel="00000000" w:rsidP="00000000" w:rsidRDefault="00000000" w:rsidRPr="00000000">
      <w:pPr>
        <w:contextualSpacing w:val="0"/>
      </w:pPr>
      <w:r w:rsidDel="00000000" w:rsidR="00000000" w:rsidRPr="00000000">
        <w:rPr>
          <w:rtl w:val="0"/>
        </w:rPr>
        <w:t xml:space="preserve">4° Obtener resultado de la suma de los números. 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keepNext w:val="0"/>
        <w:keepLines w:val="0"/>
        <w:spacing w:after="300" w:before="300" w:line="264" w:lineRule="auto"/>
        <w:contextualSpacing w:val="0"/>
      </w:pPr>
      <w:bookmarkStart w:colFirst="0" w:colLast="0" w:name="_cgopwtcmql5" w:id="1"/>
      <w:bookmarkEnd w:id="1"/>
      <w:r w:rsidDel="00000000" w:rsidR="00000000" w:rsidRPr="00000000">
        <w:rPr>
          <w:b w:val="1"/>
          <w:color w:val="f5a829"/>
          <w:sz w:val="45"/>
          <w:szCs w:val="45"/>
          <w:highlight w:val="white"/>
          <w:rtl w:val="0"/>
        </w:rPr>
        <w:t xml:space="preserve">Ejercicio #2: PROMEDIO DE 3 NÚMEROS</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Escriba un algoritmo que pregunte por 3 números y muestre como resultado el promedio de estos.</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Use Pseudocódigo y diagrama de flujo</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1° Pregunto por tres números</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2° Obtengo primer número A  (8)</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3° Obtengo segundo número B (9)</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4° Sumo primer número y segundo número C</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5°  Dame resultado</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5°  Obtengo tercer número</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6° sumo resulto tercer número con el resultado obtenido</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7° Dar el resultado</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8° Divido el resultado entre 3 </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9° Obtengo resultado</w:t>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300" w:before="300" w:line="264" w:lineRule="auto"/>
        <w:contextualSpacing w:val="0"/>
      </w:pPr>
      <w:bookmarkStart w:colFirst="0" w:colLast="0" w:name="_bklkn1yl7dgs" w:id="2"/>
      <w:bookmarkEnd w:id="2"/>
      <w:r w:rsidDel="00000000" w:rsidR="00000000" w:rsidRPr="00000000">
        <w:rPr>
          <w:b w:val="1"/>
          <w:color w:val="f5a829"/>
          <w:sz w:val="45"/>
          <w:szCs w:val="45"/>
          <w:highlight w:val="white"/>
          <w:rtl w:val="0"/>
        </w:rPr>
        <w:t xml:space="preserve">Ejercicio #3: CÁLCULO ÁREA DE UN TRIÁNGULO</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Escriba un algoritmo que permita conocer el área de un triángulo a partir de la base y la altura.</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Exprese el algoritmo usando Pseudocódigo y diagrama de flujo</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1° Introduzca base y altura de un triángulo</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2° Se aplica la fórmula para obtener el área (bXh)</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4° Dame el promedio de base por altura.</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5° Dividir entre la constante 2</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6° Dame el resultado de base por altura y dividirlo entre dos</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6° Obtener resultado del área</w:t>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300" w:before="300" w:line="264" w:lineRule="auto"/>
        <w:contextualSpacing w:val="0"/>
      </w:pPr>
      <w:bookmarkStart w:colFirst="0" w:colLast="0" w:name="_7i3qd2tuzstq" w:id="3"/>
      <w:bookmarkEnd w:id="3"/>
      <w:r w:rsidDel="00000000" w:rsidR="00000000" w:rsidRPr="00000000">
        <w:rPr>
          <w:b w:val="1"/>
          <w:color w:val="f5a829"/>
          <w:sz w:val="45"/>
          <w:szCs w:val="45"/>
          <w:highlight w:val="white"/>
          <w:rtl w:val="0"/>
        </w:rPr>
        <w:t xml:space="preserve">Ejercicio #4: CALCULAR CANTIDAD GALONES DE LECHE</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Un productor de leche lleva el registro de lo que produce en litros, pero cuando va al mercado a vender su producción tiene que entregar galones. Por lo que necesita ayuda para saber cuánto va a ganar al final del día si toda su producción la debe transformar a galones.</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Realice un algoritmo, y represéntelo mediante un diagrama de flujo y el pseudocódigo, que ayude al productor a saber cuánto galones va a poder vender al día. (1 galón= 3.785 litros).</w:t>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1° Pedir litros que se vendieron al dia (20 galones)</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2° Multiplicar los litros por lo que equivale litros</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3° 1 galón equivale a 3.875 litros</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4° Obtener el resultado</w:t>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300" w:before="300" w:line="264" w:lineRule="auto"/>
        <w:contextualSpacing w:val="0"/>
      </w:pPr>
      <w:bookmarkStart w:colFirst="0" w:colLast="0" w:name="_ozbtf5mjr1ii" w:id="4"/>
      <w:bookmarkEnd w:id="4"/>
      <w:r w:rsidDel="00000000" w:rsidR="00000000" w:rsidRPr="00000000">
        <w:rPr>
          <w:rtl w:val="0"/>
        </w:rPr>
      </w:r>
    </w:p>
    <w:p w:rsidR="00000000" w:rsidDel="00000000" w:rsidP="00000000" w:rsidRDefault="00000000" w:rsidRPr="00000000">
      <w:pPr>
        <w:pStyle w:val="Heading2"/>
        <w:keepNext w:val="0"/>
        <w:keepLines w:val="0"/>
        <w:spacing w:after="300" w:before="300" w:line="264" w:lineRule="auto"/>
        <w:contextualSpacing w:val="0"/>
      </w:pPr>
      <w:bookmarkStart w:colFirst="0" w:colLast="0" w:name="_l0vkn5l8r4ef" w:id="5"/>
      <w:bookmarkEnd w:id="5"/>
      <w:r w:rsidDel="00000000" w:rsidR="00000000" w:rsidRPr="00000000">
        <w:rPr>
          <w:b w:val="1"/>
          <w:color w:val="f5a829"/>
          <w:sz w:val="45"/>
          <w:szCs w:val="45"/>
          <w:highlight w:val="white"/>
          <w:rtl w:val="0"/>
        </w:rPr>
        <w:t xml:space="preserve">Ejercicio #5: SUELDO</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Se requiere determinar el sueldo semanal de un trabajador con base en las horas que trabaja y el pago por hora que recibe.</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Realice el diagrama de flujo y el pseudocódigo que representen el algoritmo de solución correspondiente.</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1° pido total de horas trabajadas a la semana (A)</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2° pido pago por hora que recibe(B)</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3° realizar el  promedio de total de horas y pago</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4° obtengo resultado de sueldo semanal</w:t>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300" w:before="300" w:line="264" w:lineRule="auto"/>
        <w:contextualSpacing w:val="0"/>
      </w:pPr>
      <w:bookmarkStart w:colFirst="0" w:colLast="0" w:name="_t266nrd3k9qj" w:id="6"/>
      <w:bookmarkEnd w:id="6"/>
      <w:r w:rsidDel="00000000" w:rsidR="00000000" w:rsidRPr="00000000">
        <w:rPr>
          <w:b w:val="1"/>
          <w:color w:val="f5a829"/>
          <w:sz w:val="45"/>
          <w:szCs w:val="45"/>
          <w:highlight w:val="white"/>
          <w:rtl w:val="0"/>
        </w:rPr>
        <w:t xml:space="preserve">Ejercicio #6: CONVERSIÓN MEDIDAS DE LA TELA</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Una modista, para realizar sus prendas de vestir, encarga las telas al extranjero.Para cada pedido, tiene que proporcionar las medidas de la tela en pulgadas, pero ella generalmente las tiene en metros.</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Realice un algoritmo para ayudar a resolver el problema, determinando cuantas pulgadas debe pedir con base en los metros que requiere.</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Represéntelo mediante el diagrama de flujo y el pseudocódigo (1 pulgada = 0.0254 m).</w:t>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1° Pedir metros  de tela en pulgadas A</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2° Multiplicar los metros por las pulgadas que se requieren B</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3° 1 pulgada= 0.0254 m.</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4° Obtener el resultado de la pulgadas</w:t>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300" w:before="300" w:line="264" w:lineRule="auto"/>
        <w:contextualSpacing w:val="0"/>
      </w:pPr>
      <w:bookmarkStart w:colFirst="0" w:colLast="0" w:name="_56yxg1g6sqhq" w:id="7"/>
      <w:bookmarkEnd w:id="7"/>
      <w:r w:rsidDel="00000000" w:rsidR="00000000" w:rsidRPr="00000000">
        <w:rPr>
          <w:b w:val="1"/>
          <w:color w:val="f5a829"/>
          <w:sz w:val="45"/>
          <w:szCs w:val="45"/>
          <w:highlight w:val="white"/>
          <w:rtl w:val="0"/>
        </w:rPr>
        <w:t xml:space="preserve">Ejercicio #7: PINTURAS "LA BROCHA GORDA"</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Pinturas “La brocha gorda” requiere determinar cuánto cobrar por trabajos de pintura. Considere que se cobra por m2 y realice un diagrama de flujo y pseudocódigo que representen el algoritmo que le permita ir generando presupuestos para cada cliente.</w:t>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1° determinar  el costo de m2 (A)</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2°  determinar el costo de la pintura (B)</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3°  Determinar cuántos metros se van a pintar</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4°  promediar el costo de la pintura con el costo de m2</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5°  obtener el resultado</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6° Dar el presupuesto al cliente</w:t>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300" w:before="300" w:line="264" w:lineRule="auto"/>
        <w:contextualSpacing w:val="0"/>
      </w:pPr>
      <w:bookmarkStart w:colFirst="0" w:colLast="0" w:name="_j8g9vr8om184" w:id="8"/>
      <w:bookmarkEnd w:id="8"/>
      <w:r w:rsidDel="00000000" w:rsidR="00000000" w:rsidRPr="00000000">
        <w:rPr>
          <w:b w:val="1"/>
          <w:color w:val="f5a829"/>
          <w:sz w:val="45"/>
          <w:szCs w:val="45"/>
          <w:highlight w:val="white"/>
          <w:rtl w:val="0"/>
        </w:rPr>
        <w:t xml:space="preserve">Ejercicio #8: AUTOBUSES "LA CURVA LOCA"</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La compañía de autobuses “La curva loca” requiere determinar el costo que tendrá el boleto de un viaje sencillo, esto basado en los kilómetros por recorrer y en el costo por kilómetro.</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Realice un diagrama de flujo y pseudocódigo que representen el algoritmo para tal fin</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1° determinar el costo del boleto sencillo</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2° determinar el costo del kilómetro</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3° Promediar el costo del kilómetro con el del boleto</w:t>
      </w:r>
    </w:p>
    <w:p w:rsidR="00000000" w:rsidDel="00000000" w:rsidP="00000000" w:rsidRDefault="00000000" w:rsidRPr="00000000">
      <w:pPr>
        <w:spacing w:after="160" w:line="360" w:lineRule="auto"/>
        <w:contextualSpacing w:val="0"/>
      </w:pPr>
      <w:r w:rsidDel="00000000" w:rsidR="00000000" w:rsidRPr="00000000">
        <w:rPr>
          <w:color w:val="393d40"/>
          <w:sz w:val="24"/>
          <w:szCs w:val="24"/>
          <w:highlight w:val="white"/>
          <w:rtl w:val="0"/>
        </w:rPr>
        <w:t xml:space="preserve">4°  ver cuantos de cuantos kilometros es su recorrido</w:t>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pStyle w:val="Heading2"/>
        <w:keepNext w:val="0"/>
        <w:keepLines w:val="0"/>
        <w:spacing w:after="300" w:before="300" w:line="264" w:lineRule="auto"/>
        <w:contextualSpacing w:val="0"/>
      </w:pPr>
      <w:bookmarkStart w:colFirst="0" w:colLast="0" w:name="_qohpqxvbcyr5" w:id="9"/>
      <w:bookmarkEnd w:id="9"/>
      <w:r w:rsidDel="00000000" w:rsidR="00000000" w:rsidRPr="00000000">
        <w:rPr>
          <w:color w:val="393d40"/>
          <w:sz w:val="24"/>
          <w:szCs w:val="24"/>
          <w:highlight w:val="white"/>
          <w:rtl w:val="0"/>
        </w:rPr>
        <w:t xml:space="preserve">.</w:t>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p w:rsidR="00000000" w:rsidDel="00000000" w:rsidP="00000000" w:rsidRDefault="00000000" w:rsidRPr="00000000">
      <w:pPr>
        <w:spacing w:after="160" w:line="360" w:lineRule="auto"/>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