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136B" w14:textId="77777777" w:rsidR="00210C41" w:rsidRDefault="00210C41" w:rsidP="00210C41">
      <w:pPr>
        <w:rPr>
          <w:b/>
          <w:bCs/>
        </w:rPr>
      </w:pPr>
    </w:p>
    <w:p w14:paraId="4A42528E" w14:textId="56081AB8" w:rsidR="00210C41" w:rsidRPr="00210C41" w:rsidRDefault="00210C41" w:rsidP="00210C41">
      <w:r w:rsidRPr="00210C41">
        <w:rPr>
          <w:b/>
          <w:bCs/>
        </w:rPr>
        <w:t>CUSTOMISE SWITCH WITH NETWORK MODULES USING CISCO PACKET TRACER</w:t>
      </w:r>
    </w:p>
    <w:p w14:paraId="67F95F66" w14:textId="64CDAC30" w:rsidR="00210C41" w:rsidRDefault="00210C41" w:rsidP="00210C41">
      <w:pPr>
        <w:rPr>
          <w:b/>
          <w:bCs/>
        </w:rPr>
      </w:pPr>
      <w:r w:rsidRPr="00210C41">
        <w:rPr>
          <w:b/>
          <w:bCs/>
        </w:rPr>
        <w:t>EXPT: 11</w:t>
      </w:r>
    </w:p>
    <w:p w14:paraId="6D65F47D" w14:textId="06879805" w:rsidR="00210C41" w:rsidRPr="00210C41" w:rsidRDefault="00210C41" w:rsidP="00210C41">
      <w:r w:rsidRPr="00210C41">
        <w:rPr>
          <w:b/>
          <w:bCs/>
        </w:rPr>
        <w:t>AIM:</w:t>
      </w:r>
      <w:r w:rsidRPr="00210C41">
        <w:br/>
        <w:t>To enhance a switch by integrating additional network modules in Cisco Packet Tracer and confirm the improved connectivity capabilities.</w:t>
      </w:r>
    </w:p>
    <w:p w14:paraId="7B61569E" w14:textId="1292C439" w:rsidR="00210C41" w:rsidRPr="00210C41" w:rsidRDefault="00210C41" w:rsidP="00210C41">
      <w:r w:rsidRPr="00210C41">
        <w:rPr>
          <w:b/>
          <w:bCs/>
        </w:rPr>
        <w:t>INTRODUCTION:</w:t>
      </w:r>
      <w:r w:rsidRPr="00210C41">
        <w:br/>
        <w:t xml:space="preserve">Cisco devices support hardware customization through modular components known as </w:t>
      </w:r>
      <w:r w:rsidRPr="00210C41">
        <w:rPr>
          <w:i/>
          <w:iCs/>
        </w:rPr>
        <w:t>network modules</w:t>
      </w:r>
      <w:r w:rsidRPr="00210C41">
        <w:t>. These pluggable modules allow users to expand device functionality without replacing the entire hardware.</w:t>
      </w:r>
      <w:r w:rsidRPr="00210C41">
        <w:br/>
        <w:t>By installing suitable modules, we can:</w:t>
      </w:r>
    </w:p>
    <w:p w14:paraId="6044EB4D" w14:textId="77777777" w:rsidR="00210C41" w:rsidRPr="00210C41" w:rsidRDefault="00210C41" w:rsidP="00210C41">
      <w:pPr>
        <w:numPr>
          <w:ilvl w:val="0"/>
          <w:numId w:val="1"/>
        </w:numPr>
      </w:pPr>
      <w:r w:rsidRPr="00210C41">
        <w:t>Extend the number of Ethernet or Gigabit Ethernet ports.</w:t>
      </w:r>
    </w:p>
    <w:p w14:paraId="4F03C535" w14:textId="77777777" w:rsidR="00210C41" w:rsidRPr="00210C41" w:rsidRDefault="00210C41" w:rsidP="00210C41">
      <w:pPr>
        <w:numPr>
          <w:ilvl w:val="0"/>
          <w:numId w:val="1"/>
        </w:numPr>
      </w:pPr>
      <w:r w:rsidRPr="00210C41">
        <w:t xml:space="preserve">Include </w:t>
      </w:r>
      <w:proofErr w:type="spellStart"/>
      <w:r w:rsidRPr="00210C41">
        <w:t>fiber</w:t>
      </w:r>
      <w:proofErr w:type="spellEnd"/>
      <w:r w:rsidRPr="00210C41">
        <w:t xml:space="preserve"> optic, </w:t>
      </w:r>
      <w:proofErr w:type="spellStart"/>
      <w:r w:rsidRPr="00210C41">
        <w:t>FastEthernet</w:t>
      </w:r>
      <w:proofErr w:type="spellEnd"/>
      <w:r w:rsidRPr="00210C41">
        <w:t>, or serial interfaces.</w:t>
      </w:r>
    </w:p>
    <w:p w14:paraId="5EB17318" w14:textId="77777777" w:rsidR="00210C41" w:rsidRPr="00210C41" w:rsidRDefault="00210C41" w:rsidP="00210C41">
      <w:pPr>
        <w:numPr>
          <w:ilvl w:val="0"/>
          <w:numId w:val="1"/>
        </w:numPr>
      </w:pPr>
      <w:r w:rsidRPr="00210C41">
        <w:t>Enable new connectivity features such as WAN or wireless links.</w:t>
      </w:r>
    </w:p>
    <w:p w14:paraId="58994EB0" w14:textId="77777777" w:rsidR="00210C41" w:rsidRPr="00210C41" w:rsidRDefault="00210C41" w:rsidP="00210C41">
      <w:r w:rsidRPr="00210C41">
        <w:t>Cisco Packet Tracer provides a virtual platform to perform these customizations, letting us simulate real device upgrades for learning and testing purposes.</w:t>
      </w:r>
    </w:p>
    <w:p w14:paraId="0C6C9028" w14:textId="448AAB46" w:rsidR="00210C41" w:rsidRPr="00210C41" w:rsidRDefault="00210C41" w:rsidP="00210C41">
      <w:r w:rsidRPr="00210C41">
        <w:rPr>
          <w:b/>
          <w:bCs/>
        </w:rPr>
        <w:t>PROCEDURE / ALGORITHM:</w:t>
      </w:r>
    </w:p>
    <w:p w14:paraId="3BE2F652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Launch Cisco Packet Tracer and add a </w:t>
      </w:r>
      <w:r w:rsidRPr="00210C41">
        <w:rPr>
          <w:b/>
          <w:bCs/>
        </w:rPr>
        <w:t>Switch</w:t>
      </w:r>
      <w:r w:rsidRPr="00210C41">
        <w:t xml:space="preserve"> to the workspace.</w:t>
      </w:r>
    </w:p>
    <w:p w14:paraId="0D106C94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Switch to the </w:t>
      </w:r>
      <w:r w:rsidRPr="00210C41">
        <w:rPr>
          <w:b/>
          <w:bCs/>
        </w:rPr>
        <w:t>Physical tab</w:t>
      </w:r>
      <w:r w:rsidRPr="00210C41">
        <w:t xml:space="preserve"> and </w:t>
      </w:r>
      <w:r w:rsidRPr="00210C41">
        <w:rPr>
          <w:b/>
          <w:bCs/>
        </w:rPr>
        <w:t>power off</w:t>
      </w:r>
      <w:r w:rsidRPr="00210C41">
        <w:t xml:space="preserve"> the device.</w:t>
      </w:r>
    </w:p>
    <w:p w14:paraId="4A221380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Remove the </w:t>
      </w:r>
      <w:r w:rsidRPr="00210C41">
        <w:rPr>
          <w:b/>
          <w:bCs/>
        </w:rPr>
        <w:t>cover plates</w:t>
      </w:r>
      <w:r w:rsidRPr="00210C41">
        <w:t xml:space="preserve"> from any unused module slots.</w:t>
      </w:r>
    </w:p>
    <w:p w14:paraId="1852F603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Insert the desired </w:t>
      </w:r>
      <w:r w:rsidRPr="00210C41">
        <w:rPr>
          <w:b/>
          <w:bCs/>
        </w:rPr>
        <w:t>network module</w:t>
      </w:r>
      <w:r w:rsidRPr="00210C41">
        <w:t xml:space="preserve"> (for example, NM-1E, NM-1T, etc.) into the available slot.</w:t>
      </w:r>
    </w:p>
    <w:p w14:paraId="41B482C4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>Power on the switch.</w:t>
      </w:r>
    </w:p>
    <w:p w14:paraId="45098374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Verify that the newly added interfaces (Ethernet, </w:t>
      </w:r>
      <w:proofErr w:type="spellStart"/>
      <w:r w:rsidRPr="00210C41">
        <w:t>FastEthernet</w:t>
      </w:r>
      <w:proofErr w:type="spellEnd"/>
      <w:r w:rsidRPr="00210C41">
        <w:t xml:space="preserve">, or </w:t>
      </w:r>
      <w:proofErr w:type="spellStart"/>
      <w:r w:rsidRPr="00210C41">
        <w:t>GigabitEthernet</w:t>
      </w:r>
      <w:proofErr w:type="spellEnd"/>
      <w:r w:rsidRPr="00210C41">
        <w:t>) appear under the device’s configuration tab.</w:t>
      </w:r>
    </w:p>
    <w:p w14:paraId="1904C259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Place </w:t>
      </w:r>
      <w:r w:rsidRPr="00210C41">
        <w:rPr>
          <w:b/>
          <w:bCs/>
        </w:rPr>
        <w:t>two PCs (PC0 and PC1)</w:t>
      </w:r>
      <w:r w:rsidRPr="00210C41">
        <w:t xml:space="preserve"> in the workspace.</w:t>
      </w:r>
    </w:p>
    <w:p w14:paraId="66A09590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 xml:space="preserve">Use </w:t>
      </w:r>
      <w:r w:rsidRPr="00210C41">
        <w:rPr>
          <w:b/>
          <w:bCs/>
        </w:rPr>
        <w:t>Copper Straight-Through cables</w:t>
      </w:r>
      <w:r w:rsidRPr="00210C41">
        <w:t xml:space="preserve"> to connect the PCs to the switch’s new interfaces.</w:t>
      </w:r>
    </w:p>
    <w:p w14:paraId="3996AF39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t>Configure the switch interfaces:</w:t>
      </w:r>
    </w:p>
    <w:p w14:paraId="64CCE57D" w14:textId="77777777" w:rsidR="00210C41" w:rsidRPr="00210C41" w:rsidRDefault="00210C41" w:rsidP="00210C41">
      <w:pPr>
        <w:numPr>
          <w:ilvl w:val="1"/>
          <w:numId w:val="2"/>
        </w:numPr>
      </w:pPr>
      <w:r w:rsidRPr="00210C41">
        <w:t>Assign appropriate IP addresses.</w:t>
      </w:r>
    </w:p>
    <w:p w14:paraId="238CC6B3" w14:textId="77777777" w:rsidR="00210C41" w:rsidRPr="00210C41" w:rsidRDefault="00210C41" w:rsidP="00210C41">
      <w:pPr>
        <w:numPr>
          <w:ilvl w:val="1"/>
          <w:numId w:val="2"/>
        </w:numPr>
      </w:pPr>
      <w:r w:rsidRPr="00210C41">
        <w:t xml:space="preserve">Use the </w:t>
      </w:r>
      <w:r w:rsidRPr="00210C41">
        <w:rPr>
          <w:b/>
          <w:bCs/>
        </w:rPr>
        <w:t>no shutdown</w:t>
      </w:r>
      <w:r w:rsidRPr="00210C41">
        <w:t xml:space="preserve"> command to activate each interface.</w:t>
      </w:r>
    </w:p>
    <w:p w14:paraId="6AAF9625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lastRenderedPageBreak/>
        <w:t>Configure the PCs:</w:t>
      </w:r>
    </w:p>
    <w:p w14:paraId="6D1FF077" w14:textId="77777777" w:rsidR="00210C41" w:rsidRPr="00210C41" w:rsidRDefault="00210C41" w:rsidP="00210C41">
      <w:pPr>
        <w:numPr>
          <w:ilvl w:val="1"/>
          <w:numId w:val="2"/>
        </w:numPr>
      </w:pPr>
      <w:r w:rsidRPr="00210C41">
        <w:t>Assign IP addresses within the same subnet.</w:t>
      </w:r>
    </w:p>
    <w:p w14:paraId="7D58FC10" w14:textId="77777777" w:rsidR="00210C41" w:rsidRPr="00210C41" w:rsidRDefault="00210C41" w:rsidP="00210C41">
      <w:pPr>
        <w:numPr>
          <w:ilvl w:val="1"/>
          <w:numId w:val="2"/>
        </w:numPr>
      </w:pPr>
      <w:r w:rsidRPr="00210C41">
        <w:t>Set the default gateway to the switch interface’s IP address.</w:t>
      </w:r>
    </w:p>
    <w:p w14:paraId="59CAF54F" w14:textId="77777777" w:rsidR="00210C41" w:rsidRPr="00210C41" w:rsidRDefault="00210C41" w:rsidP="00210C41">
      <w:pPr>
        <w:numPr>
          <w:ilvl w:val="0"/>
          <w:numId w:val="2"/>
        </w:numPr>
      </w:pPr>
      <w:r w:rsidRPr="00210C41">
        <w:rPr>
          <w:b/>
          <w:bCs/>
        </w:rPr>
        <w:t>Test Connectivity:</w:t>
      </w:r>
    </w:p>
    <w:p w14:paraId="5A31CF82" w14:textId="77777777" w:rsidR="00210C41" w:rsidRPr="00210C41" w:rsidRDefault="00210C41" w:rsidP="00210C41">
      <w:pPr>
        <w:numPr>
          <w:ilvl w:val="1"/>
          <w:numId w:val="2"/>
        </w:numPr>
      </w:pPr>
      <w:r w:rsidRPr="00210C41">
        <w:t>Ping the switch from each PC.</w:t>
      </w:r>
    </w:p>
    <w:p w14:paraId="43F29913" w14:textId="77777777" w:rsidR="00210C41" w:rsidRDefault="00210C41" w:rsidP="00210C41">
      <w:pPr>
        <w:numPr>
          <w:ilvl w:val="1"/>
          <w:numId w:val="2"/>
        </w:numPr>
      </w:pPr>
      <w:r w:rsidRPr="00210C41">
        <w:t>Ping between PC0 and PC1 to ensure proper communication.</w:t>
      </w:r>
    </w:p>
    <w:p w14:paraId="14C3F978" w14:textId="77777777" w:rsidR="00210C41" w:rsidRDefault="00210C41" w:rsidP="00210C41"/>
    <w:p w14:paraId="49245E37" w14:textId="77777777" w:rsidR="00210C41" w:rsidRPr="00210C41" w:rsidRDefault="00210C41" w:rsidP="00210C41"/>
    <w:p w14:paraId="4CE7487D" w14:textId="087DE2EA" w:rsidR="00210C41" w:rsidRPr="00210C41" w:rsidRDefault="00210C41" w:rsidP="00210C41">
      <w:r w:rsidRPr="00210C41">
        <w:rPr>
          <w:b/>
          <w:bCs/>
        </w:rPr>
        <w:t>TOPOLOGY:</w:t>
      </w:r>
      <w:r w:rsidRPr="00210C41">
        <w:br/>
      </w:r>
      <w:r w:rsidRPr="00210C41">
        <w:drawing>
          <wp:inline distT="0" distB="0" distL="0" distR="0" wp14:anchorId="6076DC62" wp14:editId="303B334C">
            <wp:extent cx="4972481" cy="2743438"/>
            <wp:effectExtent l="0" t="0" r="0" b="0"/>
            <wp:docPr id="1267779537" name="Picture 1" descr="A diagram of a ro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9537" name="Picture 1" descr="A diagram of a ro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48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467" w14:textId="625159A2" w:rsidR="00210C41" w:rsidRDefault="00210C41" w:rsidP="00210C41">
      <w:pPr>
        <w:rPr>
          <w:b/>
          <w:bCs/>
        </w:rPr>
      </w:pPr>
      <w:r w:rsidRPr="00210C41">
        <w:rPr>
          <w:b/>
          <w:bCs/>
        </w:rPr>
        <w:lastRenderedPageBreak/>
        <w:t>OUTPUT:</w:t>
      </w:r>
      <w:r w:rsidRPr="00210C41">
        <w:br/>
      </w:r>
      <w:r w:rsidRPr="00210C41">
        <w:drawing>
          <wp:inline distT="0" distB="0" distL="0" distR="0" wp14:anchorId="47408A77" wp14:editId="0F72E016">
            <wp:extent cx="4656223" cy="3475021"/>
            <wp:effectExtent l="0" t="0" r="0" b="0"/>
            <wp:docPr id="68442563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5631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8B4" w14:textId="77777777" w:rsidR="00210C41" w:rsidRDefault="00210C41" w:rsidP="00210C41">
      <w:pPr>
        <w:rPr>
          <w:b/>
          <w:bCs/>
        </w:rPr>
      </w:pPr>
    </w:p>
    <w:p w14:paraId="084F19DE" w14:textId="77777777" w:rsidR="00210C41" w:rsidRPr="00210C41" w:rsidRDefault="00210C41" w:rsidP="00210C41"/>
    <w:p w14:paraId="4A0C3FCB" w14:textId="5DA00D0C" w:rsidR="00210C41" w:rsidRDefault="00210C41" w:rsidP="00210C41">
      <w:r w:rsidRPr="00210C41">
        <w:rPr>
          <w:b/>
          <w:bCs/>
        </w:rPr>
        <w:t>RESULT:</w:t>
      </w:r>
    </w:p>
    <w:p w14:paraId="02E549F7" w14:textId="04083600" w:rsidR="00210C41" w:rsidRPr="00210C41" w:rsidRDefault="00210C41" w:rsidP="00210C41">
      <w:r w:rsidRPr="00210C41">
        <w:t>The switch was effectively upgraded by inserting network modules, providing additional active ports. The modified switch successfully established communication with connected PCs in Cisco Packet Tracer.</w:t>
      </w:r>
    </w:p>
    <w:p w14:paraId="425511C4" w14:textId="77777777" w:rsidR="004A6AC7" w:rsidRDefault="004A6AC7"/>
    <w:sectPr w:rsidR="004A6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03249"/>
    <w:multiLevelType w:val="multilevel"/>
    <w:tmpl w:val="A48E4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F2F6B"/>
    <w:multiLevelType w:val="multilevel"/>
    <w:tmpl w:val="96D2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21163">
    <w:abstractNumId w:val="1"/>
  </w:num>
  <w:num w:numId="2" w16cid:durableId="1511529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41"/>
    <w:rsid w:val="00210C41"/>
    <w:rsid w:val="004A6AC7"/>
    <w:rsid w:val="006F42F5"/>
    <w:rsid w:val="00B10592"/>
    <w:rsid w:val="00B431C4"/>
    <w:rsid w:val="00E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1775"/>
  <w15:chartTrackingRefBased/>
  <w15:docId w15:val="{10EAA4A3-0FFF-4936-BC61-20C58A97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ANSIA M</dc:creator>
  <cp:keywords/>
  <dc:description/>
  <cp:lastModifiedBy>ANSIA M</cp:lastModifiedBy>
  <cp:revision>1</cp:revision>
  <dcterms:created xsi:type="dcterms:W3CDTF">2025-11-02T17:22:00Z</dcterms:created>
  <dcterms:modified xsi:type="dcterms:W3CDTF">2025-11-02T17:28:00Z</dcterms:modified>
</cp:coreProperties>
</file>