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rPr>
      </w:pPr>
      <w:r w:rsidDel="00000000" w:rsidR="00000000" w:rsidRPr="00000000">
        <w:rPr>
          <w:b w:val="1"/>
          <w:bCs w:val="1"/>
          <w:rtl w:val="0"/>
        </w:rPr>
        <w:t xml:space="preserve">CSE 310 – Applied Programming</w:t>
      </w:r>
    </w:p>
    <w:p w:rsidR="00000000" w:rsidDel="00000000" w:rsidP="00000000" w:rsidRDefault="00000000" w:rsidRPr="00000000" w14:paraId="00000002">
      <w:pPr>
        <w:pStyle w:val="Heading1"/>
        <w:jc w:val="center"/>
        <w:rPr/>
      </w:pPr>
      <w:r w:rsidDel="00000000" w:rsidR="00000000" w:rsidRPr="00000000">
        <w:rPr>
          <w:rtl w:val="0"/>
        </w:rPr>
        <w:t xml:space="preserve">W01-Prove: Create Course Plan</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looking at the Module Description document in I-Learn, select three modules that you want to complete during this course.  You cannot repeat a module.  You will be responsible for learning the material and creating software to demonstrate what you learned.  You can change your mind later in the course based on your experiences.  You should not select a module that you have already used before. Mark only one “X” in each of the three columns.</w:t>
      </w:r>
    </w:p>
    <w:p w:rsidR="00000000" w:rsidDel="00000000" w:rsidP="00000000" w:rsidRDefault="00000000" w:rsidRPr="00000000" w14:paraId="00000008">
      <w:pPr>
        <w:rPr>
          <w:b w:val="1"/>
          <w:bCs w:val="1"/>
        </w:rPr>
      </w:pPr>
      <w:r w:rsidDel="00000000" w:rsidR="00000000" w:rsidRPr="00000000">
        <w:rPr>
          <w:b w:val="1"/>
          <w:bCs w:val="1"/>
          <w:rtl w:val="0"/>
        </w:rPr>
        <w:t xml:space="preserve">Note: You will have less time to complete module #1 than the other modules. Consider selecting a module you feel you can learn quickly for module #1.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5260.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6"/>
        <w:gridCol w:w="928"/>
        <w:gridCol w:w="928"/>
        <w:gridCol w:w="928"/>
        <w:tblGridChange w:id="0">
          <w:tblGrid>
            <w:gridCol w:w="2476"/>
            <w:gridCol w:w="928"/>
            <w:gridCol w:w="928"/>
            <w:gridCol w:w="928"/>
          </w:tblGrid>
        </w:tblGridChange>
      </w:tblGrid>
      <w:tr>
        <w:trPr>
          <w:cantSplit w:val="0"/>
          <w:tblHeader w:val="0"/>
        </w:trPr>
        <w:tc>
          <w:tcPr/>
          <w:p w:rsidR="00000000" w:rsidDel="00000000" w:rsidP="00000000" w:rsidRDefault="00000000" w:rsidRPr="00000000" w14:paraId="0000000B">
            <w:pPr>
              <w:rPr>
                <w:b w:val="1"/>
                <w:bCs w:val="1"/>
              </w:rPr>
            </w:pPr>
            <w:r w:rsidDel="00000000" w:rsidR="00000000" w:rsidRPr="00000000">
              <w:rPr>
                <w:b w:val="1"/>
                <w:bCs w:val="1"/>
                <w:rtl w:val="0"/>
              </w:rPr>
              <w:t xml:space="preserve">Modules</w:t>
            </w:r>
          </w:p>
        </w:tc>
        <w:tc>
          <w:tcPr/>
          <w:p w:rsidR="00000000" w:rsidDel="00000000" w:rsidP="00000000" w:rsidRDefault="00000000" w:rsidRPr="00000000" w14:paraId="0000000C">
            <w:pPr>
              <w:rPr>
                <w:b w:val="1"/>
                <w:bCs w:val="1"/>
              </w:rPr>
            </w:pPr>
            <w:r w:rsidDel="00000000" w:rsidR="00000000" w:rsidRPr="00000000">
              <w:rPr>
                <w:b w:val="1"/>
                <w:bCs w:val="1"/>
                <w:rtl w:val="0"/>
              </w:rPr>
              <w:t xml:space="preserve">Module </w:t>
            </w:r>
          </w:p>
          <w:p w:rsidR="00000000" w:rsidDel="00000000" w:rsidP="00000000" w:rsidRDefault="00000000" w:rsidRPr="00000000" w14:paraId="0000000D">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00E">
            <w:pPr>
              <w:rPr>
                <w:b w:val="1"/>
                <w:bCs w:val="1"/>
              </w:rPr>
            </w:pPr>
            <w:r w:rsidDel="00000000" w:rsidR="00000000" w:rsidRPr="00000000">
              <w:rPr>
                <w:b w:val="1"/>
                <w:bCs w:val="1"/>
                <w:rtl w:val="0"/>
              </w:rPr>
              <w:t xml:space="preserve">Module</w:t>
            </w:r>
          </w:p>
          <w:p w:rsidR="00000000" w:rsidDel="00000000" w:rsidP="00000000" w:rsidRDefault="00000000" w:rsidRPr="00000000" w14:paraId="0000000F">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Module</w:t>
            </w:r>
          </w:p>
          <w:p w:rsidR="00000000" w:rsidDel="00000000" w:rsidP="00000000" w:rsidRDefault="00000000" w:rsidRPr="00000000" w14:paraId="00000011">
            <w:pPr>
              <w:rPr>
                <w:b w:val="1"/>
                <w:bCs w:val="1"/>
              </w:rPr>
            </w:pPr>
            <w:r w:rsidDel="00000000" w:rsidR="00000000" w:rsidRPr="00000000">
              <w:rPr>
                <w:b w:val="1"/>
                <w:bCs w:val="1"/>
                <w:rtl w:val="0"/>
              </w:rPr>
              <w:t xml:space="preserve">#3</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Cloud Databases</w:t>
            </w:r>
          </w:p>
        </w:tc>
        <w:tc>
          <w:tcPr/>
          <w:p w:rsidR="00000000" w:rsidDel="00000000" w:rsidP="00000000" w:rsidRDefault="00000000" w:rsidRPr="00000000" w14:paraId="00000013">
            <w:pPr>
              <w:jc w:val="center"/>
              <w:rPr/>
            </w:pPr>
            <w:r w:rsidDel="00000000" w:rsidR="00000000" w:rsidRPr="00000000">
              <w:rPr>
                <w:rtl w:val="0"/>
              </w:rPr>
            </w:r>
          </w:p>
        </w:tc>
        <w:tc>
          <w:tcPr/>
          <w:p w:rsidR="00000000" w:rsidDel="00000000" w:rsidP="00000000" w:rsidRDefault="00000000" w:rsidRPr="00000000" w14:paraId="00000014">
            <w:pPr>
              <w:jc w:val="center"/>
              <w:rPr/>
            </w:pPr>
            <w:r w:rsidDel="00000000" w:rsidR="00000000" w:rsidRPr="00000000">
              <w:rPr>
                <w:rtl w:val="0"/>
              </w:rPr>
            </w:r>
          </w:p>
        </w:tc>
        <w:tc>
          <w:tcPr/>
          <w:p w:rsidR="00000000" w:rsidDel="00000000" w:rsidP="00000000" w:rsidRDefault="00000000" w:rsidRPr="00000000" w14:paraId="0000001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Data Analysis</w:t>
            </w:r>
          </w:p>
        </w:tc>
        <w:tc>
          <w:tcPr/>
          <w:p w:rsidR="00000000" w:rsidDel="00000000" w:rsidP="00000000" w:rsidRDefault="00000000" w:rsidRPr="00000000" w14:paraId="00000017">
            <w:pPr>
              <w:jc w:val="center"/>
              <w:rPr/>
            </w:pPr>
            <w:r w:rsidDel="00000000" w:rsidR="00000000" w:rsidRPr="00000000">
              <w:rPr>
                <w:rtl w:val="0"/>
              </w:rPr>
            </w:r>
          </w:p>
        </w:tc>
        <w:tc>
          <w:tcPr/>
          <w:p w:rsidR="00000000" w:rsidDel="00000000" w:rsidP="00000000" w:rsidRDefault="00000000" w:rsidRPr="00000000" w14:paraId="00000018">
            <w:pPr>
              <w:jc w:val="center"/>
              <w:rPr/>
            </w:pPr>
            <w:r w:rsidDel="00000000" w:rsidR="00000000" w:rsidRPr="00000000">
              <w:rPr>
                <w:rtl w:val="0"/>
              </w:rPr>
            </w:r>
          </w:p>
        </w:tc>
        <w:tc>
          <w:tcPr/>
          <w:p w:rsidR="00000000" w:rsidDel="00000000" w:rsidP="00000000" w:rsidRDefault="00000000" w:rsidRPr="00000000" w14:paraId="0000001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Game Framework</w:t>
            </w:r>
          </w:p>
        </w:tc>
        <w:tc>
          <w:tcPr/>
          <w:p w:rsidR="00000000" w:rsidDel="00000000" w:rsidP="00000000" w:rsidRDefault="00000000" w:rsidRPr="00000000" w14:paraId="0000001B">
            <w:pPr>
              <w:jc w:val="center"/>
              <w:rPr/>
            </w:pPr>
            <w:r w:rsidDel="00000000" w:rsidR="00000000" w:rsidRPr="00000000">
              <w:rPr>
                <w:rtl w:val="0"/>
              </w:rPr>
            </w:r>
          </w:p>
        </w:tc>
        <w:tc>
          <w:tcPr/>
          <w:p w:rsidR="00000000" w:rsidDel="00000000" w:rsidP="00000000" w:rsidRDefault="00000000" w:rsidRPr="00000000" w14:paraId="0000001C">
            <w:pPr>
              <w:jc w:val="center"/>
              <w:rPr/>
            </w:pPr>
            <w:r w:rsidDel="00000000" w:rsidR="00000000" w:rsidRPr="00000000">
              <w:rPr>
                <w:rtl w:val="0"/>
              </w:rPr>
            </w:r>
          </w:p>
        </w:tc>
        <w:tc>
          <w:tcPr/>
          <w:p w:rsidR="00000000" w:rsidDel="00000000" w:rsidP="00000000" w:rsidRDefault="00000000" w:rsidRPr="00000000" w14:paraId="0000001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GIS Mapping</w:t>
            </w:r>
          </w:p>
        </w:tc>
        <w:tc>
          <w:tcPr/>
          <w:p w:rsidR="00000000" w:rsidDel="00000000" w:rsidP="00000000" w:rsidRDefault="00000000" w:rsidRPr="00000000" w14:paraId="0000001F">
            <w:pPr>
              <w:jc w:val="center"/>
              <w:rPr/>
            </w:pPr>
            <w:r w:rsidDel="00000000" w:rsidR="00000000" w:rsidRPr="00000000">
              <w:rPr>
                <w:rtl w:val="0"/>
              </w:rPr>
            </w:r>
          </w:p>
        </w:tc>
        <w:tc>
          <w:tcPr/>
          <w:p w:rsidR="00000000" w:rsidDel="00000000" w:rsidP="00000000" w:rsidRDefault="00000000" w:rsidRPr="00000000" w14:paraId="00000020">
            <w:pPr>
              <w:jc w:val="center"/>
              <w:rPr/>
            </w:pPr>
            <w:r w:rsidDel="00000000" w:rsidR="00000000" w:rsidRPr="00000000">
              <w:rPr>
                <w:rtl w:val="0"/>
              </w:rPr>
            </w:r>
          </w:p>
        </w:tc>
        <w:tc>
          <w:tcPr/>
          <w:p w:rsidR="00000000" w:rsidDel="00000000" w:rsidP="00000000" w:rsidRDefault="00000000" w:rsidRPr="00000000" w14:paraId="0000002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Mobile App</w:t>
            </w:r>
          </w:p>
        </w:tc>
        <w:tc>
          <w:tcPr/>
          <w:p w:rsidR="00000000" w:rsidDel="00000000" w:rsidP="00000000" w:rsidRDefault="00000000" w:rsidRPr="00000000" w14:paraId="00000023">
            <w:pPr>
              <w:jc w:val="center"/>
              <w:rPr/>
            </w:pPr>
            <w:r w:rsidDel="00000000" w:rsidR="00000000" w:rsidRPr="00000000">
              <w:rPr>
                <w:rtl w:val="0"/>
              </w:rPr>
            </w:r>
          </w:p>
        </w:tc>
        <w:tc>
          <w:tcPr/>
          <w:p w:rsidR="00000000" w:rsidDel="00000000" w:rsidP="00000000" w:rsidRDefault="00000000" w:rsidRPr="00000000" w14:paraId="00000024">
            <w:pPr>
              <w:jc w:val="center"/>
              <w:rPr/>
            </w:pPr>
            <w:r w:rsidDel="00000000" w:rsidR="00000000" w:rsidRPr="00000000">
              <w:rPr>
                <w:rtl w:val="0"/>
              </w:rPr>
            </w:r>
          </w:p>
        </w:tc>
        <w:tc>
          <w:tcPr/>
          <w:p w:rsidR="00000000" w:rsidDel="00000000" w:rsidP="00000000" w:rsidRDefault="00000000" w:rsidRPr="00000000" w14:paraId="0000002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Networking</w:t>
            </w:r>
          </w:p>
        </w:tc>
        <w:tc>
          <w:tcPr/>
          <w:p w:rsidR="00000000" w:rsidDel="00000000" w:rsidP="00000000" w:rsidRDefault="00000000" w:rsidRPr="00000000" w14:paraId="00000027">
            <w:pPr>
              <w:jc w:val="center"/>
              <w:rPr/>
            </w:pPr>
            <w:r w:rsidDel="00000000" w:rsidR="00000000" w:rsidRPr="00000000">
              <w:rPr>
                <w:rtl w:val="0"/>
              </w:rPr>
            </w:r>
          </w:p>
        </w:tc>
        <w:tc>
          <w:tcPr/>
          <w:p w:rsidR="00000000" w:rsidDel="00000000" w:rsidP="00000000" w:rsidRDefault="00000000" w:rsidRPr="00000000" w14:paraId="00000028">
            <w:pPr>
              <w:jc w:val="center"/>
              <w:rPr/>
            </w:pPr>
            <w:r w:rsidDel="00000000" w:rsidR="00000000" w:rsidRPr="00000000">
              <w:rPr>
                <w:rtl w:val="0"/>
              </w:rPr>
            </w:r>
          </w:p>
        </w:tc>
        <w:tc>
          <w:tcPr/>
          <w:p w:rsidR="00000000" w:rsidDel="00000000" w:rsidP="00000000" w:rsidRDefault="00000000" w:rsidRPr="00000000" w14:paraId="0000002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SQL Relational Databases</w:t>
            </w:r>
          </w:p>
        </w:tc>
        <w:tc>
          <w:tcPr/>
          <w:p w:rsidR="00000000" w:rsidDel="00000000" w:rsidP="00000000" w:rsidRDefault="00000000" w:rsidRPr="00000000" w14:paraId="0000002B">
            <w:pPr>
              <w:jc w:val="center"/>
              <w:rPr/>
            </w:pPr>
            <w:r w:rsidDel="00000000" w:rsidR="00000000" w:rsidRPr="00000000">
              <w:rPr>
                <w:rtl w:val="0"/>
              </w:rPr>
              <w:t xml:space="preserve">X</w:t>
            </w:r>
          </w:p>
        </w:tc>
        <w:tc>
          <w:tcPr/>
          <w:p w:rsidR="00000000" w:rsidDel="00000000" w:rsidP="00000000" w:rsidRDefault="00000000" w:rsidRPr="00000000" w14:paraId="0000002C">
            <w:pPr>
              <w:jc w:val="center"/>
              <w:rPr/>
            </w:pPr>
            <w:r w:rsidDel="00000000" w:rsidR="00000000" w:rsidRPr="00000000">
              <w:rPr>
                <w:rtl w:val="0"/>
              </w:rPr>
            </w:r>
          </w:p>
        </w:tc>
        <w:tc>
          <w:tcPr/>
          <w:p w:rsidR="00000000" w:rsidDel="00000000" w:rsidP="00000000" w:rsidRDefault="00000000" w:rsidRPr="00000000" w14:paraId="0000002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Web Apps</w:t>
            </w:r>
          </w:p>
        </w:tc>
        <w:tc>
          <w:tcPr/>
          <w:p w:rsidR="00000000" w:rsidDel="00000000" w:rsidP="00000000" w:rsidRDefault="00000000" w:rsidRPr="00000000" w14:paraId="0000002F">
            <w:pPr>
              <w:jc w:val="center"/>
              <w:rPr/>
            </w:pPr>
            <w:r w:rsidDel="00000000" w:rsidR="00000000" w:rsidRPr="00000000">
              <w:rPr>
                <w:rtl w:val="0"/>
              </w:rPr>
            </w:r>
          </w:p>
        </w:tc>
        <w:tc>
          <w:tcPr/>
          <w:p w:rsidR="00000000" w:rsidDel="00000000" w:rsidP="00000000" w:rsidRDefault="00000000" w:rsidRPr="00000000" w14:paraId="00000030">
            <w:pPr>
              <w:jc w:val="center"/>
              <w:rPr/>
            </w:pPr>
            <w:r w:rsidDel="00000000" w:rsidR="00000000" w:rsidRPr="00000000">
              <w:rPr>
                <w:rtl w:val="0"/>
              </w:rPr>
            </w:r>
          </w:p>
        </w:tc>
        <w:tc>
          <w:tcPr/>
          <w:p w:rsidR="00000000" w:rsidDel="00000000" w:rsidP="00000000" w:rsidRDefault="00000000" w:rsidRPr="00000000" w14:paraId="0000003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Language – C++</w:t>
            </w:r>
          </w:p>
        </w:tc>
        <w:tc>
          <w:tcPr/>
          <w:p w:rsidR="00000000" w:rsidDel="00000000" w:rsidP="00000000" w:rsidRDefault="00000000" w:rsidRPr="00000000" w14:paraId="00000033">
            <w:pPr>
              <w:jc w:val="center"/>
              <w:rPr/>
            </w:pPr>
            <w:r w:rsidDel="00000000" w:rsidR="00000000" w:rsidRPr="00000000">
              <w:rPr>
                <w:rtl w:val="0"/>
              </w:rPr>
            </w:r>
          </w:p>
        </w:tc>
        <w:tc>
          <w:tcPr/>
          <w:p w:rsidR="00000000" w:rsidDel="00000000" w:rsidP="00000000" w:rsidRDefault="00000000" w:rsidRPr="00000000" w14:paraId="00000034">
            <w:pPr>
              <w:jc w:val="center"/>
              <w:rPr/>
            </w:pPr>
            <w:r w:rsidDel="00000000" w:rsidR="00000000" w:rsidRPr="00000000">
              <w:rPr>
                <w:rtl w:val="0"/>
              </w:rPr>
            </w:r>
          </w:p>
        </w:tc>
        <w:tc>
          <w:tcPr/>
          <w:p w:rsidR="00000000" w:rsidDel="00000000" w:rsidP="00000000" w:rsidRDefault="00000000" w:rsidRPr="00000000" w14:paraId="0000003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Language – Java</w:t>
            </w:r>
          </w:p>
        </w:tc>
        <w:tc>
          <w:tcPr/>
          <w:p w:rsidR="00000000" w:rsidDel="00000000" w:rsidP="00000000" w:rsidRDefault="00000000" w:rsidRPr="00000000" w14:paraId="00000037">
            <w:pPr>
              <w:jc w:val="center"/>
              <w:rPr/>
            </w:pPr>
            <w:r w:rsidDel="00000000" w:rsidR="00000000" w:rsidRPr="00000000">
              <w:rPr>
                <w:rtl w:val="0"/>
              </w:rPr>
            </w:r>
          </w:p>
        </w:tc>
        <w:tc>
          <w:tcPr/>
          <w:p w:rsidR="00000000" w:rsidDel="00000000" w:rsidP="00000000" w:rsidRDefault="00000000" w:rsidRPr="00000000" w14:paraId="00000038">
            <w:pPr>
              <w:jc w:val="center"/>
              <w:rPr/>
            </w:pPr>
            <w:r w:rsidDel="00000000" w:rsidR="00000000" w:rsidRPr="00000000">
              <w:rPr>
                <w:rtl w:val="0"/>
              </w:rPr>
            </w:r>
          </w:p>
        </w:tc>
        <w:tc>
          <w:tcPr/>
          <w:p w:rsidR="00000000" w:rsidDel="00000000" w:rsidP="00000000" w:rsidRDefault="00000000" w:rsidRPr="00000000" w14:paraId="00000039">
            <w:pPr>
              <w:jc w:val="center"/>
              <w:rPr/>
            </w:pPr>
            <w:r w:rsidDel="00000000" w:rsidR="00000000" w:rsidRPr="00000000">
              <w:rPr>
                <w:rtl w:val="0"/>
              </w:rPr>
              <w:t xml:space="preserve">X</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Language – Kotlin</w:t>
            </w:r>
          </w:p>
        </w:tc>
        <w:tc>
          <w:tcPr/>
          <w:p w:rsidR="00000000" w:rsidDel="00000000" w:rsidP="00000000" w:rsidRDefault="00000000" w:rsidRPr="00000000" w14:paraId="0000003B">
            <w:pPr>
              <w:jc w:val="center"/>
              <w:rPr/>
            </w:pPr>
            <w:r w:rsidDel="00000000" w:rsidR="00000000" w:rsidRPr="00000000">
              <w:rPr>
                <w:rtl w:val="0"/>
              </w:rPr>
            </w:r>
          </w:p>
        </w:tc>
        <w:tc>
          <w:tcPr/>
          <w:p w:rsidR="00000000" w:rsidDel="00000000" w:rsidP="00000000" w:rsidRDefault="00000000" w:rsidRPr="00000000" w14:paraId="0000003C">
            <w:pPr>
              <w:jc w:val="center"/>
              <w:rPr/>
            </w:pPr>
            <w:r w:rsidDel="00000000" w:rsidR="00000000" w:rsidRPr="00000000">
              <w:rPr>
                <w:rtl w:val="0"/>
              </w:rPr>
            </w:r>
          </w:p>
        </w:tc>
        <w:tc>
          <w:tcPr/>
          <w:p w:rsidR="00000000" w:rsidDel="00000000" w:rsidP="00000000" w:rsidRDefault="00000000" w:rsidRPr="00000000" w14:paraId="0000003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Language – R</w:t>
            </w:r>
          </w:p>
        </w:tc>
        <w:tc>
          <w:tcPr/>
          <w:p w:rsidR="00000000" w:rsidDel="00000000" w:rsidP="00000000" w:rsidRDefault="00000000" w:rsidRPr="00000000" w14:paraId="0000003F">
            <w:pPr>
              <w:jc w:val="center"/>
              <w:rPr/>
            </w:pPr>
            <w:r w:rsidDel="00000000" w:rsidR="00000000" w:rsidRPr="00000000">
              <w:rPr>
                <w:rtl w:val="0"/>
              </w:rPr>
            </w:r>
          </w:p>
        </w:tc>
        <w:tc>
          <w:tcPr/>
          <w:p w:rsidR="00000000" w:rsidDel="00000000" w:rsidP="00000000" w:rsidRDefault="00000000" w:rsidRPr="00000000" w14:paraId="00000040">
            <w:pPr>
              <w:jc w:val="center"/>
              <w:rPr/>
            </w:pPr>
            <w:r w:rsidDel="00000000" w:rsidR="00000000" w:rsidRPr="00000000">
              <w:rPr>
                <w:rtl w:val="0"/>
              </w:rPr>
            </w:r>
          </w:p>
        </w:tc>
        <w:tc>
          <w:tcPr/>
          <w:p w:rsidR="00000000" w:rsidDel="00000000" w:rsidP="00000000" w:rsidRDefault="00000000" w:rsidRPr="00000000" w14:paraId="0000004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Language – Erlang</w:t>
            </w:r>
          </w:p>
        </w:tc>
        <w:tc>
          <w:tcPr/>
          <w:p w:rsidR="00000000" w:rsidDel="00000000" w:rsidP="00000000" w:rsidRDefault="00000000" w:rsidRPr="00000000" w14:paraId="00000043">
            <w:pPr>
              <w:jc w:val="center"/>
              <w:rPr/>
            </w:pPr>
            <w:r w:rsidDel="00000000" w:rsidR="00000000" w:rsidRPr="00000000">
              <w:rPr>
                <w:rtl w:val="0"/>
              </w:rPr>
            </w:r>
          </w:p>
        </w:tc>
        <w:tc>
          <w:tcPr/>
          <w:p w:rsidR="00000000" w:rsidDel="00000000" w:rsidP="00000000" w:rsidRDefault="00000000" w:rsidRPr="00000000" w14:paraId="00000044">
            <w:pPr>
              <w:jc w:val="center"/>
              <w:rPr/>
            </w:pPr>
            <w:r w:rsidDel="00000000" w:rsidR="00000000" w:rsidRPr="00000000">
              <w:rPr>
                <w:rtl w:val="0"/>
              </w:rPr>
            </w:r>
          </w:p>
        </w:tc>
        <w:tc>
          <w:tcPr/>
          <w:p w:rsidR="00000000" w:rsidDel="00000000" w:rsidP="00000000" w:rsidRDefault="00000000" w:rsidRPr="00000000" w14:paraId="0000004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Language - JavaScript</w:t>
            </w:r>
          </w:p>
        </w:tc>
        <w:tc>
          <w:tcPr/>
          <w:p w:rsidR="00000000" w:rsidDel="00000000" w:rsidP="00000000" w:rsidRDefault="00000000" w:rsidRPr="00000000" w14:paraId="00000047">
            <w:pPr>
              <w:jc w:val="center"/>
              <w:rPr/>
            </w:pP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rtl w:val="0"/>
              </w:rPr>
              <w:t xml:space="preserve">X</w:t>
            </w:r>
          </w:p>
        </w:tc>
        <w:tc>
          <w:tcPr/>
          <w:p w:rsidR="00000000" w:rsidDel="00000000" w:rsidP="00000000" w:rsidRDefault="00000000" w:rsidRPr="00000000" w14:paraId="0000004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Language – C#</w:t>
            </w:r>
          </w:p>
        </w:tc>
        <w:tc>
          <w:tcPr/>
          <w:p w:rsidR="00000000" w:rsidDel="00000000" w:rsidP="00000000" w:rsidRDefault="00000000" w:rsidRPr="00000000" w14:paraId="0000004B">
            <w:pPr>
              <w:jc w:val="center"/>
              <w:rPr/>
            </w:pPr>
            <w:r w:rsidDel="00000000" w:rsidR="00000000" w:rsidRPr="00000000">
              <w:rPr>
                <w:rtl w:val="0"/>
              </w:rPr>
            </w:r>
          </w:p>
        </w:tc>
        <w:tc>
          <w:tcPr/>
          <w:p w:rsidR="00000000" w:rsidDel="00000000" w:rsidP="00000000" w:rsidRDefault="00000000" w:rsidRPr="00000000" w14:paraId="0000004C">
            <w:pPr>
              <w:jc w:val="center"/>
              <w:rPr/>
            </w:pPr>
            <w:r w:rsidDel="00000000" w:rsidR="00000000" w:rsidRPr="00000000">
              <w:rPr>
                <w:rtl w:val="0"/>
              </w:rPr>
            </w:r>
          </w:p>
        </w:tc>
        <w:tc>
          <w:tcPr/>
          <w:p w:rsidR="00000000" w:rsidDel="00000000" w:rsidP="00000000" w:rsidRDefault="00000000" w:rsidRPr="00000000" w14:paraId="0000004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Language - TypeScript</w:t>
            </w:r>
          </w:p>
        </w:tc>
        <w:tc>
          <w:tcPr/>
          <w:p w:rsidR="00000000" w:rsidDel="00000000" w:rsidP="00000000" w:rsidRDefault="00000000" w:rsidRPr="00000000" w14:paraId="0000004F">
            <w:pPr>
              <w:jc w:val="center"/>
              <w:rPr/>
            </w:pPr>
            <w:r w:rsidDel="00000000" w:rsidR="00000000" w:rsidRPr="00000000">
              <w:rPr>
                <w:rtl w:val="0"/>
              </w:rPr>
            </w:r>
          </w:p>
        </w:tc>
        <w:tc>
          <w:tcPr/>
          <w:p w:rsidR="00000000" w:rsidDel="00000000" w:rsidP="00000000" w:rsidRDefault="00000000" w:rsidRPr="00000000" w14:paraId="00000050">
            <w:pPr>
              <w:jc w:val="center"/>
              <w:rPr/>
            </w:pP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Language – Rust</w:t>
            </w:r>
          </w:p>
        </w:tc>
        <w:tc>
          <w:tcPr/>
          <w:p w:rsidR="00000000" w:rsidDel="00000000" w:rsidP="00000000" w:rsidRDefault="00000000" w:rsidRPr="00000000" w14:paraId="00000053">
            <w:pPr>
              <w:jc w:val="center"/>
              <w:rPr/>
            </w:pPr>
            <w:r w:rsidDel="00000000" w:rsidR="00000000" w:rsidRPr="00000000">
              <w:rPr>
                <w:rtl w:val="0"/>
              </w:rPr>
            </w:r>
          </w:p>
        </w:tc>
        <w:tc>
          <w:tcPr/>
          <w:p w:rsidR="00000000" w:rsidDel="00000000" w:rsidP="00000000" w:rsidRDefault="00000000" w:rsidRPr="00000000" w14:paraId="00000054">
            <w:pPr>
              <w:jc w:val="center"/>
              <w:rPr/>
            </w:pPr>
            <w:r w:rsidDel="00000000" w:rsidR="00000000" w:rsidRPr="00000000">
              <w:rPr>
                <w:rtl w:val="0"/>
              </w:rPr>
            </w:r>
          </w:p>
        </w:tc>
        <w:tc>
          <w:tcPr/>
          <w:p w:rsidR="00000000" w:rsidDel="00000000" w:rsidP="00000000" w:rsidRDefault="00000000" w:rsidRPr="00000000" w14:paraId="00000055">
            <w:pPr>
              <w:jc w:val="center"/>
              <w:rPr/>
            </w:pP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the following learning skill survey regarding your learning habits: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05"/>
        <w:gridCol w:w="3685"/>
        <w:tblGridChange w:id="0">
          <w:tblGrid>
            <w:gridCol w:w="5305"/>
            <w:gridCol w:w="36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b w:val="1"/>
                <w:bCs w:val="1"/>
              </w:rPr>
            </w:pPr>
            <w:r w:rsidDel="00000000" w:rsidR="00000000" w:rsidRPr="00000000">
              <w:rPr>
                <w:b w:val="1"/>
                <w:bCs w:val="1"/>
                <w:rtl w:val="0"/>
              </w:rPr>
              <w:t xml:space="preserve">Learning Skill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b w:val="1"/>
                <w:bCs w:val="1"/>
              </w:rPr>
            </w:pPr>
            <w:r w:rsidDel="00000000" w:rsidR="00000000" w:rsidRPr="00000000">
              <w:rPr>
                <w:b w:val="1"/>
                <w:bCs w:val="1"/>
                <w:rtl w:val="0"/>
              </w:rPr>
              <w:t xml:space="preserve">Ranking</w:t>
            </w:r>
          </w:p>
          <w:p w:rsidR="00000000" w:rsidDel="00000000" w:rsidP="00000000" w:rsidRDefault="00000000" w:rsidRPr="00000000" w14:paraId="0000005E">
            <w:pPr>
              <w:ind w:left="720" w:firstLine="0"/>
              <w:rPr>
                <w:b w:val="1"/>
                <w:bCs w:val="1"/>
              </w:rPr>
            </w:pPr>
            <w:r w:rsidDel="00000000" w:rsidR="00000000" w:rsidRPr="00000000">
              <w:rPr>
                <w:b w:val="1"/>
                <w:bCs w:val="1"/>
                <w:rtl w:val="0"/>
              </w:rPr>
              <w:t xml:space="preserve">1 = I don’t do this</w:t>
            </w:r>
          </w:p>
          <w:p w:rsidR="00000000" w:rsidDel="00000000" w:rsidP="00000000" w:rsidRDefault="00000000" w:rsidRPr="00000000" w14:paraId="0000005F">
            <w:pPr>
              <w:ind w:left="720" w:firstLine="0"/>
              <w:rPr>
                <w:b w:val="1"/>
                <w:bCs w:val="1"/>
              </w:rPr>
            </w:pPr>
            <w:r w:rsidDel="00000000" w:rsidR="00000000" w:rsidRPr="00000000">
              <w:rPr>
                <w:b w:val="1"/>
                <w:bCs w:val="1"/>
                <w:rtl w:val="0"/>
              </w:rPr>
              <w:t xml:space="preserve">2 = I do this sometimes</w:t>
            </w:r>
          </w:p>
          <w:p w:rsidR="00000000" w:rsidDel="00000000" w:rsidP="00000000" w:rsidRDefault="00000000" w:rsidRPr="00000000" w14:paraId="00000060">
            <w:pPr>
              <w:ind w:left="720" w:firstLine="0"/>
              <w:rPr>
                <w:b w:val="1"/>
                <w:bCs w:val="1"/>
              </w:rPr>
            </w:pPr>
            <w:r w:rsidDel="00000000" w:rsidR="00000000" w:rsidRPr="00000000">
              <w:rPr>
                <w:b w:val="1"/>
                <w:bCs w:val="1"/>
                <w:rtl w:val="0"/>
              </w:rPr>
              <w:t xml:space="preserve">3 = I do this frequently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RESEARCH</w:t>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062">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b w:val="1"/>
                <w:bCs w:val="1"/>
              </w:rPr>
            </w:pPr>
            <w:r w:rsidDel="00000000" w:rsidR="00000000" w:rsidRPr="00000000">
              <w:rPr>
                <w:b w:val="1"/>
                <w:bCs w:val="1"/>
                <w:rtl w:val="0"/>
              </w:rPr>
              <w:t xml:space="preserve">I use multiple sources of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jc w:val="center"/>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b w:val="1"/>
                <w:bCs w:val="1"/>
              </w:rPr>
            </w:pPr>
            <w:r w:rsidDel="00000000" w:rsidR="00000000" w:rsidRPr="00000000">
              <w:rPr>
                <w:b w:val="1"/>
                <w:bCs w:val="1"/>
                <w:rtl w:val="0"/>
              </w:rPr>
              <w:t xml:space="preserve">I document what I am learning.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jc w:val="center"/>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b w:val="1"/>
                <w:bCs w:val="1"/>
              </w:rPr>
            </w:pPr>
            <w:r w:rsidDel="00000000" w:rsidR="00000000" w:rsidRPr="00000000">
              <w:rPr>
                <w:b w:val="1"/>
                <w:bCs w:val="1"/>
                <w:rtl w:val="0"/>
              </w:rPr>
              <w:t xml:space="preserve">I prepare well-thought-out questions.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jc w:val="center"/>
              <w:rPr/>
            </w:pPr>
            <w:r w:rsidDel="00000000" w:rsidR="00000000" w:rsidRPr="00000000">
              <w:rPr>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b w:val="1"/>
                <w:bCs w:val="1"/>
              </w:rPr>
            </w:pPr>
            <w:r w:rsidDel="00000000" w:rsidR="00000000" w:rsidRPr="00000000">
              <w:rPr>
                <w:b w:val="1"/>
                <w:bCs w:val="1"/>
                <w:rtl w:val="0"/>
              </w:rPr>
              <w:t xml:space="preserve">I use the scientific method (research, hypothesis, experiment, and conclusion) to solve computing problems.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jc w:val="center"/>
              <w:rPr/>
            </w:pPr>
            <w:r w:rsidDel="00000000" w:rsidR="00000000" w:rsidRPr="00000000">
              <w:rPr>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b w:val="1"/>
                <w:bCs w:val="1"/>
              </w:rPr>
            </w:pPr>
            <w:r w:rsidDel="00000000" w:rsidR="00000000" w:rsidRPr="00000000">
              <w:rPr>
                <w:b w:val="1"/>
                <w:bCs w:val="1"/>
                <w:rtl w:val="0"/>
              </w:rPr>
              <w:t xml:space="preserve">I share what I am learning with others (i.e. collaboration).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jc w:val="center"/>
              <w:rPr/>
            </w:pPr>
            <w:r w:rsidDel="00000000" w:rsidR="00000000" w:rsidRPr="00000000">
              <w:rPr>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06D">
            <w:pPr>
              <w:jc w:val="center"/>
              <w:rPr>
                <w:b w:val="1"/>
                <w:bCs w:val="1"/>
              </w:rPr>
            </w:pPr>
            <w:r w:rsidDel="00000000" w:rsidR="00000000" w:rsidRPr="00000000">
              <w:rPr>
                <w:b w:val="1"/>
                <w:bCs w:val="1"/>
                <w:rtl w:val="0"/>
              </w:rPr>
              <w:t xml:space="preserve">TIME MANAGEMENT</w:t>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06E">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b w:val="1"/>
                <w:bCs w:val="1"/>
              </w:rPr>
            </w:pPr>
            <w:r w:rsidDel="00000000" w:rsidR="00000000" w:rsidRPr="00000000">
              <w:rPr>
                <w:b w:val="1"/>
                <w:bCs w:val="1"/>
                <w:rtl w:val="0"/>
              </w:rPr>
              <w:t xml:space="preserve">I manage my time between all my responsibilities.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jc w:val="center"/>
              <w:rPr/>
            </w:pPr>
            <w:r w:rsidDel="00000000" w:rsidR="00000000" w:rsidRPr="00000000">
              <w:rPr>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b w:val="1"/>
                <w:bCs w:val="1"/>
              </w:rPr>
            </w:pPr>
            <w:r w:rsidDel="00000000" w:rsidR="00000000" w:rsidRPr="00000000">
              <w:rPr>
                <w:b w:val="1"/>
                <w:bCs w:val="1"/>
                <w:rtl w:val="0"/>
              </w:rPr>
              <w:t xml:space="preserve">I effectively estimate task duration for assignments and projects based on my previous performance.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jc w:val="center"/>
              <w:rPr/>
            </w:pPr>
            <w:r w:rsidDel="00000000" w:rsidR="00000000" w:rsidRPr="00000000">
              <w:rPr>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b w:val="1"/>
                <w:bCs w:val="1"/>
              </w:rPr>
            </w:pPr>
            <w:r w:rsidDel="00000000" w:rsidR="00000000" w:rsidRPr="00000000">
              <w:rPr>
                <w:b w:val="1"/>
                <w:bCs w:val="1"/>
                <w:rtl w:val="0"/>
              </w:rPr>
              <w:t xml:space="preserve">I create a schedule for all assignments and projects.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jc w:val="center"/>
              <w:rPr/>
            </w:pPr>
            <w:r w:rsidDel="00000000" w:rsidR="00000000" w:rsidRPr="00000000">
              <w:rPr>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075">
            <w:pPr>
              <w:jc w:val="center"/>
              <w:rPr>
                <w:b w:val="1"/>
                <w:bCs w:val="1"/>
              </w:rPr>
            </w:pPr>
            <w:r w:rsidDel="00000000" w:rsidR="00000000" w:rsidRPr="00000000">
              <w:rPr>
                <w:b w:val="1"/>
                <w:bCs w:val="1"/>
                <w:rtl w:val="0"/>
              </w:rPr>
              <w:t xml:space="preserve">RISK MANAGEMENT</w:t>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076">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b w:val="1"/>
                <w:bCs w:val="1"/>
              </w:rPr>
            </w:pPr>
            <w:r w:rsidDel="00000000" w:rsidR="00000000" w:rsidRPr="00000000">
              <w:rPr>
                <w:b w:val="1"/>
                <w:bCs w:val="1"/>
                <w:rtl w:val="0"/>
              </w:rPr>
              <w:t xml:space="preserve">I always start with identifying what I do not know.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jc w:val="center"/>
              <w:rPr/>
            </w:pPr>
            <w:r w:rsidDel="00000000" w:rsidR="00000000" w:rsidRPr="00000000">
              <w:rPr>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b w:val="1"/>
                <w:bCs w:val="1"/>
              </w:rPr>
            </w:pPr>
            <w:r w:rsidDel="00000000" w:rsidR="00000000" w:rsidRPr="00000000">
              <w:rPr>
                <w:b w:val="1"/>
                <w:bCs w:val="1"/>
                <w:rtl w:val="0"/>
              </w:rPr>
              <w:t xml:space="preserve">I effectively identify what could fail based on my previous experiences.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jc w:val="center"/>
              <w:rPr/>
            </w:pPr>
            <w:r w:rsidDel="00000000" w:rsidR="00000000" w:rsidRPr="00000000">
              <w:rPr>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b w:val="1"/>
                <w:bCs w:val="1"/>
              </w:rPr>
            </w:pPr>
            <w:r w:rsidDel="00000000" w:rsidR="00000000" w:rsidRPr="00000000">
              <w:rPr>
                <w:b w:val="1"/>
                <w:bCs w:val="1"/>
                <w:rtl w:val="0"/>
              </w:rPr>
              <w:t xml:space="preserve">I create mitigation plans for risks related to missing knowledge or potential failures.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jc w:val="center"/>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07D">
            <w:pPr>
              <w:jc w:val="center"/>
              <w:rPr>
                <w:b w:val="1"/>
                <w:bCs w:val="1"/>
              </w:rPr>
            </w:pPr>
            <w:r w:rsidDel="00000000" w:rsidR="00000000" w:rsidRPr="00000000">
              <w:rPr>
                <w:b w:val="1"/>
                <w:bCs w:val="1"/>
                <w:rtl w:val="0"/>
              </w:rPr>
              <w:t xml:space="preserve">CONTINUOUS IMPROVEMENT</w:t>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007E">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b w:val="1"/>
                <w:bCs w:val="1"/>
              </w:rPr>
            </w:pPr>
            <w:r w:rsidDel="00000000" w:rsidR="00000000" w:rsidRPr="00000000">
              <w:rPr>
                <w:b w:val="1"/>
                <w:bCs w:val="1"/>
                <w:rtl w:val="0"/>
              </w:rPr>
              <w:t xml:space="preserve">I honestly identify the mistakes I have made in my 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jc w:val="center"/>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b w:val="1"/>
                <w:bCs w:val="1"/>
              </w:rPr>
            </w:pPr>
            <w:r w:rsidDel="00000000" w:rsidR="00000000" w:rsidRPr="00000000">
              <w:rPr>
                <w:b w:val="1"/>
                <w:bCs w:val="1"/>
                <w:rtl w:val="0"/>
              </w:rPr>
              <w:t xml:space="preserve">I develop improvement plans to support future assignments and projects.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jc w:val="center"/>
              <w:rPr/>
            </w:pPr>
            <w:r w:rsidDel="00000000" w:rsidR="00000000" w:rsidRPr="00000000">
              <w:rPr>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b w:val="1"/>
                <w:bCs w:val="1"/>
              </w:rPr>
            </w:pPr>
            <w:r w:rsidDel="00000000" w:rsidR="00000000" w:rsidRPr="00000000">
              <w:rPr>
                <w:b w:val="1"/>
                <w:bCs w:val="1"/>
                <w:rtl w:val="0"/>
              </w:rPr>
              <w:t xml:space="preserve">I am driven by a vision of whom I can become by the creation of goals.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jc w:val="center"/>
              <w:rPr/>
            </w:pPr>
            <w:r w:rsidDel="00000000" w:rsidR="00000000" w:rsidRPr="00000000">
              <w:rPr>
                <w:rtl w:val="0"/>
              </w:rPr>
              <w:t xml:space="preserve">2</w:t>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your responses in the survey above, write a plan below to improve one behavior starting at the beginning of this course.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I will work on taking more notes to document what I am learning. This will include that I will make or find a notes template that I can use whenever I am working on learning something new to fill out and record what I have learned that I can then reference later. I will open this or print it out to use during my learning activities so that it is always present and usable. I will save and store them all in a folder for quick reference later 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