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177" w:rsidRPr="00CF475F" w:rsidRDefault="00DC6177" w:rsidP="00DC6177">
      <w:pPr>
        <w:spacing w:after="150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</w:pPr>
      <w:r w:rsidRPr="00CF475F"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  <w:t>CareerBuilder Social API (SAPI)</w:t>
      </w:r>
    </w:p>
    <w:p w:rsidR="00DC6177" w:rsidRPr="00CF475F" w:rsidRDefault="00DC6177" w:rsidP="00DC6177">
      <w:pPr>
        <w:spacing w:after="225" w:line="330" w:lineRule="atLeast"/>
        <w:rPr>
          <w:rFonts w:ascii="Helvetica" w:hAnsi="Helvetica" w:cs="Times New Roman"/>
          <w:color w:val="333333"/>
          <w:sz w:val="21"/>
          <w:szCs w:val="21"/>
        </w:rPr>
      </w:pPr>
      <w:r w:rsidRPr="00CF475F">
        <w:rPr>
          <w:rFonts w:ascii="Helvetica" w:hAnsi="Helvetica" w:cs="Times New Roman"/>
          <w:color w:val="333333"/>
          <w:sz w:val="21"/>
          <w:szCs w:val="21"/>
        </w:rPr>
        <w:t xml:space="preserve">SAPI is a web layer that allows access to social information pulled and stored with the </w:t>
      </w:r>
      <w:proofErr w:type="spellStart"/>
      <w:r w:rsidRPr="00CF475F">
        <w:rPr>
          <w:rFonts w:ascii="Helvetica" w:hAnsi="Helvetica" w:cs="Times New Roman"/>
          <w:color w:val="333333"/>
          <w:sz w:val="21"/>
          <w:szCs w:val="21"/>
        </w:rPr>
        <w:t>Socialator</w:t>
      </w:r>
      <w:proofErr w:type="spellEnd"/>
      <w:r w:rsidRPr="00CF475F">
        <w:rPr>
          <w:rFonts w:ascii="Helvetica" w:hAnsi="Helvetica" w:cs="Times New Roman"/>
          <w:color w:val="333333"/>
          <w:sz w:val="21"/>
          <w:szCs w:val="21"/>
        </w:rPr>
        <w:t xml:space="preserve"> and </w:t>
      </w:r>
      <w:proofErr w:type="spellStart"/>
      <w:r w:rsidRPr="00CF475F">
        <w:rPr>
          <w:rFonts w:ascii="Helvetica" w:hAnsi="Helvetica" w:cs="Times New Roman"/>
          <w:color w:val="333333"/>
          <w:sz w:val="21"/>
          <w:szCs w:val="21"/>
        </w:rPr>
        <w:t>Netator</w:t>
      </w:r>
      <w:proofErr w:type="spellEnd"/>
      <w:r w:rsidRPr="00CF475F">
        <w:rPr>
          <w:rFonts w:ascii="Helvetica" w:hAnsi="Helvetica" w:cs="Times New Roman"/>
          <w:color w:val="333333"/>
          <w:sz w:val="21"/>
          <w:szCs w:val="21"/>
        </w:rPr>
        <w:t xml:space="preserve"> gems. This document will outline the public touch points for this API along with the required input and expected output.</w:t>
      </w:r>
    </w:p>
    <w:p w:rsidR="00DC6177" w:rsidRPr="00CF475F" w:rsidRDefault="00DC6177" w:rsidP="00DC6177">
      <w:pPr>
        <w:outlineLvl w:val="3"/>
        <w:rPr>
          <w:rFonts w:ascii="Helvetica" w:eastAsia="Times New Roman" w:hAnsi="Helvetica" w:cs="Times New Roman"/>
          <w:b/>
          <w:bCs/>
          <w:color w:val="333333"/>
        </w:rPr>
      </w:pPr>
      <w:bookmarkStart w:id="0" w:name="used-libraries"/>
      <w:bookmarkEnd w:id="0"/>
      <w:r w:rsidRPr="00CF475F">
        <w:rPr>
          <w:rFonts w:ascii="Helvetica" w:eastAsia="Times New Roman" w:hAnsi="Helvetica" w:cs="Times New Roman"/>
          <w:b/>
          <w:bCs/>
          <w:color w:val="333333"/>
        </w:rPr>
        <w:t>Used Libraries</w:t>
      </w:r>
    </w:p>
    <w:p w:rsidR="00DC6177" w:rsidRPr="00CF475F" w:rsidRDefault="00DC6177" w:rsidP="00DC6177">
      <w:pPr>
        <w:numPr>
          <w:ilvl w:val="0"/>
          <w:numId w:val="1"/>
        </w:numPr>
        <w:spacing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CF475F">
        <w:rPr>
          <w:rFonts w:ascii="Helvetica" w:eastAsia="Times New Roman" w:hAnsi="Helvetica" w:cs="Times New Roman"/>
          <w:color w:val="333333"/>
          <w:sz w:val="21"/>
          <w:szCs w:val="21"/>
        </w:rPr>
        <w:t>Socialator</w:t>
      </w:r>
      <w:proofErr w:type="spellEnd"/>
    </w:p>
    <w:p w:rsidR="00DC6177" w:rsidRPr="00CF475F" w:rsidRDefault="00DC6177" w:rsidP="00DC6177">
      <w:pPr>
        <w:numPr>
          <w:ilvl w:val="0"/>
          <w:numId w:val="1"/>
        </w:numPr>
        <w:spacing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CF475F">
        <w:rPr>
          <w:rFonts w:ascii="Helvetica" w:eastAsia="Times New Roman" w:hAnsi="Helvetica" w:cs="Times New Roman"/>
          <w:color w:val="333333"/>
          <w:sz w:val="21"/>
          <w:szCs w:val="21"/>
        </w:rPr>
        <w:t>Netator</w:t>
      </w:r>
      <w:proofErr w:type="spellEnd"/>
      <w:r w:rsidRPr="00CF475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(via </w:t>
      </w:r>
      <w:proofErr w:type="spellStart"/>
      <w:r w:rsidRPr="00CF475F">
        <w:rPr>
          <w:rFonts w:ascii="Helvetica" w:eastAsia="Times New Roman" w:hAnsi="Helvetica" w:cs="Times New Roman"/>
          <w:color w:val="333333"/>
          <w:sz w:val="21"/>
          <w:szCs w:val="21"/>
        </w:rPr>
        <w:t>Socialator</w:t>
      </w:r>
      <w:proofErr w:type="spellEnd"/>
      <w:r w:rsidRPr="00CF475F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</w:p>
    <w:p w:rsidR="00DC6177" w:rsidRPr="00CF475F" w:rsidRDefault="00DC6177" w:rsidP="00DC6177">
      <w:pPr>
        <w:numPr>
          <w:ilvl w:val="0"/>
          <w:numId w:val="1"/>
        </w:numPr>
        <w:spacing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CF475F">
        <w:rPr>
          <w:rFonts w:ascii="Helvetica" w:eastAsia="Times New Roman" w:hAnsi="Helvetica" w:cs="Times New Roman"/>
          <w:color w:val="333333"/>
          <w:sz w:val="21"/>
          <w:szCs w:val="21"/>
        </w:rPr>
        <w:t>Mongoid</w:t>
      </w:r>
      <w:proofErr w:type="spellEnd"/>
    </w:p>
    <w:p w:rsidR="00DC6177" w:rsidRPr="00CF475F" w:rsidRDefault="00DC6177" w:rsidP="00DC6177">
      <w:pPr>
        <w:numPr>
          <w:ilvl w:val="0"/>
          <w:numId w:val="1"/>
        </w:numPr>
        <w:spacing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F475F">
        <w:rPr>
          <w:rFonts w:ascii="Helvetica" w:eastAsia="Times New Roman" w:hAnsi="Helvetica" w:cs="Times New Roman"/>
          <w:color w:val="333333"/>
          <w:sz w:val="21"/>
          <w:szCs w:val="21"/>
        </w:rPr>
        <w:t>Sinatra (web server)</w:t>
      </w:r>
    </w:p>
    <w:p w:rsidR="00DC6177" w:rsidRDefault="00DC6177" w:rsidP="00DC6177">
      <w:pPr>
        <w:numPr>
          <w:ilvl w:val="0"/>
          <w:numId w:val="1"/>
        </w:numPr>
        <w:spacing w:line="33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F475F">
        <w:rPr>
          <w:rFonts w:ascii="Helvetica" w:eastAsia="Times New Roman" w:hAnsi="Helvetica" w:cs="Times New Roman"/>
          <w:color w:val="333333"/>
          <w:sz w:val="21"/>
          <w:szCs w:val="21"/>
        </w:rPr>
        <w:t>SLIM (rendering engine)</w:t>
      </w:r>
    </w:p>
    <w:p w:rsidR="00DC6177" w:rsidRPr="00CF475F" w:rsidRDefault="00DC6177" w:rsidP="00DC6177">
      <w:pPr>
        <w:spacing w:line="33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DC6177" w:rsidRPr="00CF475F" w:rsidRDefault="00DC6177" w:rsidP="00DC6177">
      <w:pPr>
        <w:pBdr>
          <w:bottom w:val="single" w:sz="6" w:space="0" w:color="CCCCCC"/>
        </w:pBdr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bookmarkStart w:id="1" w:name="architectural-notes"/>
      <w:bookmarkEnd w:id="1"/>
      <w:r w:rsidRPr="00CF475F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Architectural Notes</w:t>
      </w:r>
    </w:p>
    <w:p w:rsidR="00DC6177" w:rsidRPr="00CF475F" w:rsidRDefault="00DC6177" w:rsidP="00DC6177">
      <w:pPr>
        <w:spacing w:line="330" w:lineRule="atLeast"/>
        <w:rPr>
          <w:rFonts w:ascii="Helvetica" w:hAnsi="Helvetica" w:cs="Times New Roman"/>
          <w:color w:val="333333"/>
          <w:sz w:val="21"/>
          <w:szCs w:val="21"/>
        </w:rPr>
      </w:pPr>
      <w:r w:rsidRPr="00CF475F">
        <w:rPr>
          <w:rFonts w:ascii="Helvetica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Inbound Request</w:t>
      </w:r>
      <w:r w:rsidRPr="00CF475F">
        <w:rPr>
          <w:rFonts w:ascii="Helvetica" w:hAnsi="Helvetica" w:cs="Times New Roman"/>
          <w:color w:val="333333"/>
          <w:sz w:val="21"/>
          <w:szCs w:val="21"/>
        </w:rPr>
        <w:br/>
        <w:t xml:space="preserve">Every inbound request has it's </w:t>
      </w:r>
      <w:proofErr w:type="spellStart"/>
      <w:proofErr w:type="gramStart"/>
      <w:r w:rsidRPr="00CF475F">
        <w:rPr>
          <w:rFonts w:ascii="Helvetica" w:hAnsi="Helvetica" w:cs="Times New Roman"/>
          <w:color w:val="333333"/>
          <w:sz w:val="21"/>
          <w:szCs w:val="21"/>
        </w:rPr>
        <w:t>params</w:t>
      </w:r>
      <w:proofErr w:type="spellEnd"/>
      <w:r w:rsidRPr="00CF475F">
        <w:rPr>
          <w:rFonts w:ascii="Helvetica" w:hAnsi="Helvetica" w:cs="Times New Roman"/>
          <w:color w:val="333333"/>
          <w:sz w:val="21"/>
          <w:szCs w:val="21"/>
        </w:rPr>
        <w:t>[</w:t>
      </w:r>
      <w:proofErr w:type="gramEnd"/>
      <w:r w:rsidRPr="00CF475F">
        <w:rPr>
          <w:rFonts w:ascii="Helvetica" w:hAnsi="Helvetica" w:cs="Times New Roman"/>
          <w:color w:val="333333"/>
          <w:sz w:val="21"/>
          <w:szCs w:val="21"/>
        </w:rPr>
        <w:t xml:space="preserve">] pulled into a wrapper request object </w:t>
      </w:r>
      <w:proofErr w:type="spellStart"/>
      <w:r w:rsidRPr="00CF475F">
        <w:rPr>
          <w:rFonts w:ascii="Helvetica" w:hAnsi="Helvetica" w:cs="Times New Roman"/>
          <w:color w:val="333333"/>
          <w:sz w:val="21"/>
          <w:szCs w:val="21"/>
        </w:rPr>
        <w:t>SapiRequest</w:t>
      </w:r>
      <w:proofErr w:type="spellEnd"/>
      <w:r w:rsidRPr="00CF475F">
        <w:rPr>
          <w:rFonts w:ascii="Helvetica" w:hAnsi="Helvetica" w:cs="Times New Roman"/>
          <w:color w:val="333333"/>
          <w:sz w:val="21"/>
          <w:szCs w:val="21"/>
        </w:rPr>
        <w:t>.</w:t>
      </w:r>
      <w:r w:rsidRPr="00CF475F">
        <w:rPr>
          <w:rFonts w:ascii="Helvetica" w:hAnsi="Helvetica" w:cs="Times New Roman"/>
          <w:color w:val="333333"/>
          <w:sz w:val="21"/>
          <w:szCs w:val="21"/>
        </w:rPr>
        <w:br/>
        <w:t xml:space="preserve">The </w:t>
      </w:r>
      <w:proofErr w:type="spellStart"/>
      <w:r w:rsidRPr="00CF475F">
        <w:rPr>
          <w:rFonts w:ascii="Helvetica" w:hAnsi="Helvetica" w:cs="Times New Roman"/>
          <w:color w:val="333333"/>
          <w:sz w:val="21"/>
          <w:szCs w:val="21"/>
        </w:rPr>
        <w:t>SapiRequest</w:t>
      </w:r>
      <w:proofErr w:type="spellEnd"/>
      <w:r w:rsidRPr="00CF475F">
        <w:rPr>
          <w:rFonts w:ascii="Helvetica" w:hAnsi="Helvetica" w:cs="Times New Roman"/>
          <w:color w:val="333333"/>
          <w:sz w:val="21"/>
          <w:szCs w:val="21"/>
        </w:rPr>
        <w:t xml:space="preserve"> object has the following standard object attributes that are set with matching </w:t>
      </w:r>
      <w:proofErr w:type="spellStart"/>
      <w:r w:rsidRPr="00CF475F">
        <w:rPr>
          <w:rFonts w:ascii="Helvetica" w:hAnsi="Helvetica" w:cs="Times New Roman"/>
          <w:color w:val="333333"/>
          <w:sz w:val="21"/>
          <w:szCs w:val="21"/>
        </w:rPr>
        <w:t>querystring</w:t>
      </w:r>
      <w:proofErr w:type="spellEnd"/>
      <w:r w:rsidRPr="00CF475F">
        <w:rPr>
          <w:rFonts w:ascii="Helvetica" w:hAnsi="Helvetica" w:cs="Times New Roman"/>
          <w:color w:val="333333"/>
          <w:sz w:val="21"/>
          <w:szCs w:val="21"/>
        </w:rPr>
        <w:t xml:space="preserve"> </w:t>
      </w:r>
      <w:proofErr w:type="spellStart"/>
      <w:r w:rsidRPr="00CF475F">
        <w:rPr>
          <w:rFonts w:ascii="Helvetica" w:hAnsi="Helvetica" w:cs="Times New Roman"/>
          <w:color w:val="333333"/>
          <w:sz w:val="21"/>
          <w:szCs w:val="21"/>
        </w:rPr>
        <w:t>params</w:t>
      </w:r>
      <w:proofErr w:type="spellEnd"/>
      <w:r w:rsidRPr="00CF475F">
        <w:rPr>
          <w:rFonts w:ascii="Helvetica" w:hAnsi="Helvetica" w:cs="Times New Roman"/>
          <w:color w:val="333333"/>
          <w:sz w:val="21"/>
          <w:szCs w:val="21"/>
        </w:rPr>
        <w:t>.</w:t>
      </w:r>
      <w:r w:rsidRPr="00CF475F">
        <w:rPr>
          <w:rFonts w:ascii="Helvetica" w:hAnsi="Helvetica" w:cs="Times New Roman"/>
          <w:color w:val="333333"/>
          <w:sz w:val="21"/>
          <w:szCs w:val="21"/>
        </w:rPr>
        <w:br/>
        <w:t>The attributes are: (*</w:t>
      </w:r>
      <w:proofErr w:type="spellStart"/>
      <w:r w:rsidRPr="00CF475F">
        <w:rPr>
          <w:rFonts w:ascii="Helvetica" w:hAnsi="Helvetica" w:cs="Times New Roman"/>
          <w:color w:val="333333"/>
          <w:sz w:val="21"/>
          <w:szCs w:val="21"/>
        </w:rPr>
        <w:t>developer_key</w:t>
      </w:r>
      <w:proofErr w:type="spellEnd"/>
      <w:r w:rsidRPr="00CF475F">
        <w:rPr>
          <w:rFonts w:ascii="Helvetica" w:hAnsi="Helvetica" w:cs="Times New Roman"/>
          <w:color w:val="333333"/>
          <w:sz w:val="21"/>
          <w:szCs w:val="21"/>
        </w:rPr>
        <w:t>*, </w:t>
      </w:r>
      <w:proofErr w:type="spellStart"/>
      <w:r w:rsidRPr="00CF475F">
        <w:rPr>
          <w:rFonts w:ascii="Helvetica" w:hAnsi="Helvetica" w:cs="Times New Roman"/>
          <w:i/>
          <w:iCs/>
          <w:color w:val="333333"/>
          <w:sz w:val="21"/>
          <w:szCs w:val="21"/>
          <w:bdr w:val="none" w:sz="0" w:space="0" w:color="auto" w:frame="1"/>
        </w:rPr>
        <w:t>access_token</w:t>
      </w:r>
      <w:proofErr w:type="spellEnd"/>
      <w:r w:rsidRPr="00CF475F">
        <w:rPr>
          <w:rFonts w:ascii="Helvetica" w:hAnsi="Helvetica" w:cs="Times New Roman"/>
          <w:color w:val="333333"/>
          <w:sz w:val="21"/>
          <w:szCs w:val="21"/>
        </w:rPr>
        <w:t>, </w:t>
      </w:r>
      <w:proofErr w:type="spellStart"/>
      <w:r w:rsidRPr="00CF475F">
        <w:rPr>
          <w:rFonts w:ascii="Helvetica" w:hAnsi="Helvetica" w:cs="Times New Roman"/>
          <w:i/>
          <w:iCs/>
          <w:color w:val="333333"/>
          <w:sz w:val="21"/>
          <w:szCs w:val="21"/>
          <w:bdr w:val="none" w:sz="0" w:space="0" w:color="auto" w:frame="1"/>
        </w:rPr>
        <w:t>app_id</w:t>
      </w:r>
      <w:proofErr w:type="spellEnd"/>
      <w:r w:rsidRPr="00CF475F">
        <w:rPr>
          <w:rFonts w:ascii="Helvetica" w:hAnsi="Helvetica" w:cs="Times New Roman"/>
          <w:color w:val="333333"/>
          <w:sz w:val="21"/>
          <w:szCs w:val="21"/>
        </w:rPr>
        <w:t>, </w:t>
      </w:r>
      <w:proofErr w:type="spellStart"/>
      <w:r w:rsidRPr="00CF475F">
        <w:rPr>
          <w:rFonts w:ascii="Helvetica" w:hAnsi="Helvetica" w:cs="Times New Roman"/>
          <w:i/>
          <w:iCs/>
          <w:color w:val="333333"/>
          <w:sz w:val="21"/>
          <w:szCs w:val="21"/>
          <w:bdr w:val="none" w:sz="0" w:space="0" w:color="auto" w:frame="1"/>
        </w:rPr>
        <w:t>cbs_id</w:t>
      </w:r>
      <w:proofErr w:type="spellEnd"/>
      <w:r w:rsidRPr="00CF475F">
        <w:rPr>
          <w:rFonts w:ascii="Helvetica" w:hAnsi="Helvetica" w:cs="Times New Roman"/>
          <w:color w:val="333333"/>
          <w:sz w:val="21"/>
          <w:szCs w:val="21"/>
        </w:rPr>
        <w:t>, </w:t>
      </w:r>
      <w:r w:rsidRPr="00CF475F">
        <w:rPr>
          <w:rFonts w:ascii="Helvetica" w:hAnsi="Helvetica" w:cs="Times New Roman"/>
          <w:i/>
          <w:iCs/>
          <w:color w:val="333333"/>
          <w:sz w:val="21"/>
          <w:szCs w:val="21"/>
          <w:bdr w:val="none" w:sz="0" w:space="0" w:color="auto" w:frame="1"/>
        </w:rPr>
        <w:t>offset</w:t>
      </w:r>
      <w:r w:rsidRPr="00CF475F">
        <w:rPr>
          <w:rFonts w:ascii="Helvetica" w:hAnsi="Helvetica" w:cs="Times New Roman"/>
          <w:color w:val="333333"/>
          <w:sz w:val="21"/>
          <w:szCs w:val="21"/>
        </w:rPr>
        <w:t>, </w:t>
      </w:r>
      <w:r w:rsidRPr="00CF475F">
        <w:rPr>
          <w:rFonts w:ascii="Helvetica" w:hAnsi="Helvetica" w:cs="Times New Roman"/>
          <w:i/>
          <w:iCs/>
          <w:color w:val="333333"/>
          <w:sz w:val="21"/>
          <w:szCs w:val="21"/>
          <w:bdr w:val="none" w:sz="0" w:space="0" w:color="auto" w:frame="1"/>
        </w:rPr>
        <w:t>limit</w:t>
      </w:r>
      <w:r w:rsidRPr="00CF475F">
        <w:rPr>
          <w:rFonts w:ascii="Helvetica" w:hAnsi="Helvetica" w:cs="Times New Roman"/>
          <w:color w:val="333333"/>
          <w:sz w:val="21"/>
          <w:szCs w:val="21"/>
        </w:rPr>
        <w:t>, </w:t>
      </w:r>
      <w:r w:rsidRPr="00CF475F">
        <w:rPr>
          <w:rFonts w:ascii="Helvetica" w:hAnsi="Helvetica" w:cs="Times New Roman"/>
          <w:i/>
          <w:iCs/>
          <w:color w:val="333333"/>
          <w:sz w:val="21"/>
          <w:szCs w:val="21"/>
          <w:bdr w:val="none" w:sz="0" w:space="0" w:color="auto" w:frame="1"/>
        </w:rPr>
        <w:t>keywords</w:t>
      </w:r>
      <w:r w:rsidRPr="00CF475F">
        <w:rPr>
          <w:rFonts w:ascii="Helvetica" w:hAnsi="Helvetica" w:cs="Times New Roman"/>
          <w:color w:val="333333"/>
          <w:sz w:val="21"/>
          <w:szCs w:val="21"/>
        </w:rPr>
        <w:t>, </w:t>
      </w:r>
      <w:r w:rsidRPr="00CF475F">
        <w:rPr>
          <w:rFonts w:ascii="Helvetica" w:hAnsi="Helvetica" w:cs="Times New Roman"/>
          <w:i/>
          <w:iCs/>
          <w:color w:val="333333"/>
          <w:sz w:val="21"/>
          <w:szCs w:val="21"/>
          <w:bdr w:val="none" w:sz="0" w:space="0" w:color="auto" w:frame="1"/>
        </w:rPr>
        <w:t>location</w:t>
      </w:r>
      <w:r w:rsidRPr="00CF475F">
        <w:rPr>
          <w:rFonts w:ascii="Helvetica" w:hAnsi="Helvetica" w:cs="Times New Roman"/>
          <w:color w:val="333333"/>
          <w:sz w:val="21"/>
          <w:szCs w:val="21"/>
        </w:rPr>
        <w:t>, </w:t>
      </w:r>
      <w:proofErr w:type="spellStart"/>
      <w:r w:rsidRPr="00CF475F">
        <w:rPr>
          <w:rFonts w:ascii="Helvetica" w:hAnsi="Helvetica" w:cs="Times New Roman"/>
          <w:i/>
          <w:iCs/>
          <w:color w:val="333333"/>
          <w:sz w:val="21"/>
          <w:szCs w:val="21"/>
          <w:bdr w:val="none" w:sz="0" w:space="0" w:color="auto" w:frame="1"/>
        </w:rPr>
        <w:t>onets</w:t>
      </w:r>
      <w:proofErr w:type="spellEnd"/>
      <w:r w:rsidRPr="00CF475F">
        <w:rPr>
          <w:rFonts w:ascii="Helvetica" w:hAnsi="Helvetica" w:cs="Times New Roman"/>
          <w:color w:val="333333"/>
          <w:sz w:val="21"/>
          <w:szCs w:val="21"/>
        </w:rPr>
        <w:t>, </w:t>
      </w:r>
      <w:proofErr w:type="spellStart"/>
      <w:r w:rsidRPr="00CF475F">
        <w:rPr>
          <w:rFonts w:ascii="Helvetica" w:hAnsi="Helvetica" w:cs="Times New Roman"/>
          <w:i/>
          <w:iCs/>
          <w:color w:val="333333"/>
          <w:sz w:val="21"/>
          <w:szCs w:val="21"/>
          <w:bdr w:val="none" w:sz="0" w:space="0" w:color="auto" w:frame="1"/>
        </w:rPr>
        <w:t>company_id</w:t>
      </w:r>
      <w:proofErr w:type="spellEnd"/>
      <w:r w:rsidRPr="00CF475F">
        <w:rPr>
          <w:rFonts w:ascii="Helvetica" w:hAnsi="Helvetica" w:cs="Times New Roman"/>
          <w:color w:val="333333"/>
          <w:sz w:val="21"/>
          <w:szCs w:val="21"/>
        </w:rPr>
        <w:t>). The object stores the remaining parameters into an internal </w:t>
      </w:r>
      <w:proofErr w:type="spellStart"/>
      <w:r w:rsidRPr="00CF475F">
        <w:rPr>
          <w:rFonts w:ascii="Helvetica" w:hAnsi="Helvetica" w:cs="Times New Roman"/>
          <w:i/>
          <w:iCs/>
          <w:color w:val="333333"/>
          <w:sz w:val="21"/>
          <w:szCs w:val="21"/>
          <w:bdr w:val="none" w:sz="0" w:space="0" w:color="auto" w:frame="1"/>
        </w:rPr>
        <w:t>params</w:t>
      </w:r>
      <w:proofErr w:type="spellEnd"/>
      <w:r w:rsidRPr="00CF475F">
        <w:rPr>
          <w:rFonts w:ascii="Helvetica" w:hAnsi="Helvetica" w:cs="Times New Roman"/>
          <w:color w:val="333333"/>
          <w:sz w:val="21"/>
          <w:szCs w:val="21"/>
        </w:rPr>
        <w:t> hash.</w:t>
      </w:r>
      <w:r w:rsidRPr="00CF475F">
        <w:rPr>
          <w:rFonts w:ascii="Helvetica" w:hAnsi="Helvetica" w:cs="Times New Roman"/>
          <w:color w:val="333333"/>
          <w:sz w:val="21"/>
          <w:szCs w:val="21"/>
        </w:rPr>
        <w:br/>
        <w:t>The object contains validation methods that allow calls to determine validity before proceeding with meat of the call.</w:t>
      </w:r>
      <w:r w:rsidRPr="00CF475F">
        <w:rPr>
          <w:rFonts w:ascii="Helvetica" w:hAnsi="Helvetica" w:cs="Times New Roman"/>
          <w:color w:val="333333"/>
          <w:sz w:val="21"/>
          <w:szCs w:val="21"/>
        </w:rPr>
        <w:br/>
        <w:t>!! A valid </w:t>
      </w:r>
      <w:proofErr w:type="spellStart"/>
      <w:r w:rsidRPr="00CF475F">
        <w:rPr>
          <w:rFonts w:ascii="Helvetica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developer_key</w:t>
      </w:r>
      <w:proofErr w:type="spellEnd"/>
      <w:r w:rsidRPr="00CF475F">
        <w:rPr>
          <w:rFonts w:ascii="Helvetica" w:hAnsi="Helvetica" w:cs="Times New Roman"/>
          <w:color w:val="333333"/>
          <w:sz w:val="21"/>
          <w:szCs w:val="21"/>
        </w:rPr>
        <w:t> is required. !! </w:t>
      </w:r>
      <w:hyperlink r:id="rId6" w:history="1">
        <w:proofErr w:type="gramStart"/>
        <w:r w:rsidRPr="00CF475F">
          <w:rPr>
            <w:rFonts w:ascii="Helvetica" w:hAnsi="Helvetica" w:cs="Times New Roman"/>
            <w:color w:val="4183C4"/>
            <w:sz w:val="21"/>
            <w:szCs w:val="21"/>
            <w:u w:val="single"/>
            <w:bdr w:val="none" w:sz="0" w:space="0" w:color="auto" w:frame="1"/>
          </w:rPr>
          <w:t>learn</w:t>
        </w:r>
        <w:proofErr w:type="gramEnd"/>
        <w:r w:rsidRPr="00CF475F">
          <w:rPr>
            <w:rFonts w:ascii="Helvetica" w:hAnsi="Helvetica" w:cs="Times New Roman"/>
            <w:color w:val="4183C4"/>
            <w:sz w:val="21"/>
            <w:szCs w:val="21"/>
            <w:u w:val="single"/>
            <w:bdr w:val="none" w:sz="0" w:space="0" w:color="auto" w:frame="1"/>
          </w:rPr>
          <w:t xml:space="preserve"> more about obtaining a developer key here</w:t>
        </w:r>
      </w:hyperlink>
    </w:p>
    <w:p w:rsidR="00DC6177" w:rsidRPr="00CF475F" w:rsidRDefault="00DC6177" w:rsidP="00DC6177">
      <w:pPr>
        <w:spacing w:line="330" w:lineRule="atLeast"/>
        <w:rPr>
          <w:rFonts w:ascii="Helvetica" w:hAnsi="Helvetica" w:cs="Times New Roman"/>
          <w:color w:val="333333"/>
          <w:sz w:val="21"/>
          <w:szCs w:val="21"/>
        </w:rPr>
      </w:pPr>
      <w:r w:rsidRPr="00CF475F">
        <w:rPr>
          <w:rFonts w:ascii="Helvetica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Outbound Response</w:t>
      </w:r>
      <w:r w:rsidRPr="00CF475F">
        <w:rPr>
          <w:rFonts w:ascii="Helvetica" w:hAnsi="Helvetica" w:cs="Times New Roman"/>
          <w:color w:val="333333"/>
          <w:sz w:val="21"/>
          <w:szCs w:val="21"/>
        </w:rPr>
        <w:br/>
        <w:t>The response is a JSON object. Every route will result in a different response payload.</w:t>
      </w:r>
      <w:r w:rsidRPr="00CF475F">
        <w:rPr>
          <w:rFonts w:ascii="Helvetica" w:hAnsi="Helvetica" w:cs="Times New Roman"/>
          <w:color w:val="333333"/>
          <w:sz w:val="21"/>
          <w:szCs w:val="21"/>
        </w:rPr>
        <w:br/>
      </w:r>
      <w:r w:rsidRPr="00CF475F">
        <w:rPr>
          <w:rFonts w:ascii="Helvetica" w:hAnsi="Helvetica" w:cs="Times New Roman"/>
          <w:i/>
          <w:iCs/>
          <w:color w:val="333333"/>
          <w:sz w:val="21"/>
          <w:szCs w:val="21"/>
          <w:bdr w:val="none" w:sz="0" w:space="0" w:color="auto" w:frame="1"/>
        </w:rPr>
        <w:t>THIS WILL CHANGE SLIGHTLY ONCE A DEDICATED RESPONSE OBJECT IS WRITTEN</w:t>
      </w:r>
    </w:p>
    <w:p w:rsidR="00DC6177" w:rsidRDefault="00DC6177" w:rsidP="00DC6177">
      <w:pPr>
        <w:pBdr>
          <w:bottom w:val="single" w:sz="6" w:space="0" w:color="CCCCCC"/>
        </w:pBdr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bookmarkStart w:id="2" w:name="public-functions"/>
      <w:bookmarkEnd w:id="2"/>
    </w:p>
    <w:p w:rsidR="00DC6177" w:rsidRPr="00CF475F" w:rsidRDefault="00DC6177" w:rsidP="00DC6177">
      <w:pPr>
        <w:pBdr>
          <w:bottom w:val="single" w:sz="6" w:space="0" w:color="CCCCCC"/>
        </w:pBdr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CF475F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Public Functions</w:t>
      </w:r>
    </w:p>
    <w:p w:rsidR="00DC6177" w:rsidRDefault="00DC6177" w:rsidP="00DC6177">
      <w:pPr>
        <w:pBdr>
          <w:bottom w:val="single" w:sz="6" w:space="0" w:color="CCCCCC"/>
        </w:pBdr>
        <w:spacing w:line="330" w:lineRule="atLeast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bookmarkStart w:id="3" w:name="member"/>
      <w:bookmarkEnd w:id="3"/>
    </w:p>
    <w:p w:rsidR="00DC6177" w:rsidRPr="00CF475F" w:rsidRDefault="00DC6177" w:rsidP="00DC6177">
      <w:pPr>
        <w:pBdr>
          <w:bottom w:val="single" w:sz="6" w:space="0" w:color="CCCCCC"/>
        </w:pBdr>
        <w:spacing w:line="330" w:lineRule="atLeast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CF475F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Member</w:t>
      </w:r>
    </w:p>
    <w:p w:rsidR="00DC6177" w:rsidRPr="00CF475F" w:rsidRDefault="00DC6177" w:rsidP="00DC6177">
      <w:pPr>
        <w:spacing w:line="330" w:lineRule="atLeast"/>
        <w:rPr>
          <w:rFonts w:ascii="Helvetica" w:hAnsi="Helvetica" w:cs="Times New Roman"/>
          <w:color w:val="777777"/>
          <w:sz w:val="21"/>
          <w:szCs w:val="21"/>
        </w:rPr>
      </w:pPr>
      <w:r w:rsidRPr="00CF475F">
        <w:rPr>
          <w:rFonts w:ascii="Helvetica" w:hAnsi="Helvetica" w:cs="Times New Roman"/>
          <w:b/>
          <w:bCs/>
          <w:color w:val="777777"/>
          <w:sz w:val="21"/>
          <w:szCs w:val="21"/>
          <w:bdr w:val="none" w:sz="0" w:space="0" w:color="auto" w:frame="1"/>
        </w:rPr>
        <w:t>/member/</w:t>
      </w:r>
      <w:proofErr w:type="spellStart"/>
      <w:r w:rsidRPr="00CF475F">
        <w:rPr>
          <w:rFonts w:ascii="Helvetica" w:hAnsi="Helvetica" w:cs="Times New Roman"/>
          <w:b/>
          <w:bCs/>
          <w:color w:val="777777"/>
          <w:sz w:val="21"/>
          <w:szCs w:val="21"/>
          <w:bdr w:val="none" w:sz="0" w:space="0" w:color="auto" w:frame="1"/>
        </w:rPr>
        <w:t>fb_create</w:t>
      </w:r>
      <w:proofErr w:type="spellEnd"/>
    </w:p>
    <w:p w:rsidR="002C5123" w:rsidRDefault="00DC6177" w:rsidP="00DC6177">
      <w:proofErr w:type="gramStart"/>
      <w:r w:rsidRPr="00CF475F">
        <w:rPr>
          <w:rFonts w:ascii="Helvetica" w:hAnsi="Helvetica" w:cs="Times New Roman"/>
          <w:b/>
          <w:bCs/>
          <w:color w:val="777777"/>
          <w:sz w:val="21"/>
          <w:szCs w:val="21"/>
          <w:bdr w:val="none" w:sz="0" w:space="0" w:color="auto" w:frame="1"/>
        </w:rPr>
        <w:t>inputs</w:t>
      </w:r>
      <w:proofErr w:type="gramEnd"/>
      <w:r w:rsidRPr="00CF475F">
        <w:rPr>
          <w:rFonts w:ascii="Helvetica" w:hAnsi="Helvetica" w:cs="Times New Roman"/>
          <w:b/>
          <w:bCs/>
          <w:color w:val="777777"/>
          <w:sz w:val="21"/>
          <w:szCs w:val="21"/>
          <w:bdr w:val="none" w:sz="0" w:space="0" w:color="auto" w:frame="1"/>
        </w:rPr>
        <w:t xml:space="preserve"> required:</w:t>
      </w:r>
      <w:r w:rsidRPr="00CF475F">
        <w:rPr>
          <w:rFonts w:ascii="Helvetica" w:hAnsi="Helvetica" w:cs="Times New Roman"/>
          <w:color w:val="777777"/>
          <w:sz w:val="21"/>
          <w:szCs w:val="21"/>
        </w:rPr>
        <w:t> </w:t>
      </w:r>
      <w:proofErr w:type="spellStart"/>
      <w:r w:rsidRPr="00CF475F">
        <w:rPr>
          <w:rFonts w:ascii="Consolas" w:hAnsi="Consolas" w:cs="Courier"/>
          <w:i/>
          <w:iCs/>
          <w:color w:val="777777"/>
          <w:sz w:val="18"/>
          <w:szCs w:val="18"/>
          <w:bdr w:val="single" w:sz="6" w:space="0" w:color="EAEAEA" w:frame="1"/>
          <w:shd w:val="clear" w:color="auto" w:fill="F8F8F8"/>
        </w:rPr>
        <w:t>access_token</w:t>
      </w:r>
      <w:r w:rsidRPr="00CF475F">
        <w:rPr>
          <w:rFonts w:ascii="Helvetica" w:hAnsi="Helvetica" w:cs="Times New Roman"/>
          <w:i/>
          <w:iCs/>
          <w:color w:val="777777"/>
          <w:sz w:val="21"/>
          <w:szCs w:val="21"/>
          <w:bdr w:val="none" w:sz="0" w:space="0" w:color="auto" w:frame="1"/>
        </w:rPr>
        <w:t>:string</w:t>
      </w:r>
      <w:proofErr w:type="spellEnd"/>
      <w:r w:rsidRPr="00CF475F">
        <w:rPr>
          <w:rFonts w:ascii="Helvetica" w:hAnsi="Helvetica" w:cs="Times New Roman"/>
          <w:color w:val="777777"/>
          <w:sz w:val="21"/>
          <w:szCs w:val="21"/>
        </w:rPr>
        <w:br/>
      </w:r>
      <w:r w:rsidRPr="00CF475F">
        <w:rPr>
          <w:rFonts w:ascii="Helvetica" w:hAnsi="Helvetica" w:cs="Times New Roman"/>
          <w:b/>
          <w:bCs/>
          <w:color w:val="777777"/>
          <w:sz w:val="21"/>
          <w:szCs w:val="21"/>
          <w:bdr w:val="none" w:sz="0" w:space="0" w:color="auto" w:frame="1"/>
        </w:rPr>
        <w:t>inputs optional:</w:t>
      </w:r>
      <w:r w:rsidRPr="00CF475F">
        <w:rPr>
          <w:rFonts w:ascii="Helvetica" w:hAnsi="Helvetica" w:cs="Times New Roman"/>
          <w:color w:val="777777"/>
          <w:sz w:val="21"/>
          <w:szCs w:val="21"/>
        </w:rPr>
        <w:t> </w:t>
      </w:r>
      <w:r w:rsidRPr="00CF475F">
        <w:rPr>
          <w:rFonts w:ascii="Helvetica" w:hAnsi="Helvetica" w:cs="Times New Roman"/>
          <w:i/>
          <w:iCs/>
          <w:color w:val="777777"/>
          <w:sz w:val="21"/>
          <w:szCs w:val="21"/>
          <w:bdr w:val="none" w:sz="0" w:space="0" w:color="auto" w:frame="1"/>
        </w:rPr>
        <w:t>n/a</w:t>
      </w:r>
      <w:r w:rsidRPr="00CF475F">
        <w:rPr>
          <w:rFonts w:ascii="Helvetica" w:hAnsi="Helvetica" w:cs="Times New Roman"/>
          <w:color w:val="777777"/>
          <w:sz w:val="21"/>
          <w:szCs w:val="21"/>
        </w:rPr>
        <w:br/>
      </w:r>
      <w:r w:rsidRPr="00CF475F">
        <w:rPr>
          <w:rFonts w:ascii="Helvetica" w:hAnsi="Helvetica" w:cs="Times New Roman"/>
          <w:b/>
          <w:bCs/>
          <w:color w:val="777777"/>
          <w:sz w:val="21"/>
          <w:szCs w:val="21"/>
          <w:bdr w:val="none" w:sz="0" w:space="0" w:color="auto" w:frame="1"/>
        </w:rPr>
        <w:t>output:</w:t>
      </w:r>
      <w:r w:rsidRPr="00CF475F">
        <w:rPr>
          <w:rFonts w:ascii="Helvetica" w:hAnsi="Helvetica" w:cs="Times New Roman"/>
          <w:color w:val="777777"/>
          <w:sz w:val="21"/>
          <w:szCs w:val="21"/>
        </w:rPr>
        <w:t> {payload: {member: </w:t>
      </w:r>
      <w:hyperlink r:id="rId7" w:anchor="memberdetail" w:history="1">
        <w:proofErr w:type="spellStart"/>
        <w:r w:rsidRPr="00CF475F">
          <w:rPr>
            <w:rFonts w:ascii="Helvetica" w:hAnsi="Helvetica" w:cs="Times New Roman"/>
            <w:color w:val="4183C4"/>
            <w:sz w:val="21"/>
            <w:szCs w:val="21"/>
            <w:u w:val="single"/>
            <w:bdr w:val="none" w:sz="0" w:space="0" w:color="auto" w:frame="1"/>
          </w:rPr>
          <w:t>Socialator</w:t>
        </w:r>
        <w:proofErr w:type="spellEnd"/>
        <w:r w:rsidRPr="00CF475F">
          <w:rPr>
            <w:rFonts w:ascii="Helvetica" w:hAnsi="Helvetica" w:cs="Times New Roman"/>
            <w:color w:val="4183C4"/>
            <w:sz w:val="21"/>
            <w:szCs w:val="21"/>
            <w:u w:val="single"/>
            <w:bdr w:val="none" w:sz="0" w:space="0" w:color="auto" w:frame="1"/>
          </w:rPr>
          <w:t>::</w:t>
        </w:r>
        <w:proofErr w:type="spellStart"/>
        <w:r w:rsidRPr="00CF475F">
          <w:rPr>
            <w:rFonts w:ascii="Helvetica" w:hAnsi="Helvetica" w:cs="Times New Roman"/>
            <w:color w:val="4183C4"/>
            <w:sz w:val="21"/>
            <w:szCs w:val="21"/>
            <w:u w:val="single"/>
            <w:bdr w:val="none" w:sz="0" w:space="0" w:color="auto" w:frame="1"/>
          </w:rPr>
          <w:t>MemberDetail</w:t>
        </w:r>
        <w:proofErr w:type="spellEnd"/>
      </w:hyperlink>
      <w:r w:rsidRPr="00CF475F">
        <w:rPr>
          <w:rFonts w:ascii="Helvetica" w:hAnsi="Helvetica" w:cs="Times New Roman"/>
          <w:color w:val="777777"/>
          <w:sz w:val="21"/>
          <w:szCs w:val="21"/>
        </w:rPr>
        <w:t>}}</w:t>
      </w:r>
      <w:r w:rsidRPr="00CF475F">
        <w:rPr>
          <w:rFonts w:ascii="Helvetica" w:hAnsi="Helvetica" w:cs="Times New Roman"/>
          <w:color w:val="777777"/>
          <w:sz w:val="21"/>
          <w:szCs w:val="21"/>
        </w:rPr>
        <w:br/>
      </w:r>
      <w:r w:rsidRPr="00CF475F">
        <w:rPr>
          <w:rFonts w:ascii="Helvetica" w:hAnsi="Helvetica" w:cs="Times New Roman"/>
          <w:b/>
          <w:bCs/>
          <w:color w:val="777777"/>
          <w:sz w:val="21"/>
          <w:szCs w:val="21"/>
          <w:bdr w:val="none" w:sz="0" w:space="0" w:color="auto" w:frame="1"/>
        </w:rPr>
        <w:t>description:</w:t>
      </w:r>
      <w:r w:rsidRPr="00CF475F">
        <w:rPr>
          <w:rFonts w:ascii="Helvetica" w:hAnsi="Helvetica" w:cs="Times New Roman"/>
          <w:color w:val="777777"/>
          <w:sz w:val="21"/>
          <w:szCs w:val="21"/>
        </w:rPr>
        <w:t xml:space="preserve"> This path will take a </w:t>
      </w:r>
      <w:proofErr w:type="spellStart"/>
      <w:r w:rsidRPr="00CF475F">
        <w:rPr>
          <w:rFonts w:ascii="Helvetica" w:hAnsi="Helvetica" w:cs="Times New Roman"/>
          <w:color w:val="777777"/>
          <w:sz w:val="21"/>
          <w:szCs w:val="21"/>
        </w:rPr>
        <w:t>facebook</w:t>
      </w:r>
      <w:proofErr w:type="spellEnd"/>
      <w:r w:rsidRPr="00CF475F">
        <w:rPr>
          <w:rFonts w:ascii="Helvetica" w:hAnsi="Helvetica" w:cs="Times New Roman"/>
          <w:color w:val="777777"/>
          <w:sz w:val="21"/>
          <w:szCs w:val="21"/>
        </w:rPr>
        <w:t xml:space="preserve"> access token and process it. If the related member/profile is not already in the system then that user will be imported along with all of</w:t>
      </w:r>
      <w:bookmarkStart w:id="4" w:name="_GoBack"/>
      <w:bookmarkEnd w:id="4"/>
    </w:p>
    <w:sectPr w:rsidR="002C5123" w:rsidSect="005418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47F"/>
    <w:multiLevelType w:val="multilevel"/>
    <w:tmpl w:val="4D08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77"/>
    <w:rsid w:val="002C5123"/>
    <w:rsid w:val="0054189E"/>
    <w:rsid w:val="00DC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F88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pi.careerbuilder.com/RequestDevKey.aspx" TargetMode="External"/><Relationship Id="rId7" Type="http://schemas.openxmlformats.org/officeDocument/2006/relationships/hyperlink" Target="https://github.com/cbdr/social-api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1415</Characters>
  <Application>Microsoft Macintosh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</cp:revision>
  <dcterms:created xsi:type="dcterms:W3CDTF">2013-02-26T20:17:00Z</dcterms:created>
  <dcterms:modified xsi:type="dcterms:W3CDTF">2013-02-26T20:18:00Z</dcterms:modified>
</cp:coreProperties>
</file>