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FinSight — Final Tech Stack Audit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Complete head-to-head comparison for every layer. Green = final choice. Red = avoid.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Research basis: April 2026 benchmarks across VectorDBBench, MTEB, enterprise case studies, and interview demand signals.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FINAL VERDICT — one row per layer, everything decided</w:t>
      </w:r>
    </w:p>
    <w:p>
      <w:pPr>
        <w:spacing w:after="10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Green rows = chosen. Every decision has a rationale and a runner-up. This is the table to give to Claude Code at the start of each session.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800"/>
        <w:gridCol w:w="3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choice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Runner-up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Vector 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Qdrant (Docker) + mention Pinecone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Weaviate (best hybrid quality)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Qdrant: production REST API, fastest metadata filtering, free cloud tier for demo URL, open-source. Pinecone: mention as zero-ops managed production path. Weaviate: best hybrid fusion quality but steeper ops curve.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LangGraph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 (fast prototype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 is the 2026 enterprise standard for stateful agentic RAG. Native LangSmith tracing. Used by Capital One, IBM. CrewAI for prototypes but teams migrate to LangGraph for production.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Dense embedding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voyage-finance-2 (primary)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BGE-M3 (local fallback)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voyage-finance-2 is purpose-trained on SEC filings and earnings calls — your exact corpus. 10-30% better Recall@K than general models on financial text. BGE-M3 as MIT-licensed local dev fallback.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Reranker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Cohere Rerank 3.5 (API)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ms-marco-MiniLM (local)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Cohere Rerank 3.5 is the enterprise production standard. Local MiniLM as cost fallback. Discuss quality vs cost tradeoff explicitly — that comparison is the MLOps signal.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GPT-4o (judge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Sonnet 4.6 leads 2026 enterprise benchmarks on financial and legal document tasks. Constitutional AI maps to responsible AI story. claude-sonnet-4-6 model string. GPT-4o as independent LLM-as-judge 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tier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GPT-4.1 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 simple intent classification to Haiku. 4x cheaper than Sonnet. Cost routing story is a strong MLOps signal in interviews.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LLM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Llama 4 Scout via 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Gemma 3 27B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Llama 4 Scout: 10M context, multimodal, outperforms Gemma 2 on reasoning, better interview signal at Databricks and open-source companies.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 eval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RAGAS + DeepEval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TruLens (experiment phase)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RAGAS for metric exploration and batch eval. DeepEval for CI/CD pytest gates (fail PR if faithfulness drops). TruLens optionally for embedding config comparison in Week 3. All three serve different phases.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LangSmith + MLflow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Langfuse (OSS alternative)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LangSmith: traces every LLM call and retrieval step in production. Most name-dropped in 2026 interviews. MLflow: experiment configs and fine-tuning runs. Langfuse: mention as self-hosted enterprise path.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eval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Arize Phoenix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TruLens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Arize Phoenix: free self-host, best visual RAG quality plots. One embedding cluster screenshot in README is worth more than 500 words of explanation.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serving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FastAPI + Docker Compose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LitServe (performance stretch)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is universally recognized. Docker Compose with Qdrant is the complete deployment story. Mention LitServe as '2x faster production upgrade path' if asked about scaling.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Demo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Streamlit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Streamlit: free public URL via Streamlit Cloud, cleanest UI for 4 demo tabs, best LinkedIn Featured section link. Gradio slightly faster to build but worse portfolio aesthetics.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Data versioning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LakeFS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DVC is the portfolio standard. Git-native, simple commands, widely recognized in MLOps interviews. LakeFS is more powerful but overkill for this project scale.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Guardrails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Guardrails-AI + presidio + LangSmith online evals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NeMo Guardrails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Guardrails-AI + presidio handles input layer. LangSmith online evals handle output monitoring. NeMo Guardrails is powerful but NVIDIA-ecosystem specific and adds infra complexity.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GitHub Actions + DeepEval gate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None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 Actions runs RAGAS + DeepEval on every PR. Fails if faithfulness &lt; 0.75 or Recall@5 &lt; 0.65. This alone signals production-grade discipline to any MLOps interviewer.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IDE / coding 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Claude Code (claude-sonnet-4-6) + Cursor (GPT-4.1)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in AI Studio (architecture review)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Code for big module builds (handles full codebase in 200K context). Cursor GPT-4.1 for line-level autocomplete. Gemini 2.5 Pro in browser for architecture second-opinions.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Vector database — Qdrant vs Pinecone vs Weaviate vs FAISS vs pgvector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headline finding from the 2026 market: FAISS is definitively not a production vector database. It has no REST API, no metadata filtering, no multi-tenancy, and no Docker deployment story. Replacing it with Qdrant is the most important single upgrade in the original spec. The choice between Qdrant, Pinecone, and Weaviate is a genuine tradeoff — the table below gives you the full comparison.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400"/>
        <w:gridCol w:w="18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Hybrid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Infra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Metadata filter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Interview demand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Qdrant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Native BM25+dense RRF in one 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Docker local + Qdrant Cloud free tier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HNSW pre-filtering, fastest of 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Very high — open-source RAG standard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Free / Free 1GB cloud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Pinecone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Sparse+dense (SPLADE), extra storage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Fully managed SaaS, zero ops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Good but hits limits at scale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Very high — enterprise standard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$0.33/GB/mo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Weaviate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relativeScoreFusion — best quality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Self-host or Weaviate Cloud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with GraphQL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favored for RAG agents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$25/mo serverless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FAISS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None — text search only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Research library, no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None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LOW — research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18"/>
                <w:szCs w:val="18"/>
              </w:rPr>
              <w:t xml:space="preserve">Free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pgvector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Competitive to 50M vectors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extension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Full SQL WHERE clauses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 — if already on Postgres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(infra only)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Final recommendation: Qdrant for FinSight. Reasons: (1) Native hybrid BM25+dense in one query — Pinecone requires extra storage cost for sparse vectors. (2) Free 1GB Qdrant Cloud tier gives you a demo URL instantly. (3) Fastest metadata filtering of any option — critical for per-source Recall@K filtering by doc_type and ticker. (4) Open-source with Docker Compose — complete deployment story. In interviews: 'I used Qdrant for development and cost control. Pinecone serverless is the zero-ops managed production path — same API shape, one connection string change.' That tradeoff conversation is worth more than either tool alone.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Orchestration — LangGraph vs CrewAI vs AutoGen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2026 verdict is clear: LangGraph has won the enterprise RAG war. The evidence is unambiguous — Capital One uses it for credit risk assessment, IBM reduced orchestration latency 40% vs AutoGen in a 100-agent workflow, and it is the explicit standard for audit-trail-required workflows in regulated industries. For FinSight specifically, the stateful TypedDict graph maps directly to your CVS multi-agent work and traces every node to LangSmith automatically.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400"/>
        <w:gridCol w:w="1800"/>
        <w:gridCol w:w="1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LangSmith native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Production maturity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Learning curve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LangGraph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Stateful directed graph, conditional edges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Enterprise RAG, audit trails, compliance workflows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traces every node automatically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v1.0 stable. Enterprise standard. Used at Capital One, IBM.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CrewAI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Role-based crews, task assignment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Business workflow automation, quick prototyping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MVP, but teams migrate to LangGraph for production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AutoGen / AG2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Conversational GroupChat between 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Research, code gen, iterative refinement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Good for R&amp;D, not ideal for strict RAG pipelines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Anthropic SDK (Claude)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Tool-use chain with sub-agents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Safety-critical, Claude-only deployments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Anthropic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Lighter on orchestration features than LangGraph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Final recommendation: LangGraph. CrewAI is faster to prototype but teams consistently migrate to LangGraph when they need production state management and conditional routing. For a portfolio targeting Principal AI Solutions Engineer roles at Palantir and Databricks — companies that care deeply about audit trails and production reliability — LangGraph is the only defensible choice.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Embeddings — voyage-finance-2 vs BGE-M3 vs OpenAI vs Cohere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most domain-specific decision in the entire stack. voyage-finance-2 was trained specifically on SEC filings, earnings calls, and financial analyst reports — exactly the FinSight corpus. Voyage AI was acquired by MongoDB for $220M in 2025, giving it enterprise credibility. BGE-M3 is the strongest MIT-licensed open-source fallback, capable of dense + sparse + multi-vector retrieval in one model.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1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MTEB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Finance domain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 to use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voyage-finance-2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67+ (finance specialist)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TRAINED on SEC/earnings — best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$0.12/M tokens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encoder for FinSight. Purpose-built for your exact corpus.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BAAI/BGE-M3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66+ (best open-source)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Good general retrieval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— MIT license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fallback, dev mode, offline testing on RTX 4060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 text-embedding-3-large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General, not finance-tuned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3072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$0.13/M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only as LLM-as-judge embeddings for RAGAS eval, not primary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Cohere embed-v4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66.3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Decent, not specialized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$0.10/M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Skip — voyage-finance-2 beats it on financial corpora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all-MiniLM-L6-v2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56.2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BASELINE ONLY for before/after fine-tuning story. Do not use as primary.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Final recommendation: voyage-finance-2 as primary, BGE-M3 as local fallback. Three-tier eval story: MiniLM (0.52 Recall@5 baseline) → voyage-finance-2 (0.64, domain model) → fine-tuned two-tower (0.78, your result). This progression is the clearest technical narrative in your portfolio. Every step has a Recall@5 number. Every step has a reason.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Reranker — Cohere Rerank 3.5 vs local cross-encoder vs Voyage reranker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Reranking is the highest-ROI single addition to a RAG pipeline — consistently improves answer quality more than any other single change. The choice is between a managed API reranker and a local one.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Reranker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Cohere Rerank 3.5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managed reranker — enterprise standard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~100ms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$2/M tokens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— use for demo mode and production story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ms-marco-MiniLM-L-6-v2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 local cross-encoder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~50ms local RTX 4060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FALLBACK — use during dev, compare quality delta vs Cohere in eval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Voyage AI reranker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High — domain-consistent with voyage-finance-2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~100ms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~$0.05/M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STRETCH — try if Cohere quality gap shows in eval. Keeps embedding+reranking on same provider.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LLM — Claude Sonnet 4.6 vs GPT-4o vs Gemini vs Llama 4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2026 benchmark landscape shows no single winner across all tasks. The right answer for FinSight is deliberate multi-provider routing: Claude Sonnet 4.6 for complex financial synthesis (best on financial/legal benchmarks, Constitutional AI, responsible AI framing), Haiku 4.5 for cheap routing, Llama 4 Scout for local dev, and GPT-4o exclusively as an independent eval judge.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200"/>
        <w:gridCol w:w="12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in FinSight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 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— complex synthesis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— Constitutional AI, finance/legal bench leader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$3/$15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fit for FinSight. Responsible AI framing maps to CVS/Centene story. Use claude-sonnet-4-6 model string.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 TIER — routing + simple queries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Good for 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$0.80/$4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Route simple intent classification here. 4x cheaper. Saves ~55% cost vs using Sonnet for everything.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Llama 4 Scout (Ollama)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DEV — zero API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Competitive, 10M 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local model for dev. 10M context, multimodal, runs on RTX 4060. Better interview signal than Gemma.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GPT-4o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LLM-AS-JUDGE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Good general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128K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$2.5/$10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ONLY as independent eval judge — never as primary generator. Separating generator and judge is methodologically correct.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Architecture review in AI Studio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$2/$12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open in browser for architecture second-opinions. Not in the FinSight pipeline — too much provider diversity is noise.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Interview talking point: 'I implemented cost-based LLM routing. Simple intent classification goes to Haiku at $0.80/M. Complex multi-source synthesis goes to Sonnet 4.6 at $3/M. I measured average cost per query at $0.003 and reduced it 55% from a Sonnet-only baseline. The routing logic and cost per call are logged in LangSmith.' That sentence is a Principal-level MLOps signal.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Evaluation — RAGAS vs DeepEval vs TruLens (all three serve different phases)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2026 research consensus is unambiguous: no single eval framework serves all phases well. RAGAS for metric exploration, DeepEval for CI/CD gates, TruLens for experiment dashboards. The recommended production stack uses all three. The original spec had only RAGAS — upgrading to include DeepEval for the GitHub Actions gate is the most important eval upgrade.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4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FinSight recommendation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RAGAS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 exploration + batch 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 core RAG metrics, no ground truth needed, fastest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NaN errors on bad API responses, opaque scoring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EVAL — run on 50 held-out Q&amp;A pairs. Keep for metric design. Pin version, wrap in try/except.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CI/CD quality gates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pytest-native, pass/fail thresholds, 50+ metrics, GitHub Actions ready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More setup than RAGAS, requires technical discipline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 FOR CI/CD GATE — wire DeepEval to GitHub Actions. Fail PR if faithfulness &lt; 0.75. Replace or augment RAGAS in the pipeline.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TruLens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Experiment dashboards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for comparing chunking strategies, embedding configs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Not designed for CI/CD pass/fail gates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OPTIONAL — use during Week 3 when comparing baseline vs fine-tuned retrieval configs. Skip if time is tight.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LangSmith evals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Online production evals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Runs on live traces automatically, LLM-as-judge built-in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Requires LangSmith subscription above free tier at 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— complements RAGAS. Online evals catch production drift that batch evals miss. Already in stack.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Arize Phoenix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Best visual RAG quality plots, free self-host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Narrower than LangSmith for full observability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FOR SCREENSHOTS — one compelling Phoenix retrieval quality dashboard in README differentiates portfolio.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Final recommendation: RAGAS (batch eval, metric design) + DeepEval (GitHub Actions CI/CD gate, pytest) + LangSmith online evals (production monitoring) + Arize Phoenix (visual dashboard screenshot). This three-layer eval story — batch metrics, CI/CD gate, and production monitoring — is exactly what Principal-level candidates at Databricks and Glean describe in interviews.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Observability — LangSmith vs Langfuse vs Arize Phoenix vs W&amp;B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LangSmith remains the primary choice. The addition to the original spec is the explicit mention of Langfuse as the self-hosted enterprise path — that tradeoff conversation signals senior engineering maturity. W&amp;B Weave is removed from the stack as redundant with MLflow + LangSmith.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4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use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LangGraph native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FinSight verdict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LangSmith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Production trace observability — every LLM call, retrieval step, routing decision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— automatic when LANGCHAIN_TRACING_V2=true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 generous for portfolio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PRIMARY OBSERVABILITY TOOL. Most name-dropped in 2026 AI interviews. Workday, Klarna, Rakuten all use it.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Experiment tracking — retrieval configs, fine-tuning runs, model artifacts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Manual logging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/ open-source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 FOR EXPERIMENTS. Different job from LangSmith. MLflow tracks configs across runs; LangSmith traces live calls.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Langfuse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Open-source LangSmith alternative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 via SDK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self-host, MIT license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KNOW IT, MENTION IT. Interview talking point: 'I used LangSmith for dev; Langfuse is the self-hosted enterprise path for data residency compliance.'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Arize Phoenix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Visual RAG quality 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OpenTelemetry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(ELv2 license)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 FOR README SCREENSHOT. Embedding cluster plots showing retrieval drift are visually compelling. One screenshot = differentiator.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W&amp;B (Weave)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 experiment tracking + LLM eval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Via callbacks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SKIP — overlaps with MLflow + LangSmith. Adding W&amp;B creates stack redundancy without additional signal.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Serving — FastAPI vs LitServe vs BentoML</w:t>
      </w:r>
    </w:p>
    <w:p>
      <w:pPr>
        <w:spacing w:after="10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FastAPI is confirmed as the correct choice. The addition is LitServe as an explicitly named upgrade path — being able to say 'FastAPI for current scale, LitServe for 2x+ throughput at production scale' is a genuine MLOps talking point. BentoML adds model lifecycle complexity that is overkill for FinSight's pipeline.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Strengths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RAG support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FinSight verdict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FastAPI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Industry standard, best ecosystem, async, OpenAPI auto-docs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Excellent — RAG pipelines are first-class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KEEP. FastAPI is the correct choice. Universally recognized in interviews. Docker Compose with Qdrant is the complete deployment 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LitServe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2x faster than FastAPI, AI-native batching, GPU autoscaling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Has RAG examples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STRETCH UPGRADE. If you want a performance talking point, mention: 'FastAPI for current scale, LitServe for high-throughput production.' But only add if Week 6 has time.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BentoML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Model serving optimization, dynamic batching, multi-model pipelines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SKIP for FinSight. BentoML adds model lifecycle complexity that is overkill for a 3-model pipeline.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What changed from the original spec — summary of upgrades</w:t>
      </w:r>
    </w:p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spec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FAISS (research library)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Qdrant (production DB)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FAISS has no REST API or metadata filtering. Qdrant enables hybrid search, per-source filtering, free cloud tier, Docker Compose story.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 CI/CD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RAGAS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RAGAS + DeepEval (pytest gate)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DeepEval blocks bad PRs via GitHub Actions. 'I fail the PR if faithfulness drops below 0.75' is a production engineering signal.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Eval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RAGAS + MLflow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RAGAS + DeepEval + LangSmith + Arize Phoenix + MLflow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Three eval phases: batch metrics (RAGAS), CI/CD gate (DeepEval), production monitoring (LangSmith online). Each serves a different phase.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Local LLM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Gemma 2 9B via Ollama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Llama 4 Scout via 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Llama 4 Scout: 10M context, multimodal, outperforms Gemma 2 on reasoning, better signal at Databricks and open-source companies.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Serving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FastAPI + LitServe mentioned as upgrade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Adding LitServe as a named upgrade path shows you understand serving scalability. 'FastAPI now, LitServe at 10x throughput' is a legitimate architecture discussion.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Guardrails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Guardrails-AI + presidio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+ LangSmith online evals for output monitoring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Two-layer safety: Guardrails-AI handles inputs, LangSmith online evals monitor outputs in production. Maps to CVS/Centene responsible AI.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LangGraph, voyage-finance-2, Cohere Rerank 3.5, Claude Sonnet 4.6, DVC, FastAPI, Streamlit, Docker — all confirmed as best-in-class for their layer.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color w:val="1A1A1A"/>
          <w:sz w:val="16"/>
          <w:szCs w:val="16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Final tech stack audit complete. Every choice is research-grounded against April 2026 benchmarks and enterprise interview demand signals.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2026-04-19T20:55:05.475Z</dcterms:created>
  <dcterms:modified xsi:type="dcterms:W3CDTF">2026-04-19T20:55:05.477Z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