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455094"/>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455095"/>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455096"/>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455097"/>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455098"/>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455099"/>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455100"/>
      <w:r>
        <w:lastRenderedPageBreak/>
        <w:t>Sommaire</w:t>
      </w:r>
      <w:bookmarkEnd w:id="6"/>
    </w:p>
    <w:p w14:paraId="2BADD9D7" w14:textId="77777777" w:rsidR="002D4E42" w:rsidRDefault="002D4E42" w:rsidP="00DF1E4D"/>
    <w:p w14:paraId="75EF63ED" w14:textId="533485E6" w:rsidR="00B77F28"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455094" w:history="1">
        <w:r w:rsidR="00B77F28" w:rsidRPr="00AF1E18">
          <w:rPr>
            <w:rStyle w:val="Hyperlink"/>
            <w:noProof/>
          </w:rPr>
          <w:t>Résumé</w:t>
        </w:r>
        <w:r w:rsidR="00B77F28">
          <w:rPr>
            <w:noProof/>
            <w:webHidden/>
          </w:rPr>
          <w:tab/>
        </w:r>
        <w:r w:rsidR="00B77F28">
          <w:rPr>
            <w:noProof/>
            <w:webHidden/>
          </w:rPr>
          <w:fldChar w:fldCharType="begin"/>
        </w:r>
        <w:r w:rsidR="00B77F28">
          <w:rPr>
            <w:noProof/>
            <w:webHidden/>
          </w:rPr>
          <w:instrText xml:space="preserve"> PAGEREF _Toc232455094 \h </w:instrText>
        </w:r>
        <w:r w:rsidR="00B77F28">
          <w:rPr>
            <w:noProof/>
            <w:webHidden/>
          </w:rPr>
        </w:r>
        <w:r w:rsidR="00B77F28">
          <w:rPr>
            <w:noProof/>
            <w:webHidden/>
          </w:rPr>
          <w:fldChar w:fldCharType="separate"/>
        </w:r>
        <w:r w:rsidR="00B77F28">
          <w:rPr>
            <w:noProof/>
            <w:webHidden/>
          </w:rPr>
          <w:t>4</w:t>
        </w:r>
        <w:r w:rsidR="00B77F28">
          <w:rPr>
            <w:noProof/>
            <w:webHidden/>
          </w:rPr>
          <w:fldChar w:fldCharType="end"/>
        </w:r>
      </w:hyperlink>
    </w:p>
    <w:p w14:paraId="7BD96724" w14:textId="572A2994"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5" w:history="1">
        <w:r w:rsidRPr="00AF1E18">
          <w:rPr>
            <w:rStyle w:val="Hyperlink"/>
            <w:noProof/>
          </w:rPr>
          <w:t>Mots clés</w:t>
        </w:r>
        <w:r>
          <w:rPr>
            <w:noProof/>
            <w:webHidden/>
          </w:rPr>
          <w:tab/>
        </w:r>
        <w:r>
          <w:rPr>
            <w:noProof/>
            <w:webHidden/>
          </w:rPr>
          <w:fldChar w:fldCharType="begin"/>
        </w:r>
        <w:r>
          <w:rPr>
            <w:noProof/>
            <w:webHidden/>
          </w:rPr>
          <w:instrText xml:space="preserve"> PAGEREF _Toc232455095 \h </w:instrText>
        </w:r>
        <w:r>
          <w:rPr>
            <w:noProof/>
            <w:webHidden/>
          </w:rPr>
        </w:r>
        <w:r>
          <w:rPr>
            <w:noProof/>
            <w:webHidden/>
          </w:rPr>
          <w:fldChar w:fldCharType="separate"/>
        </w:r>
        <w:r>
          <w:rPr>
            <w:noProof/>
            <w:webHidden/>
          </w:rPr>
          <w:t>5</w:t>
        </w:r>
        <w:r>
          <w:rPr>
            <w:noProof/>
            <w:webHidden/>
          </w:rPr>
          <w:fldChar w:fldCharType="end"/>
        </w:r>
      </w:hyperlink>
    </w:p>
    <w:p w14:paraId="5E56CD6E" w14:textId="515AE713"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6" w:history="1">
        <w:r w:rsidRPr="00AF1E18">
          <w:rPr>
            <w:rStyle w:val="Hyperlink"/>
            <w:noProof/>
          </w:rPr>
          <w:t>Glossaire</w:t>
        </w:r>
        <w:r>
          <w:rPr>
            <w:noProof/>
            <w:webHidden/>
          </w:rPr>
          <w:tab/>
        </w:r>
        <w:r>
          <w:rPr>
            <w:noProof/>
            <w:webHidden/>
          </w:rPr>
          <w:fldChar w:fldCharType="begin"/>
        </w:r>
        <w:r>
          <w:rPr>
            <w:noProof/>
            <w:webHidden/>
          </w:rPr>
          <w:instrText xml:space="preserve"> PAGEREF _Toc232455096 \h </w:instrText>
        </w:r>
        <w:r>
          <w:rPr>
            <w:noProof/>
            <w:webHidden/>
          </w:rPr>
        </w:r>
        <w:r>
          <w:rPr>
            <w:noProof/>
            <w:webHidden/>
          </w:rPr>
          <w:fldChar w:fldCharType="separate"/>
        </w:r>
        <w:r>
          <w:rPr>
            <w:noProof/>
            <w:webHidden/>
          </w:rPr>
          <w:t>6</w:t>
        </w:r>
        <w:r>
          <w:rPr>
            <w:noProof/>
            <w:webHidden/>
          </w:rPr>
          <w:fldChar w:fldCharType="end"/>
        </w:r>
      </w:hyperlink>
    </w:p>
    <w:p w14:paraId="4313F0D1" w14:textId="1B8F240D"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7" w:history="1">
        <w:r w:rsidRPr="00AF1E18">
          <w:rPr>
            <w:rStyle w:val="Hyperlink"/>
            <w:noProof/>
          </w:rPr>
          <w:t>Liste des Abréviations</w:t>
        </w:r>
        <w:r>
          <w:rPr>
            <w:noProof/>
            <w:webHidden/>
          </w:rPr>
          <w:tab/>
        </w:r>
        <w:r>
          <w:rPr>
            <w:noProof/>
            <w:webHidden/>
          </w:rPr>
          <w:fldChar w:fldCharType="begin"/>
        </w:r>
        <w:r>
          <w:rPr>
            <w:noProof/>
            <w:webHidden/>
          </w:rPr>
          <w:instrText xml:space="preserve"> PAGEREF _Toc232455097 \h </w:instrText>
        </w:r>
        <w:r>
          <w:rPr>
            <w:noProof/>
            <w:webHidden/>
          </w:rPr>
        </w:r>
        <w:r>
          <w:rPr>
            <w:noProof/>
            <w:webHidden/>
          </w:rPr>
          <w:fldChar w:fldCharType="separate"/>
        </w:r>
        <w:r>
          <w:rPr>
            <w:noProof/>
            <w:webHidden/>
          </w:rPr>
          <w:t>7</w:t>
        </w:r>
        <w:r>
          <w:rPr>
            <w:noProof/>
            <w:webHidden/>
          </w:rPr>
          <w:fldChar w:fldCharType="end"/>
        </w:r>
      </w:hyperlink>
    </w:p>
    <w:p w14:paraId="6F0A656E" w14:textId="48F3A8D8"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8" w:history="1">
        <w:r w:rsidRPr="00AF1E18">
          <w:rPr>
            <w:rStyle w:val="Hyperlink"/>
            <w:noProof/>
          </w:rPr>
          <w:t>Remerciements</w:t>
        </w:r>
        <w:r>
          <w:rPr>
            <w:noProof/>
            <w:webHidden/>
          </w:rPr>
          <w:tab/>
        </w:r>
        <w:r>
          <w:rPr>
            <w:noProof/>
            <w:webHidden/>
          </w:rPr>
          <w:fldChar w:fldCharType="begin"/>
        </w:r>
        <w:r>
          <w:rPr>
            <w:noProof/>
            <w:webHidden/>
          </w:rPr>
          <w:instrText xml:space="preserve"> PAGEREF _Toc232455098 \h </w:instrText>
        </w:r>
        <w:r>
          <w:rPr>
            <w:noProof/>
            <w:webHidden/>
          </w:rPr>
        </w:r>
        <w:r>
          <w:rPr>
            <w:noProof/>
            <w:webHidden/>
          </w:rPr>
          <w:fldChar w:fldCharType="separate"/>
        </w:r>
        <w:r>
          <w:rPr>
            <w:noProof/>
            <w:webHidden/>
          </w:rPr>
          <w:t>8</w:t>
        </w:r>
        <w:r>
          <w:rPr>
            <w:noProof/>
            <w:webHidden/>
          </w:rPr>
          <w:fldChar w:fldCharType="end"/>
        </w:r>
      </w:hyperlink>
    </w:p>
    <w:p w14:paraId="7CE20F30" w14:textId="36322595"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9" w:history="1">
        <w:r w:rsidRPr="00AF1E18">
          <w:rPr>
            <w:rStyle w:val="Hyperlink"/>
            <w:noProof/>
          </w:rPr>
          <w:t>Avertissement</w:t>
        </w:r>
        <w:r>
          <w:rPr>
            <w:noProof/>
            <w:webHidden/>
          </w:rPr>
          <w:tab/>
        </w:r>
        <w:r>
          <w:rPr>
            <w:noProof/>
            <w:webHidden/>
          </w:rPr>
          <w:fldChar w:fldCharType="begin"/>
        </w:r>
        <w:r>
          <w:rPr>
            <w:noProof/>
            <w:webHidden/>
          </w:rPr>
          <w:instrText xml:space="preserve"> PAGEREF _Toc232455099 \h </w:instrText>
        </w:r>
        <w:r>
          <w:rPr>
            <w:noProof/>
            <w:webHidden/>
          </w:rPr>
        </w:r>
        <w:r>
          <w:rPr>
            <w:noProof/>
            <w:webHidden/>
          </w:rPr>
          <w:fldChar w:fldCharType="separate"/>
        </w:r>
        <w:r>
          <w:rPr>
            <w:noProof/>
            <w:webHidden/>
          </w:rPr>
          <w:t>9</w:t>
        </w:r>
        <w:r>
          <w:rPr>
            <w:noProof/>
            <w:webHidden/>
          </w:rPr>
          <w:fldChar w:fldCharType="end"/>
        </w:r>
      </w:hyperlink>
    </w:p>
    <w:p w14:paraId="076DA9BD" w14:textId="5DDE7BB0"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0" w:history="1">
        <w:r w:rsidRPr="00AF1E18">
          <w:rPr>
            <w:rStyle w:val="Hyperlink"/>
            <w:noProof/>
          </w:rPr>
          <w:t>Sommaire</w:t>
        </w:r>
        <w:r>
          <w:rPr>
            <w:noProof/>
            <w:webHidden/>
          </w:rPr>
          <w:tab/>
        </w:r>
        <w:r>
          <w:rPr>
            <w:noProof/>
            <w:webHidden/>
          </w:rPr>
          <w:fldChar w:fldCharType="begin"/>
        </w:r>
        <w:r>
          <w:rPr>
            <w:noProof/>
            <w:webHidden/>
          </w:rPr>
          <w:instrText xml:space="preserve"> PAGEREF _Toc232455100 \h </w:instrText>
        </w:r>
        <w:r>
          <w:rPr>
            <w:noProof/>
            <w:webHidden/>
          </w:rPr>
        </w:r>
        <w:r>
          <w:rPr>
            <w:noProof/>
            <w:webHidden/>
          </w:rPr>
          <w:fldChar w:fldCharType="separate"/>
        </w:r>
        <w:r>
          <w:rPr>
            <w:noProof/>
            <w:webHidden/>
          </w:rPr>
          <w:t>10</w:t>
        </w:r>
        <w:r>
          <w:rPr>
            <w:noProof/>
            <w:webHidden/>
          </w:rPr>
          <w:fldChar w:fldCharType="end"/>
        </w:r>
      </w:hyperlink>
    </w:p>
    <w:p w14:paraId="15157089" w14:textId="0404CFFA"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1" w:history="1">
        <w:r w:rsidRPr="00AF1E18">
          <w:rPr>
            <w:rStyle w:val="Hyperlink"/>
            <w:noProof/>
          </w:rPr>
          <w:t>Introduction</w:t>
        </w:r>
        <w:r>
          <w:rPr>
            <w:noProof/>
            <w:webHidden/>
          </w:rPr>
          <w:tab/>
        </w:r>
        <w:r>
          <w:rPr>
            <w:noProof/>
            <w:webHidden/>
          </w:rPr>
          <w:fldChar w:fldCharType="begin"/>
        </w:r>
        <w:r>
          <w:rPr>
            <w:noProof/>
            <w:webHidden/>
          </w:rPr>
          <w:instrText xml:space="preserve"> PAGEREF _Toc232455101 \h </w:instrText>
        </w:r>
        <w:r>
          <w:rPr>
            <w:noProof/>
            <w:webHidden/>
          </w:rPr>
        </w:r>
        <w:r>
          <w:rPr>
            <w:noProof/>
            <w:webHidden/>
          </w:rPr>
          <w:fldChar w:fldCharType="separate"/>
        </w:r>
        <w:r>
          <w:rPr>
            <w:noProof/>
            <w:webHidden/>
          </w:rPr>
          <w:t>13</w:t>
        </w:r>
        <w:r>
          <w:rPr>
            <w:noProof/>
            <w:webHidden/>
          </w:rPr>
          <w:fldChar w:fldCharType="end"/>
        </w:r>
      </w:hyperlink>
    </w:p>
    <w:p w14:paraId="728AE613" w14:textId="15FB8934"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2" w:history="1">
        <w:r w:rsidRPr="00AF1E18">
          <w:rPr>
            <w:rStyle w:val="Hyperlink"/>
            <w:noProof/>
          </w:rPr>
          <w:t>Cadre théorique</w:t>
        </w:r>
        <w:r>
          <w:rPr>
            <w:noProof/>
            <w:webHidden/>
          </w:rPr>
          <w:tab/>
        </w:r>
        <w:r>
          <w:rPr>
            <w:noProof/>
            <w:webHidden/>
          </w:rPr>
          <w:fldChar w:fldCharType="begin"/>
        </w:r>
        <w:r>
          <w:rPr>
            <w:noProof/>
            <w:webHidden/>
          </w:rPr>
          <w:instrText xml:space="preserve"> PAGEREF _Toc232455102 \h </w:instrText>
        </w:r>
        <w:r>
          <w:rPr>
            <w:noProof/>
            <w:webHidden/>
          </w:rPr>
        </w:r>
        <w:r>
          <w:rPr>
            <w:noProof/>
            <w:webHidden/>
          </w:rPr>
          <w:fldChar w:fldCharType="separate"/>
        </w:r>
        <w:r>
          <w:rPr>
            <w:noProof/>
            <w:webHidden/>
          </w:rPr>
          <w:t>15</w:t>
        </w:r>
        <w:r>
          <w:rPr>
            <w:noProof/>
            <w:webHidden/>
          </w:rPr>
          <w:fldChar w:fldCharType="end"/>
        </w:r>
      </w:hyperlink>
    </w:p>
    <w:p w14:paraId="55A94A7B" w14:textId="2CA47F23"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03" w:history="1">
        <w:r w:rsidRPr="00AF1E18">
          <w:rPr>
            <w:rStyle w:val="Hyperlink"/>
            <w:noProof/>
          </w:rPr>
          <w:t>1)</w:t>
        </w:r>
        <w:r>
          <w:rPr>
            <w:rFonts w:asciiTheme="minorHAnsi" w:eastAsiaTheme="minorEastAsia" w:hAnsiTheme="minorHAnsi"/>
            <w:noProof/>
            <w:kern w:val="2"/>
            <w:szCs w:val="24"/>
            <w:lang w:val="en-FR" w:eastAsia="en-GB"/>
            <w14:ligatures w14:val="standardContextual"/>
          </w:rPr>
          <w:tab/>
        </w:r>
        <w:r w:rsidRPr="00AF1E18">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_Toc232455103 \h </w:instrText>
        </w:r>
        <w:r>
          <w:rPr>
            <w:noProof/>
            <w:webHidden/>
          </w:rPr>
        </w:r>
        <w:r>
          <w:rPr>
            <w:noProof/>
            <w:webHidden/>
          </w:rPr>
          <w:fldChar w:fldCharType="separate"/>
        </w:r>
        <w:r>
          <w:rPr>
            <w:noProof/>
            <w:webHidden/>
          </w:rPr>
          <w:t>15</w:t>
        </w:r>
        <w:r>
          <w:rPr>
            <w:noProof/>
            <w:webHidden/>
          </w:rPr>
          <w:fldChar w:fldCharType="end"/>
        </w:r>
      </w:hyperlink>
    </w:p>
    <w:p w14:paraId="5A9B39F5" w14:textId="5E4C9DFC"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4"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_Toc232455104 \h </w:instrText>
        </w:r>
        <w:r>
          <w:rPr>
            <w:noProof/>
            <w:webHidden/>
          </w:rPr>
        </w:r>
        <w:r>
          <w:rPr>
            <w:noProof/>
            <w:webHidden/>
          </w:rPr>
          <w:fldChar w:fldCharType="separate"/>
        </w:r>
        <w:r>
          <w:rPr>
            <w:noProof/>
            <w:webHidden/>
          </w:rPr>
          <w:t>16</w:t>
        </w:r>
        <w:r>
          <w:rPr>
            <w:noProof/>
            <w:webHidden/>
          </w:rPr>
          <w:fldChar w:fldCharType="end"/>
        </w:r>
      </w:hyperlink>
    </w:p>
    <w:p w14:paraId="100B4DB7" w14:textId="3D10B34F"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5" w:history="1">
        <w:r w:rsidRPr="00AF1E18">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_Toc232455105 \h </w:instrText>
        </w:r>
        <w:r>
          <w:rPr>
            <w:noProof/>
            <w:webHidden/>
          </w:rPr>
        </w:r>
        <w:r>
          <w:rPr>
            <w:noProof/>
            <w:webHidden/>
          </w:rPr>
          <w:fldChar w:fldCharType="separate"/>
        </w:r>
        <w:r>
          <w:rPr>
            <w:noProof/>
            <w:webHidden/>
          </w:rPr>
          <w:t>16</w:t>
        </w:r>
        <w:r>
          <w:rPr>
            <w:noProof/>
            <w:webHidden/>
          </w:rPr>
          <w:fldChar w:fldCharType="end"/>
        </w:r>
      </w:hyperlink>
    </w:p>
    <w:p w14:paraId="1CB11390" w14:textId="70CD772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6" w:history="1">
        <w:r w:rsidRPr="00AF1E18">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_Toc232455106 \h </w:instrText>
        </w:r>
        <w:r>
          <w:rPr>
            <w:noProof/>
            <w:webHidden/>
          </w:rPr>
        </w:r>
        <w:r>
          <w:rPr>
            <w:noProof/>
            <w:webHidden/>
          </w:rPr>
          <w:fldChar w:fldCharType="separate"/>
        </w:r>
        <w:r>
          <w:rPr>
            <w:noProof/>
            <w:webHidden/>
          </w:rPr>
          <w:t>17</w:t>
        </w:r>
        <w:r>
          <w:rPr>
            <w:noProof/>
            <w:webHidden/>
          </w:rPr>
          <w:fldChar w:fldCharType="end"/>
        </w:r>
      </w:hyperlink>
    </w:p>
    <w:p w14:paraId="504849FD" w14:textId="7052670C"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07" w:history="1">
        <w:r w:rsidRPr="00AF1E18">
          <w:rPr>
            <w:rStyle w:val="Hyperlink"/>
            <w:noProof/>
          </w:rPr>
          <w:t>2)</w:t>
        </w:r>
        <w:r>
          <w:rPr>
            <w:rFonts w:asciiTheme="minorHAnsi" w:eastAsiaTheme="minorEastAsia" w:hAnsiTheme="minorHAnsi"/>
            <w:noProof/>
            <w:kern w:val="2"/>
            <w:szCs w:val="24"/>
            <w:lang w:val="en-FR" w:eastAsia="en-GB"/>
            <w14:ligatures w14:val="standardContextual"/>
          </w:rPr>
          <w:tab/>
        </w:r>
        <w:r w:rsidRPr="00AF1E18">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_Toc232455107 \h </w:instrText>
        </w:r>
        <w:r>
          <w:rPr>
            <w:noProof/>
            <w:webHidden/>
          </w:rPr>
        </w:r>
        <w:r>
          <w:rPr>
            <w:noProof/>
            <w:webHidden/>
          </w:rPr>
          <w:fldChar w:fldCharType="separate"/>
        </w:r>
        <w:r>
          <w:rPr>
            <w:noProof/>
            <w:webHidden/>
          </w:rPr>
          <w:t>17</w:t>
        </w:r>
        <w:r>
          <w:rPr>
            <w:noProof/>
            <w:webHidden/>
          </w:rPr>
          <w:fldChar w:fldCharType="end"/>
        </w:r>
      </w:hyperlink>
    </w:p>
    <w:p w14:paraId="004B3E1D" w14:textId="7D2FF308"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8"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_Toc232455108 \h </w:instrText>
        </w:r>
        <w:r>
          <w:rPr>
            <w:noProof/>
            <w:webHidden/>
          </w:rPr>
        </w:r>
        <w:r>
          <w:rPr>
            <w:noProof/>
            <w:webHidden/>
          </w:rPr>
          <w:fldChar w:fldCharType="separate"/>
        </w:r>
        <w:r>
          <w:rPr>
            <w:noProof/>
            <w:webHidden/>
          </w:rPr>
          <w:t>18</w:t>
        </w:r>
        <w:r>
          <w:rPr>
            <w:noProof/>
            <w:webHidden/>
          </w:rPr>
          <w:fldChar w:fldCharType="end"/>
        </w:r>
      </w:hyperlink>
    </w:p>
    <w:p w14:paraId="619A91C9" w14:textId="065192F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9" w:history="1">
        <w:r w:rsidRPr="00AF1E18">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_Toc232455109 \h </w:instrText>
        </w:r>
        <w:r>
          <w:rPr>
            <w:noProof/>
            <w:webHidden/>
          </w:rPr>
        </w:r>
        <w:r>
          <w:rPr>
            <w:noProof/>
            <w:webHidden/>
          </w:rPr>
          <w:fldChar w:fldCharType="separate"/>
        </w:r>
        <w:r>
          <w:rPr>
            <w:noProof/>
            <w:webHidden/>
          </w:rPr>
          <w:t>18</w:t>
        </w:r>
        <w:r>
          <w:rPr>
            <w:noProof/>
            <w:webHidden/>
          </w:rPr>
          <w:fldChar w:fldCharType="end"/>
        </w:r>
      </w:hyperlink>
    </w:p>
    <w:p w14:paraId="01D7AF28" w14:textId="5E4E008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0" w:history="1">
        <w:r w:rsidRPr="00AF1E18">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AF1E18">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_Toc232455110 \h </w:instrText>
        </w:r>
        <w:r>
          <w:rPr>
            <w:noProof/>
            <w:webHidden/>
          </w:rPr>
        </w:r>
        <w:r>
          <w:rPr>
            <w:noProof/>
            <w:webHidden/>
          </w:rPr>
          <w:fldChar w:fldCharType="separate"/>
        </w:r>
        <w:r>
          <w:rPr>
            <w:noProof/>
            <w:webHidden/>
          </w:rPr>
          <w:t>19</w:t>
        </w:r>
        <w:r>
          <w:rPr>
            <w:noProof/>
            <w:webHidden/>
          </w:rPr>
          <w:fldChar w:fldCharType="end"/>
        </w:r>
      </w:hyperlink>
    </w:p>
    <w:p w14:paraId="4A6738F1" w14:textId="7C4FD9F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1" w:history="1">
        <w:r w:rsidRPr="00AF1E18">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_Toc232455111 \h </w:instrText>
        </w:r>
        <w:r>
          <w:rPr>
            <w:noProof/>
            <w:webHidden/>
          </w:rPr>
        </w:r>
        <w:r>
          <w:rPr>
            <w:noProof/>
            <w:webHidden/>
          </w:rPr>
          <w:fldChar w:fldCharType="separate"/>
        </w:r>
        <w:r>
          <w:rPr>
            <w:noProof/>
            <w:webHidden/>
          </w:rPr>
          <w:t>20</w:t>
        </w:r>
        <w:r>
          <w:rPr>
            <w:noProof/>
            <w:webHidden/>
          </w:rPr>
          <w:fldChar w:fldCharType="end"/>
        </w:r>
      </w:hyperlink>
    </w:p>
    <w:p w14:paraId="75006438" w14:textId="6EB9D683"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12" w:history="1">
        <w:r w:rsidRPr="00AF1E18">
          <w:rPr>
            <w:rStyle w:val="Hyperlink"/>
            <w:noProof/>
          </w:rPr>
          <w:t>3)</w:t>
        </w:r>
        <w:r>
          <w:rPr>
            <w:rFonts w:asciiTheme="minorHAnsi" w:eastAsiaTheme="minorEastAsia" w:hAnsiTheme="minorHAnsi"/>
            <w:noProof/>
            <w:kern w:val="2"/>
            <w:szCs w:val="24"/>
            <w:lang w:val="en-FR" w:eastAsia="en-GB"/>
            <w14:ligatures w14:val="standardContextual"/>
          </w:rPr>
          <w:tab/>
        </w:r>
        <w:r w:rsidRPr="00AF1E18">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_Toc232455112 \h </w:instrText>
        </w:r>
        <w:r>
          <w:rPr>
            <w:noProof/>
            <w:webHidden/>
          </w:rPr>
        </w:r>
        <w:r>
          <w:rPr>
            <w:noProof/>
            <w:webHidden/>
          </w:rPr>
          <w:fldChar w:fldCharType="separate"/>
        </w:r>
        <w:r>
          <w:rPr>
            <w:noProof/>
            <w:webHidden/>
          </w:rPr>
          <w:t>22</w:t>
        </w:r>
        <w:r>
          <w:rPr>
            <w:noProof/>
            <w:webHidden/>
          </w:rPr>
          <w:fldChar w:fldCharType="end"/>
        </w:r>
      </w:hyperlink>
    </w:p>
    <w:p w14:paraId="2B11B40D" w14:textId="16E78D8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Qu'est-ce que l'adoption technologique ?</w:t>
        </w:r>
        <w:r>
          <w:rPr>
            <w:noProof/>
            <w:webHidden/>
          </w:rPr>
          <w:tab/>
        </w:r>
        <w:r>
          <w:rPr>
            <w:noProof/>
            <w:webHidden/>
          </w:rPr>
          <w:fldChar w:fldCharType="begin"/>
        </w:r>
        <w:r>
          <w:rPr>
            <w:noProof/>
            <w:webHidden/>
          </w:rPr>
          <w:instrText xml:space="preserve"> PAGEREF _Toc232455113 \h </w:instrText>
        </w:r>
        <w:r>
          <w:rPr>
            <w:noProof/>
            <w:webHidden/>
          </w:rPr>
        </w:r>
        <w:r>
          <w:rPr>
            <w:noProof/>
            <w:webHidden/>
          </w:rPr>
          <w:fldChar w:fldCharType="separate"/>
        </w:r>
        <w:r>
          <w:rPr>
            <w:noProof/>
            <w:webHidden/>
          </w:rPr>
          <w:t>22</w:t>
        </w:r>
        <w:r>
          <w:rPr>
            <w:noProof/>
            <w:webHidden/>
          </w:rPr>
          <w:fldChar w:fldCharType="end"/>
        </w:r>
      </w:hyperlink>
    </w:p>
    <w:p w14:paraId="61352C5D" w14:textId="26505BC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4" w:history="1">
        <w:r w:rsidRPr="00AF1E18">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_Toc232455114 \h </w:instrText>
        </w:r>
        <w:r>
          <w:rPr>
            <w:noProof/>
            <w:webHidden/>
          </w:rPr>
        </w:r>
        <w:r>
          <w:rPr>
            <w:noProof/>
            <w:webHidden/>
          </w:rPr>
          <w:fldChar w:fldCharType="separate"/>
        </w:r>
        <w:r>
          <w:rPr>
            <w:noProof/>
            <w:webHidden/>
          </w:rPr>
          <w:t>23</w:t>
        </w:r>
        <w:r>
          <w:rPr>
            <w:noProof/>
            <w:webHidden/>
          </w:rPr>
          <w:fldChar w:fldCharType="end"/>
        </w:r>
      </w:hyperlink>
    </w:p>
    <w:p w14:paraId="4FF3DD3A" w14:textId="3CF98197"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5"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Barrières et facteurs influençant l'adoption</w:t>
        </w:r>
        <w:r>
          <w:rPr>
            <w:noProof/>
            <w:webHidden/>
          </w:rPr>
          <w:tab/>
        </w:r>
        <w:r>
          <w:rPr>
            <w:noProof/>
            <w:webHidden/>
          </w:rPr>
          <w:fldChar w:fldCharType="begin"/>
        </w:r>
        <w:r>
          <w:rPr>
            <w:noProof/>
            <w:webHidden/>
          </w:rPr>
          <w:instrText xml:space="preserve"> PAGEREF _Toc232455115 \h </w:instrText>
        </w:r>
        <w:r>
          <w:rPr>
            <w:noProof/>
            <w:webHidden/>
          </w:rPr>
        </w:r>
        <w:r>
          <w:rPr>
            <w:noProof/>
            <w:webHidden/>
          </w:rPr>
          <w:fldChar w:fldCharType="separate"/>
        </w:r>
        <w:r>
          <w:rPr>
            <w:noProof/>
            <w:webHidden/>
          </w:rPr>
          <w:t>24</w:t>
        </w:r>
        <w:r>
          <w:rPr>
            <w:noProof/>
            <w:webHidden/>
          </w:rPr>
          <w:fldChar w:fldCharType="end"/>
        </w:r>
      </w:hyperlink>
    </w:p>
    <w:p w14:paraId="597AD40F" w14:textId="0F1ECFC5"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6"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_Toc232455116 \h </w:instrText>
        </w:r>
        <w:r>
          <w:rPr>
            <w:noProof/>
            <w:webHidden/>
          </w:rPr>
        </w:r>
        <w:r>
          <w:rPr>
            <w:noProof/>
            <w:webHidden/>
          </w:rPr>
          <w:fldChar w:fldCharType="separate"/>
        </w:r>
        <w:r>
          <w:rPr>
            <w:noProof/>
            <w:webHidden/>
          </w:rPr>
          <w:t>26</w:t>
        </w:r>
        <w:r>
          <w:rPr>
            <w:noProof/>
            <w:webHidden/>
          </w:rPr>
          <w:fldChar w:fldCharType="end"/>
        </w:r>
      </w:hyperlink>
    </w:p>
    <w:p w14:paraId="5826230E" w14:textId="4D183115"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17" w:history="1">
        <w:r w:rsidRPr="00AF1E18">
          <w:rPr>
            <w:rStyle w:val="Hyperlink"/>
            <w:noProof/>
          </w:rPr>
          <w:t>4)</w:t>
        </w:r>
        <w:r>
          <w:rPr>
            <w:rFonts w:asciiTheme="minorHAnsi" w:eastAsiaTheme="minorEastAsia" w:hAnsiTheme="minorHAnsi"/>
            <w:noProof/>
            <w:kern w:val="2"/>
            <w:szCs w:val="24"/>
            <w:lang w:val="en-FR" w:eastAsia="en-GB"/>
            <w14:ligatures w14:val="standardContextual"/>
          </w:rPr>
          <w:tab/>
        </w:r>
        <w:r w:rsidRPr="00AF1E18">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_Toc232455117 \h </w:instrText>
        </w:r>
        <w:r>
          <w:rPr>
            <w:noProof/>
            <w:webHidden/>
          </w:rPr>
        </w:r>
        <w:r>
          <w:rPr>
            <w:noProof/>
            <w:webHidden/>
          </w:rPr>
          <w:fldChar w:fldCharType="separate"/>
        </w:r>
        <w:r>
          <w:rPr>
            <w:noProof/>
            <w:webHidden/>
          </w:rPr>
          <w:t>27</w:t>
        </w:r>
        <w:r>
          <w:rPr>
            <w:noProof/>
            <w:webHidden/>
          </w:rPr>
          <w:fldChar w:fldCharType="end"/>
        </w:r>
      </w:hyperlink>
    </w:p>
    <w:p w14:paraId="4A1BC799" w14:textId="420833DF"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8"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_Toc232455118 \h </w:instrText>
        </w:r>
        <w:r>
          <w:rPr>
            <w:noProof/>
            <w:webHidden/>
          </w:rPr>
        </w:r>
        <w:r>
          <w:rPr>
            <w:noProof/>
            <w:webHidden/>
          </w:rPr>
          <w:fldChar w:fldCharType="separate"/>
        </w:r>
        <w:r>
          <w:rPr>
            <w:noProof/>
            <w:webHidden/>
          </w:rPr>
          <w:t>28</w:t>
        </w:r>
        <w:r>
          <w:rPr>
            <w:noProof/>
            <w:webHidden/>
          </w:rPr>
          <w:fldChar w:fldCharType="end"/>
        </w:r>
      </w:hyperlink>
    </w:p>
    <w:p w14:paraId="26C5078F" w14:textId="4B004951"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9"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_Toc232455119 \h </w:instrText>
        </w:r>
        <w:r>
          <w:rPr>
            <w:noProof/>
            <w:webHidden/>
          </w:rPr>
        </w:r>
        <w:r>
          <w:rPr>
            <w:noProof/>
            <w:webHidden/>
          </w:rPr>
          <w:fldChar w:fldCharType="separate"/>
        </w:r>
        <w:r>
          <w:rPr>
            <w:noProof/>
            <w:webHidden/>
          </w:rPr>
          <w:t>28</w:t>
        </w:r>
        <w:r>
          <w:rPr>
            <w:noProof/>
            <w:webHidden/>
          </w:rPr>
          <w:fldChar w:fldCharType="end"/>
        </w:r>
      </w:hyperlink>
    </w:p>
    <w:p w14:paraId="6FBFBDA8" w14:textId="39C2F1C5"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0"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Perspectives critiques et contexte français</w:t>
        </w:r>
        <w:r>
          <w:rPr>
            <w:noProof/>
            <w:webHidden/>
          </w:rPr>
          <w:tab/>
        </w:r>
        <w:r>
          <w:rPr>
            <w:noProof/>
            <w:webHidden/>
          </w:rPr>
          <w:fldChar w:fldCharType="begin"/>
        </w:r>
        <w:r>
          <w:rPr>
            <w:noProof/>
            <w:webHidden/>
          </w:rPr>
          <w:instrText xml:space="preserve"> PAGEREF _Toc232455120 \h </w:instrText>
        </w:r>
        <w:r>
          <w:rPr>
            <w:noProof/>
            <w:webHidden/>
          </w:rPr>
        </w:r>
        <w:r>
          <w:rPr>
            <w:noProof/>
            <w:webHidden/>
          </w:rPr>
          <w:fldChar w:fldCharType="separate"/>
        </w:r>
        <w:r>
          <w:rPr>
            <w:noProof/>
            <w:webHidden/>
          </w:rPr>
          <w:t>29</w:t>
        </w:r>
        <w:r>
          <w:rPr>
            <w:noProof/>
            <w:webHidden/>
          </w:rPr>
          <w:fldChar w:fldCharType="end"/>
        </w:r>
      </w:hyperlink>
    </w:p>
    <w:p w14:paraId="29DBC587" w14:textId="599F978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1"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Synthèse et lacune de recherche</w:t>
        </w:r>
        <w:r>
          <w:rPr>
            <w:noProof/>
            <w:webHidden/>
          </w:rPr>
          <w:tab/>
        </w:r>
        <w:r>
          <w:rPr>
            <w:noProof/>
            <w:webHidden/>
          </w:rPr>
          <w:fldChar w:fldCharType="begin"/>
        </w:r>
        <w:r>
          <w:rPr>
            <w:noProof/>
            <w:webHidden/>
          </w:rPr>
          <w:instrText xml:space="preserve"> PAGEREF _Toc232455121 \h </w:instrText>
        </w:r>
        <w:r>
          <w:rPr>
            <w:noProof/>
            <w:webHidden/>
          </w:rPr>
        </w:r>
        <w:r>
          <w:rPr>
            <w:noProof/>
            <w:webHidden/>
          </w:rPr>
          <w:fldChar w:fldCharType="separate"/>
        </w:r>
        <w:r>
          <w:rPr>
            <w:noProof/>
            <w:webHidden/>
          </w:rPr>
          <w:t>30</w:t>
        </w:r>
        <w:r>
          <w:rPr>
            <w:noProof/>
            <w:webHidden/>
          </w:rPr>
          <w:fldChar w:fldCharType="end"/>
        </w:r>
      </w:hyperlink>
    </w:p>
    <w:p w14:paraId="6F358A4E" w14:textId="61CCEC4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22" w:history="1">
        <w:r w:rsidRPr="00AF1E18">
          <w:rPr>
            <w:rStyle w:val="Hyperlink"/>
            <w:noProof/>
          </w:rPr>
          <w:t>Méthodologie</w:t>
        </w:r>
        <w:r>
          <w:rPr>
            <w:noProof/>
            <w:webHidden/>
          </w:rPr>
          <w:tab/>
        </w:r>
        <w:r>
          <w:rPr>
            <w:noProof/>
            <w:webHidden/>
          </w:rPr>
          <w:fldChar w:fldCharType="begin"/>
        </w:r>
        <w:r>
          <w:rPr>
            <w:noProof/>
            <w:webHidden/>
          </w:rPr>
          <w:instrText xml:space="preserve"> PAGEREF _Toc232455122 \h </w:instrText>
        </w:r>
        <w:r>
          <w:rPr>
            <w:noProof/>
            <w:webHidden/>
          </w:rPr>
        </w:r>
        <w:r>
          <w:rPr>
            <w:noProof/>
            <w:webHidden/>
          </w:rPr>
          <w:fldChar w:fldCharType="separate"/>
        </w:r>
        <w:r>
          <w:rPr>
            <w:noProof/>
            <w:webHidden/>
          </w:rPr>
          <w:t>31</w:t>
        </w:r>
        <w:r>
          <w:rPr>
            <w:noProof/>
            <w:webHidden/>
          </w:rPr>
          <w:fldChar w:fldCharType="end"/>
        </w:r>
      </w:hyperlink>
    </w:p>
    <w:p w14:paraId="7407D05D" w14:textId="23F03CA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Questionnaire Préliminaire</w:t>
        </w:r>
        <w:r>
          <w:rPr>
            <w:noProof/>
            <w:webHidden/>
          </w:rPr>
          <w:tab/>
        </w:r>
        <w:r>
          <w:rPr>
            <w:noProof/>
            <w:webHidden/>
          </w:rPr>
          <w:fldChar w:fldCharType="begin"/>
        </w:r>
        <w:r>
          <w:rPr>
            <w:noProof/>
            <w:webHidden/>
          </w:rPr>
          <w:instrText xml:space="preserve"> PAGEREF _Toc232455123 \h </w:instrText>
        </w:r>
        <w:r>
          <w:rPr>
            <w:noProof/>
            <w:webHidden/>
          </w:rPr>
        </w:r>
        <w:r>
          <w:rPr>
            <w:noProof/>
            <w:webHidden/>
          </w:rPr>
          <w:fldChar w:fldCharType="separate"/>
        </w:r>
        <w:r>
          <w:rPr>
            <w:noProof/>
            <w:webHidden/>
          </w:rPr>
          <w:t>31</w:t>
        </w:r>
        <w:r>
          <w:rPr>
            <w:noProof/>
            <w:webHidden/>
          </w:rPr>
          <w:fldChar w:fldCharType="end"/>
        </w:r>
      </w:hyperlink>
    </w:p>
    <w:p w14:paraId="6AD16D8E" w14:textId="156ECEDE"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24" w:history="1">
        <w:r w:rsidRPr="00AF1E18">
          <w:rPr>
            <w:rStyle w:val="Hyperlink"/>
            <w:noProof/>
          </w:rPr>
          <w:t>1)</w:t>
        </w:r>
        <w:r>
          <w:rPr>
            <w:rFonts w:asciiTheme="minorHAnsi" w:eastAsiaTheme="minorEastAsia" w:hAnsiTheme="minorHAnsi"/>
            <w:noProof/>
            <w:kern w:val="2"/>
            <w:szCs w:val="24"/>
            <w:lang w:val="en-FR" w:eastAsia="en-GB"/>
            <w14:ligatures w14:val="standardContextual"/>
          </w:rPr>
          <w:tab/>
        </w:r>
        <w:r w:rsidRPr="00AF1E18">
          <w:rPr>
            <w:rStyle w:val="Hyperlink"/>
            <w:noProof/>
          </w:rPr>
          <w:t>Contexte</w:t>
        </w:r>
        <w:r>
          <w:rPr>
            <w:noProof/>
            <w:webHidden/>
          </w:rPr>
          <w:tab/>
        </w:r>
        <w:r>
          <w:rPr>
            <w:noProof/>
            <w:webHidden/>
          </w:rPr>
          <w:fldChar w:fldCharType="begin"/>
        </w:r>
        <w:r>
          <w:rPr>
            <w:noProof/>
            <w:webHidden/>
          </w:rPr>
          <w:instrText xml:space="preserve"> PAGEREF _Toc232455124 \h </w:instrText>
        </w:r>
        <w:r>
          <w:rPr>
            <w:noProof/>
            <w:webHidden/>
          </w:rPr>
        </w:r>
        <w:r>
          <w:rPr>
            <w:noProof/>
            <w:webHidden/>
          </w:rPr>
          <w:fldChar w:fldCharType="separate"/>
        </w:r>
        <w:r>
          <w:rPr>
            <w:noProof/>
            <w:webHidden/>
          </w:rPr>
          <w:t>32</w:t>
        </w:r>
        <w:r>
          <w:rPr>
            <w:noProof/>
            <w:webHidden/>
          </w:rPr>
          <w:fldChar w:fldCharType="end"/>
        </w:r>
      </w:hyperlink>
    </w:p>
    <w:p w14:paraId="7F64BE78" w14:textId="20A1FF3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5"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_Toc232455125 \h </w:instrText>
        </w:r>
        <w:r>
          <w:rPr>
            <w:noProof/>
            <w:webHidden/>
          </w:rPr>
        </w:r>
        <w:r>
          <w:rPr>
            <w:noProof/>
            <w:webHidden/>
          </w:rPr>
          <w:fldChar w:fldCharType="separate"/>
        </w:r>
        <w:r>
          <w:rPr>
            <w:noProof/>
            <w:webHidden/>
          </w:rPr>
          <w:t>32</w:t>
        </w:r>
        <w:r>
          <w:rPr>
            <w:noProof/>
            <w:webHidden/>
          </w:rPr>
          <w:fldChar w:fldCharType="end"/>
        </w:r>
      </w:hyperlink>
    </w:p>
    <w:p w14:paraId="56EBF25C" w14:textId="6F376F91"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6"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_Toc232455126 \h </w:instrText>
        </w:r>
        <w:r>
          <w:rPr>
            <w:noProof/>
            <w:webHidden/>
          </w:rPr>
        </w:r>
        <w:r>
          <w:rPr>
            <w:noProof/>
            <w:webHidden/>
          </w:rPr>
          <w:fldChar w:fldCharType="separate"/>
        </w:r>
        <w:r>
          <w:rPr>
            <w:noProof/>
            <w:webHidden/>
          </w:rPr>
          <w:t>33</w:t>
        </w:r>
        <w:r>
          <w:rPr>
            <w:noProof/>
            <w:webHidden/>
          </w:rPr>
          <w:fldChar w:fldCharType="end"/>
        </w:r>
      </w:hyperlink>
    </w:p>
    <w:p w14:paraId="34BD9B80" w14:textId="2F54543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7"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_Toc232455127 \h </w:instrText>
        </w:r>
        <w:r>
          <w:rPr>
            <w:noProof/>
            <w:webHidden/>
          </w:rPr>
        </w:r>
        <w:r>
          <w:rPr>
            <w:noProof/>
            <w:webHidden/>
          </w:rPr>
          <w:fldChar w:fldCharType="separate"/>
        </w:r>
        <w:r>
          <w:rPr>
            <w:noProof/>
            <w:webHidden/>
          </w:rPr>
          <w:t>34</w:t>
        </w:r>
        <w:r>
          <w:rPr>
            <w:noProof/>
            <w:webHidden/>
          </w:rPr>
          <w:fldChar w:fldCharType="end"/>
        </w:r>
      </w:hyperlink>
    </w:p>
    <w:p w14:paraId="69033C70" w14:textId="4F95CD8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8" w:history="1">
        <w:r w:rsidRPr="00AF1E18">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Le Public visé</w:t>
        </w:r>
        <w:r>
          <w:rPr>
            <w:noProof/>
            <w:webHidden/>
          </w:rPr>
          <w:tab/>
        </w:r>
        <w:r>
          <w:rPr>
            <w:noProof/>
            <w:webHidden/>
          </w:rPr>
          <w:fldChar w:fldCharType="begin"/>
        </w:r>
        <w:r>
          <w:rPr>
            <w:noProof/>
            <w:webHidden/>
          </w:rPr>
          <w:instrText xml:space="preserve"> PAGEREF _Toc232455128 \h </w:instrText>
        </w:r>
        <w:r>
          <w:rPr>
            <w:noProof/>
            <w:webHidden/>
          </w:rPr>
        </w:r>
        <w:r>
          <w:rPr>
            <w:noProof/>
            <w:webHidden/>
          </w:rPr>
          <w:fldChar w:fldCharType="separate"/>
        </w:r>
        <w:r>
          <w:rPr>
            <w:noProof/>
            <w:webHidden/>
          </w:rPr>
          <w:t>36</w:t>
        </w:r>
        <w:r>
          <w:rPr>
            <w:noProof/>
            <w:webHidden/>
          </w:rPr>
          <w:fldChar w:fldCharType="end"/>
        </w:r>
      </w:hyperlink>
    </w:p>
    <w:p w14:paraId="3C3284B5" w14:textId="7824C4D7"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29" w:history="1">
        <w:r w:rsidRPr="00AF1E18">
          <w:rPr>
            <w:rStyle w:val="Hyperlink"/>
            <w:noProof/>
          </w:rPr>
          <w:t>2)</w:t>
        </w:r>
        <w:r>
          <w:rPr>
            <w:rFonts w:asciiTheme="minorHAnsi" w:eastAsiaTheme="minorEastAsia" w:hAnsiTheme="minorHAnsi"/>
            <w:noProof/>
            <w:kern w:val="2"/>
            <w:szCs w:val="24"/>
            <w:lang w:val="en-FR" w:eastAsia="en-GB"/>
            <w14:ligatures w14:val="standardContextual"/>
          </w:rPr>
          <w:tab/>
        </w:r>
        <w:r w:rsidRPr="00AF1E18">
          <w:rPr>
            <w:rStyle w:val="Hyperlink"/>
            <w:noProof/>
          </w:rPr>
          <w:t>Design de Recherche</w:t>
        </w:r>
        <w:r>
          <w:rPr>
            <w:noProof/>
            <w:webHidden/>
          </w:rPr>
          <w:tab/>
        </w:r>
        <w:r>
          <w:rPr>
            <w:noProof/>
            <w:webHidden/>
          </w:rPr>
          <w:fldChar w:fldCharType="begin"/>
        </w:r>
        <w:r>
          <w:rPr>
            <w:noProof/>
            <w:webHidden/>
          </w:rPr>
          <w:instrText xml:space="preserve"> PAGEREF _Toc232455129 \h </w:instrText>
        </w:r>
        <w:r>
          <w:rPr>
            <w:noProof/>
            <w:webHidden/>
          </w:rPr>
        </w:r>
        <w:r>
          <w:rPr>
            <w:noProof/>
            <w:webHidden/>
          </w:rPr>
          <w:fldChar w:fldCharType="separate"/>
        </w:r>
        <w:r>
          <w:rPr>
            <w:noProof/>
            <w:webHidden/>
          </w:rPr>
          <w:t>37</w:t>
        </w:r>
        <w:r>
          <w:rPr>
            <w:noProof/>
            <w:webHidden/>
          </w:rPr>
          <w:fldChar w:fldCharType="end"/>
        </w:r>
      </w:hyperlink>
    </w:p>
    <w:p w14:paraId="7919DC6E" w14:textId="67CF3434"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0"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Structure générale</w:t>
        </w:r>
        <w:r>
          <w:rPr>
            <w:noProof/>
            <w:webHidden/>
          </w:rPr>
          <w:tab/>
        </w:r>
        <w:r>
          <w:rPr>
            <w:noProof/>
            <w:webHidden/>
          </w:rPr>
          <w:fldChar w:fldCharType="begin"/>
        </w:r>
        <w:r>
          <w:rPr>
            <w:noProof/>
            <w:webHidden/>
          </w:rPr>
          <w:instrText xml:space="preserve"> PAGEREF _Toc232455130 \h </w:instrText>
        </w:r>
        <w:r>
          <w:rPr>
            <w:noProof/>
            <w:webHidden/>
          </w:rPr>
        </w:r>
        <w:r>
          <w:rPr>
            <w:noProof/>
            <w:webHidden/>
          </w:rPr>
          <w:fldChar w:fldCharType="separate"/>
        </w:r>
        <w:r>
          <w:rPr>
            <w:noProof/>
            <w:webHidden/>
          </w:rPr>
          <w:t>37</w:t>
        </w:r>
        <w:r>
          <w:rPr>
            <w:noProof/>
            <w:webHidden/>
          </w:rPr>
          <w:fldChar w:fldCharType="end"/>
        </w:r>
      </w:hyperlink>
    </w:p>
    <w:p w14:paraId="702A6F81" w14:textId="4C4D3A7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1"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Sur quoi porte les deux phases ?</w:t>
        </w:r>
        <w:r>
          <w:rPr>
            <w:noProof/>
            <w:webHidden/>
          </w:rPr>
          <w:tab/>
        </w:r>
        <w:r>
          <w:rPr>
            <w:noProof/>
            <w:webHidden/>
          </w:rPr>
          <w:fldChar w:fldCharType="begin"/>
        </w:r>
        <w:r>
          <w:rPr>
            <w:noProof/>
            <w:webHidden/>
          </w:rPr>
          <w:instrText xml:space="preserve"> PAGEREF _Toc232455131 \h </w:instrText>
        </w:r>
        <w:r>
          <w:rPr>
            <w:noProof/>
            <w:webHidden/>
          </w:rPr>
        </w:r>
        <w:r>
          <w:rPr>
            <w:noProof/>
            <w:webHidden/>
          </w:rPr>
          <w:fldChar w:fldCharType="separate"/>
        </w:r>
        <w:r>
          <w:rPr>
            <w:noProof/>
            <w:webHidden/>
          </w:rPr>
          <w:t>37</w:t>
        </w:r>
        <w:r>
          <w:rPr>
            <w:noProof/>
            <w:webHidden/>
          </w:rPr>
          <w:fldChar w:fldCharType="end"/>
        </w:r>
      </w:hyperlink>
    </w:p>
    <w:p w14:paraId="27049855" w14:textId="590AE972"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32" w:history="1">
        <w:r w:rsidRPr="00AF1E18">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Collecte des données</w:t>
        </w:r>
        <w:r>
          <w:rPr>
            <w:noProof/>
            <w:webHidden/>
          </w:rPr>
          <w:tab/>
        </w:r>
        <w:r>
          <w:rPr>
            <w:noProof/>
            <w:webHidden/>
          </w:rPr>
          <w:fldChar w:fldCharType="begin"/>
        </w:r>
        <w:r>
          <w:rPr>
            <w:noProof/>
            <w:webHidden/>
          </w:rPr>
          <w:instrText xml:space="preserve"> PAGEREF _Toc232455132 \h </w:instrText>
        </w:r>
        <w:r>
          <w:rPr>
            <w:noProof/>
            <w:webHidden/>
          </w:rPr>
        </w:r>
        <w:r>
          <w:rPr>
            <w:noProof/>
            <w:webHidden/>
          </w:rPr>
          <w:fldChar w:fldCharType="separate"/>
        </w:r>
        <w:r>
          <w:rPr>
            <w:noProof/>
            <w:webHidden/>
          </w:rPr>
          <w:t>38</w:t>
        </w:r>
        <w:r>
          <w:rPr>
            <w:noProof/>
            <w:webHidden/>
          </w:rPr>
          <w:fldChar w:fldCharType="end"/>
        </w:r>
      </w:hyperlink>
    </w:p>
    <w:p w14:paraId="7654C114" w14:textId="36ACE04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Plans de cours</w:t>
        </w:r>
        <w:r>
          <w:rPr>
            <w:noProof/>
            <w:webHidden/>
          </w:rPr>
          <w:tab/>
        </w:r>
        <w:r>
          <w:rPr>
            <w:noProof/>
            <w:webHidden/>
          </w:rPr>
          <w:fldChar w:fldCharType="begin"/>
        </w:r>
        <w:r>
          <w:rPr>
            <w:noProof/>
            <w:webHidden/>
          </w:rPr>
          <w:instrText xml:space="preserve"> PAGEREF _Toc232455133 \h </w:instrText>
        </w:r>
        <w:r>
          <w:rPr>
            <w:noProof/>
            <w:webHidden/>
          </w:rPr>
        </w:r>
        <w:r>
          <w:rPr>
            <w:noProof/>
            <w:webHidden/>
          </w:rPr>
          <w:fldChar w:fldCharType="separate"/>
        </w:r>
        <w:r>
          <w:rPr>
            <w:noProof/>
            <w:webHidden/>
          </w:rPr>
          <w:t>38</w:t>
        </w:r>
        <w:r>
          <w:rPr>
            <w:noProof/>
            <w:webHidden/>
          </w:rPr>
          <w:fldChar w:fldCharType="end"/>
        </w:r>
      </w:hyperlink>
    </w:p>
    <w:p w14:paraId="2C80120E" w14:textId="19B9F6A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4"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Chronomètre</w:t>
        </w:r>
        <w:r>
          <w:rPr>
            <w:noProof/>
            <w:webHidden/>
          </w:rPr>
          <w:tab/>
        </w:r>
        <w:r>
          <w:rPr>
            <w:noProof/>
            <w:webHidden/>
          </w:rPr>
          <w:fldChar w:fldCharType="begin"/>
        </w:r>
        <w:r>
          <w:rPr>
            <w:noProof/>
            <w:webHidden/>
          </w:rPr>
          <w:instrText xml:space="preserve"> PAGEREF _Toc232455134 \h </w:instrText>
        </w:r>
        <w:r>
          <w:rPr>
            <w:noProof/>
            <w:webHidden/>
          </w:rPr>
        </w:r>
        <w:r>
          <w:rPr>
            <w:noProof/>
            <w:webHidden/>
          </w:rPr>
          <w:fldChar w:fldCharType="separate"/>
        </w:r>
        <w:r>
          <w:rPr>
            <w:noProof/>
            <w:webHidden/>
          </w:rPr>
          <w:t>38</w:t>
        </w:r>
        <w:r>
          <w:rPr>
            <w:noProof/>
            <w:webHidden/>
          </w:rPr>
          <w:fldChar w:fldCharType="end"/>
        </w:r>
      </w:hyperlink>
    </w:p>
    <w:p w14:paraId="48416B3E" w14:textId="420D5C6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5"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Enregistrement de vidéo (Phase I et Phase II)</w:t>
        </w:r>
        <w:r>
          <w:rPr>
            <w:noProof/>
            <w:webHidden/>
          </w:rPr>
          <w:tab/>
        </w:r>
        <w:r>
          <w:rPr>
            <w:noProof/>
            <w:webHidden/>
          </w:rPr>
          <w:fldChar w:fldCharType="begin"/>
        </w:r>
        <w:r>
          <w:rPr>
            <w:noProof/>
            <w:webHidden/>
          </w:rPr>
          <w:instrText xml:space="preserve"> PAGEREF _Toc232455135 \h </w:instrText>
        </w:r>
        <w:r>
          <w:rPr>
            <w:noProof/>
            <w:webHidden/>
          </w:rPr>
        </w:r>
        <w:r>
          <w:rPr>
            <w:noProof/>
            <w:webHidden/>
          </w:rPr>
          <w:fldChar w:fldCharType="separate"/>
        </w:r>
        <w:r>
          <w:rPr>
            <w:noProof/>
            <w:webHidden/>
          </w:rPr>
          <w:t>38</w:t>
        </w:r>
        <w:r>
          <w:rPr>
            <w:noProof/>
            <w:webHidden/>
          </w:rPr>
          <w:fldChar w:fldCharType="end"/>
        </w:r>
      </w:hyperlink>
    </w:p>
    <w:p w14:paraId="10BC004B" w14:textId="292EB170"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6"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Enregistrement d'écran (Phase II uniquement)</w:t>
        </w:r>
        <w:r>
          <w:rPr>
            <w:noProof/>
            <w:webHidden/>
          </w:rPr>
          <w:tab/>
        </w:r>
        <w:r>
          <w:rPr>
            <w:noProof/>
            <w:webHidden/>
          </w:rPr>
          <w:fldChar w:fldCharType="begin"/>
        </w:r>
        <w:r>
          <w:rPr>
            <w:noProof/>
            <w:webHidden/>
          </w:rPr>
          <w:instrText xml:space="preserve"> PAGEREF _Toc232455136 \h </w:instrText>
        </w:r>
        <w:r>
          <w:rPr>
            <w:noProof/>
            <w:webHidden/>
          </w:rPr>
        </w:r>
        <w:r>
          <w:rPr>
            <w:noProof/>
            <w:webHidden/>
          </w:rPr>
          <w:fldChar w:fldCharType="separate"/>
        </w:r>
        <w:r>
          <w:rPr>
            <w:noProof/>
            <w:webHidden/>
          </w:rPr>
          <w:t>39</w:t>
        </w:r>
        <w:r>
          <w:rPr>
            <w:noProof/>
            <w:webHidden/>
          </w:rPr>
          <w:fldChar w:fldCharType="end"/>
        </w:r>
      </w:hyperlink>
    </w:p>
    <w:p w14:paraId="1763FDC3" w14:textId="3330BA4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7" w:history="1">
        <w:r w:rsidRPr="00AF1E18">
          <w:rPr>
            <w:rStyle w:val="Hyperlink"/>
            <w:noProof/>
          </w:rPr>
          <w:t>(e)</w:t>
        </w:r>
        <w:r>
          <w:rPr>
            <w:rFonts w:asciiTheme="minorHAnsi" w:eastAsiaTheme="minorEastAsia" w:hAnsiTheme="minorHAnsi"/>
            <w:noProof/>
            <w:kern w:val="2"/>
            <w:szCs w:val="24"/>
            <w:lang w:val="en-FR" w:eastAsia="en-GB"/>
            <w14:ligatures w14:val="standardContextual"/>
          </w:rPr>
          <w:tab/>
        </w:r>
        <w:r w:rsidRPr="00AF1E18">
          <w:rPr>
            <w:rStyle w:val="Hyperlink"/>
            <w:noProof/>
          </w:rPr>
          <w:t>Interactions IA exportées (PDF)</w:t>
        </w:r>
        <w:r>
          <w:rPr>
            <w:noProof/>
            <w:webHidden/>
          </w:rPr>
          <w:tab/>
        </w:r>
        <w:r>
          <w:rPr>
            <w:noProof/>
            <w:webHidden/>
          </w:rPr>
          <w:fldChar w:fldCharType="begin"/>
        </w:r>
        <w:r>
          <w:rPr>
            <w:noProof/>
            <w:webHidden/>
          </w:rPr>
          <w:instrText xml:space="preserve"> PAGEREF _Toc232455137 \h </w:instrText>
        </w:r>
        <w:r>
          <w:rPr>
            <w:noProof/>
            <w:webHidden/>
          </w:rPr>
        </w:r>
        <w:r>
          <w:rPr>
            <w:noProof/>
            <w:webHidden/>
          </w:rPr>
          <w:fldChar w:fldCharType="separate"/>
        </w:r>
        <w:r>
          <w:rPr>
            <w:noProof/>
            <w:webHidden/>
          </w:rPr>
          <w:t>39</w:t>
        </w:r>
        <w:r>
          <w:rPr>
            <w:noProof/>
            <w:webHidden/>
          </w:rPr>
          <w:fldChar w:fldCharType="end"/>
        </w:r>
      </w:hyperlink>
    </w:p>
    <w:p w14:paraId="720AE460" w14:textId="004E554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8" w:history="1">
        <w:r w:rsidRPr="00AF1E18">
          <w:rPr>
            <w:rStyle w:val="Hyperlink"/>
            <w:noProof/>
          </w:rPr>
          <w:t>(f)</w:t>
        </w:r>
        <w:r>
          <w:rPr>
            <w:rFonts w:asciiTheme="minorHAnsi" w:eastAsiaTheme="minorEastAsia" w:hAnsiTheme="minorHAnsi"/>
            <w:noProof/>
            <w:kern w:val="2"/>
            <w:szCs w:val="24"/>
            <w:lang w:val="en-FR" w:eastAsia="en-GB"/>
            <w14:ligatures w14:val="standardContextual"/>
          </w:rPr>
          <w:tab/>
        </w:r>
        <w:r w:rsidRPr="00AF1E18">
          <w:rPr>
            <w:rStyle w:val="Hyperlink"/>
            <w:noProof/>
          </w:rPr>
          <w:t>Formulaire de feedback post-test</w:t>
        </w:r>
        <w:r>
          <w:rPr>
            <w:noProof/>
            <w:webHidden/>
          </w:rPr>
          <w:tab/>
        </w:r>
        <w:r>
          <w:rPr>
            <w:noProof/>
            <w:webHidden/>
          </w:rPr>
          <w:fldChar w:fldCharType="begin"/>
        </w:r>
        <w:r>
          <w:rPr>
            <w:noProof/>
            <w:webHidden/>
          </w:rPr>
          <w:instrText xml:space="preserve"> PAGEREF _Toc232455138 \h </w:instrText>
        </w:r>
        <w:r>
          <w:rPr>
            <w:noProof/>
            <w:webHidden/>
          </w:rPr>
        </w:r>
        <w:r>
          <w:rPr>
            <w:noProof/>
            <w:webHidden/>
          </w:rPr>
          <w:fldChar w:fldCharType="separate"/>
        </w:r>
        <w:r>
          <w:rPr>
            <w:noProof/>
            <w:webHidden/>
          </w:rPr>
          <w:t>39</w:t>
        </w:r>
        <w:r>
          <w:rPr>
            <w:noProof/>
            <w:webHidden/>
          </w:rPr>
          <w:fldChar w:fldCharType="end"/>
        </w:r>
      </w:hyperlink>
    </w:p>
    <w:p w14:paraId="26E81C1B" w14:textId="4A9FC492"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39" w:history="1">
        <w:r w:rsidRPr="00AF1E18">
          <w:rPr>
            <w:rStyle w:val="Hyperlink"/>
            <w:noProof/>
          </w:rPr>
          <w:t>4)</w:t>
        </w:r>
        <w:r>
          <w:rPr>
            <w:rFonts w:asciiTheme="minorHAnsi" w:eastAsiaTheme="minorEastAsia" w:hAnsiTheme="minorHAnsi"/>
            <w:noProof/>
            <w:kern w:val="2"/>
            <w:szCs w:val="24"/>
            <w:lang w:val="en-FR" w:eastAsia="en-GB"/>
            <w14:ligatures w14:val="standardContextual"/>
          </w:rPr>
          <w:tab/>
        </w:r>
        <w:r w:rsidRPr="00AF1E18">
          <w:rPr>
            <w:rStyle w:val="Hyperlink"/>
            <w:noProof/>
          </w:rPr>
          <w:t>L’étude</w:t>
        </w:r>
        <w:r>
          <w:rPr>
            <w:noProof/>
            <w:webHidden/>
          </w:rPr>
          <w:tab/>
        </w:r>
        <w:r>
          <w:rPr>
            <w:noProof/>
            <w:webHidden/>
          </w:rPr>
          <w:fldChar w:fldCharType="begin"/>
        </w:r>
        <w:r>
          <w:rPr>
            <w:noProof/>
            <w:webHidden/>
          </w:rPr>
          <w:instrText xml:space="preserve"> PAGEREF _Toc232455139 \h </w:instrText>
        </w:r>
        <w:r>
          <w:rPr>
            <w:noProof/>
            <w:webHidden/>
          </w:rPr>
        </w:r>
        <w:r>
          <w:rPr>
            <w:noProof/>
            <w:webHidden/>
          </w:rPr>
          <w:fldChar w:fldCharType="separate"/>
        </w:r>
        <w:r>
          <w:rPr>
            <w:noProof/>
            <w:webHidden/>
          </w:rPr>
          <w:t>40</w:t>
        </w:r>
        <w:r>
          <w:rPr>
            <w:noProof/>
            <w:webHidden/>
          </w:rPr>
          <w:fldChar w:fldCharType="end"/>
        </w:r>
      </w:hyperlink>
    </w:p>
    <w:p w14:paraId="318AFA92" w14:textId="678CA863"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0" w:history="1">
        <w:r w:rsidRPr="00AF1E18">
          <w:rPr>
            <w:rStyle w:val="Hyperlink"/>
            <w:noProof/>
          </w:rPr>
          <w:t>Discussions</w:t>
        </w:r>
        <w:r>
          <w:rPr>
            <w:noProof/>
            <w:webHidden/>
          </w:rPr>
          <w:tab/>
        </w:r>
        <w:r>
          <w:rPr>
            <w:noProof/>
            <w:webHidden/>
          </w:rPr>
          <w:fldChar w:fldCharType="begin"/>
        </w:r>
        <w:r>
          <w:rPr>
            <w:noProof/>
            <w:webHidden/>
          </w:rPr>
          <w:instrText xml:space="preserve"> PAGEREF _Toc232455140 \h </w:instrText>
        </w:r>
        <w:r>
          <w:rPr>
            <w:noProof/>
            <w:webHidden/>
          </w:rPr>
        </w:r>
        <w:r>
          <w:rPr>
            <w:noProof/>
            <w:webHidden/>
          </w:rPr>
          <w:fldChar w:fldCharType="separate"/>
        </w:r>
        <w:r>
          <w:rPr>
            <w:noProof/>
            <w:webHidden/>
          </w:rPr>
          <w:t>42</w:t>
        </w:r>
        <w:r>
          <w:rPr>
            <w:noProof/>
            <w:webHidden/>
          </w:rPr>
          <w:fldChar w:fldCharType="end"/>
        </w:r>
      </w:hyperlink>
    </w:p>
    <w:p w14:paraId="3BBB86CF" w14:textId="12A87217"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1" w:history="1">
        <w:r w:rsidRPr="00AF1E18">
          <w:rPr>
            <w:rStyle w:val="Hyperlink"/>
            <w:noProof/>
          </w:rPr>
          <w:t>Références</w:t>
        </w:r>
        <w:r>
          <w:rPr>
            <w:noProof/>
            <w:webHidden/>
          </w:rPr>
          <w:tab/>
        </w:r>
        <w:r>
          <w:rPr>
            <w:noProof/>
            <w:webHidden/>
          </w:rPr>
          <w:fldChar w:fldCharType="begin"/>
        </w:r>
        <w:r>
          <w:rPr>
            <w:noProof/>
            <w:webHidden/>
          </w:rPr>
          <w:instrText xml:space="preserve"> PAGEREF _Toc232455141 \h </w:instrText>
        </w:r>
        <w:r>
          <w:rPr>
            <w:noProof/>
            <w:webHidden/>
          </w:rPr>
        </w:r>
        <w:r>
          <w:rPr>
            <w:noProof/>
            <w:webHidden/>
          </w:rPr>
          <w:fldChar w:fldCharType="separate"/>
        </w:r>
        <w:r>
          <w:rPr>
            <w:noProof/>
            <w:webHidden/>
          </w:rPr>
          <w:t>43</w:t>
        </w:r>
        <w:r>
          <w:rPr>
            <w:noProof/>
            <w:webHidden/>
          </w:rPr>
          <w:fldChar w:fldCharType="end"/>
        </w:r>
      </w:hyperlink>
    </w:p>
    <w:p w14:paraId="242F8FE3" w14:textId="67A2DCA6"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2" w:history="1">
        <w:r w:rsidRPr="00AF1E18">
          <w:rPr>
            <w:rStyle w:val="Hyperlink"/>
            <w:noProof/>
          </w:rPr>
          <w:t>Conclusions</w:t>
        </w:r>
        <w:r>
          <w:rPr>
            <w:noProof/>
            <w:webHidden/>
          </w:rPr>
          <w:tab/>
        </w:r>
        <w:r>
          <w:rPr>
            <w:noProof/>
            <w:webHidden/>
          </w:rPr>
          <w:fldChar w:fldCharType="begin"/>
        </w:r>
        <w:r>
          <w:rPr>
            <w:noProof/>
            <w:webHidden/>
          </w:rPr>
          <w:instrText xml:space="preserve"> PAGEREF _Toc232455142 \h </w:instrText>
        </w:r>
        <w:r>
          <w:rPr>
            <w:noProof/>
            <w:webHidden/>
          </w:rPr>
        </w:r>
        <w:r>
          <w:rPr>
            <w:noProof/>
            <w:webHidden/>
          </w:rPr>
          <w:fldChar w:fldCharType="separate"/>
        </w:r>
        <w:r>
          <w:rPr>
            <w:noProof/>
            <w:webHidden/>
          </w:rPr>
          <w:t>46</w:t>
        </w:r>
        <w:r>
          <w:rPr>
            <w:noProof/>
            <w:webHidden/>
          </w:rPr>
          <w:fldChar w:fldCharType="end"/>
        </w:r>
      </w:hyperlink>
    </w:p>
    <w:p w14:paraId="4FAFC564" w14:textId="55B5712D"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3" w:history="1">
        <w:r w:rsidRPr="00AF1E18">
          <w:rPr>
            <w:rStyle w:val="Hyperlink"/>
            <w:noProof/>
          </w:rPr>
          <w:t>Index</w:t>
        </w:r>
        <w:r>
          <w:rPr>
            <w:noProof/>
            <w:webHidden/>
          </w:rPr>
          <w:tab/>
        </w:r>
        <w:r>
          <w:rPr>
            <w:noProof/>
            <w:webHidden/>
          </w:rPr>
          <w:fldChar w:fldCharType="begin"/>
        </w:r>
        <w:r>
          <w:rPr>
            <w:noProof/>
            <w:webHidden/>
          </w:rPr>
          <w:instrText xml:space="preserve"> PAGEREF _Toc232455143 \h </w:instrText>
        </w:r>
        <w:r>
          <w:rPr>
            <w:noProof/>
            <w:webHidden/>
          </w:rPr>
        </w:r>
        <w:r>
          <w:rPr>
            <w:noProof/>
            <w:webHidden/>
          </w:rPr>
          <w:fldChar w:fldCharType="separate"/>
        </w:r>
        <w:r>
          <w:rPr>
            <w:noProof/>
            <w:webHidden/>
          </w:rPr>
          <w:t>47</w:t>
        </w:r>
        <w:r>
          <w:rPr>
            <w:noProof/>
            <w:webHidden/>
          </w:rPr>
          <w:fldChar w:fldCharType="end"/>
        </w:r>
      </w:hyperlink>
    </w:p>
    <w:p w14:paraId="25346393" w14:textId="67DBBD2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4" w:history="1">
        <w:r w:rsidRPr="00AF1E18">
          <w:rPr>
            <w:rStyle w:val="Hyperlink"/>
            <w:noProof/>
          </w:rPr>
          <w:t>Tables des Illustrations</w:t>
        </w:r>
        <w:r>
          <w:rPr>
            <w:noProof/>
            <w:webHidden/>
          </w:rPr>
          <w:tab/>
        </w:r>
        <w:r>
          <w:rPr>
            <w:noProof/>
            <w:webHidden/>
          </w:rPr>
          <w:fldChar w:fldCharType="begin"/>
        </w:r>
        <w:r>
          <w:rPr>
            <w:noProof/>
            <w:webHidden/>
          </w:rPr>
          <w:instrText xml:space="preserve"> PAGEREF _Toc232455144 \h </w:instrText>
        </w:r>
        <w:r>
          <w:rPr>
            <w:noProof/>
            <w:webHidden/>
          </w:rPr>
        </w:r>
        <w:r>
          <w:rPr>
            <w:noProof/>
            <w:webHidden/>
          </w:rPr>
          <w:fldChar w:fldCharType="separate"/>
        </w:r>
        <w:r>
          <w:rPr>
            <w:noProof/>
            <w:webHidden/>
          </w:rPr>
          <w:t>48</w:t>
        </w:r>
        <w:r>
          <w:rPr>
            <w:noProof/>
            <w:webHidden/>
          </w:rPr>
          <w:fldChar w:fldCharType="end"/>
        </w:r>
      </w:hyperlink>
    </w:p>
    <w:p w14:paraId="65DCB480" w14:textId="0EBF075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5" w:history="1">
        <w:r w:rsidRPr="00AF1E18">
          <w:rPr>
            <w:rStyle w:val="Hyperlink"/>
            <w:noProof/>
          </w:rPr>
          <w:t>Annexes</w:t>
        </w:r>
        <w:r>
          <w:rPr>
            <w:noProof/>
            <w:webHidden/>
          </w:rPr>
          <w:tab/>
        </w:r>
        <w:r>
          <w:rPr>
            <w:noProof/>
            <w:webHidden/>
          </w:rPr>
          <w:fldChar w:fldCharType="begin"/>
        </w:r>
        <w:r>
          <w:rPr>
            <w:noProof/>
            <w:webHidden/>
          </w:rPr>
          <w:instrText xml:space="preserve"> PAGEREF _Toc232455145 \h </w:instrText>
        </w:r>
        <w:r>
          <w:rPr>
            <w:noProof/>
            <w:webHidden/>
          </w:rPr>
        </w:r>
        <w:r>
          <w:rPr>
            <w:noProof/>
            <w:webHidden/>
          </w:rPr>
          <w:fldChar w:fldCharType="separate"/>
        </w:r>
        <w:r>
          <w:rPr>
            <w:noProof/>
            <w:webHidden/>
          </w:rPr>
          <w:t>1</w:t>
        </w:r>
        <w:r>
          <w:rPr>
            <w:noProof/>
            <w:webHidden/>
          </w:rPr>
          <w:fldChar w:fldCharType="end"/>
        </w:r>
      </w:hyperlink>
    </w:p>
    <w:p w14:paraId="5F0571E2" w14:textId="2674D6F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6"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 xml:space="preserve"> Annexe – Questionnaire 1</w:t>
        </w:r>
        <w:r>
          <w:rPr>
            <w:noProof/>
            <w:webHidden/>
          </w:rPr>
          <w:tab/>
        </w:r>
        <w:r>
          <w:rPr>
            <w:noProof/>
            <w:webHidden/>
          </w:rPr>
          <w:fldChar w:fldCharType="begin"/>
        </w:r>
        <w:r>
          <w:rPr>
            <w:noProof/>
            <w:webHidden/>
          </w:rPr>
          <w:instrText xml:space="preserve"> PAGEREF _Toc232455146 \h </w:instrText>
        </w:r>
        <w:r>
          <w:rPr>
            <w:noProof/>
            <w:webHidden/>
          </w:rPr>
        </w:r>
        <w:r>
          <w:rPr>
            <w:noProof/>
            <w:webHidden/>
          </w:rPr>
          <w:fldChar w:fldCharType="separate"/>
        </w:r>
        <w:r>
          <w:rPr>
            <w:noProof/>
            <w:webHidden/>
          </w:rPr>
          <w:t>1</w:t>
        </w:r>
        <w:r>
          <w:rPr>
            <w:noProof/>
            <w:webHidden/>
          </w:rPr>
          <w:fldChar w:fldCharType="end"/>
        </w:r>
      </w:hyperlink>
    </w:p>
    <w:p w14:paraId="6EEECDB4" w14:textId="27AD41B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7"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consentement, Anglais.</w:t>
        </w:r>
        <w:r>
          <w:rPr>
            <w:noProof/>
            <w:webHidden/>
          </w:rPr>
          <w:tab/>
        </w:r>
        <w:r>
          <w:rPr>
            <w:noProof/>
            <w:webHidden/>
          </w:rPr>
          <w:fldChar w:fldCharType="begin"/>
        </w:r>
        <w:r>
          <w:rPr>
            <w:noProof/>
            <w:webHidden/>
          </w:rPr>
          <w:instrText xml:space="preserve"> PAGEREF _Toc232455147 \h </w:instrText>
        </w:r>
        <w:r>
          <w:rPr>
            <w:noProof/>
            <w:webHidden/>
          </w:rPr>
        </w:r>
        <w:r>
          <w:rPr>
            <w:noProof/>
            <w:webHidden/>
          </w:rPr>
          <w:fldChar w:fldCharType="separate"/>
        </w:r>
        <w:r>
          <w:rPr>
            <w:noProof/>
            <w:webHidden/>
          </w:rPr>
          <w:t>2</w:t>
        </w:r>
        <w:r>
          <w:rPr>
            <w:noProof/>
            <w:webHidden/>
          </w:rPr>
          <w:fldChar w:fldCharType="end"/>
        </w:r>
      </w:hyperlink>
    </w:p>
    <w:p w14:paraId="5A567417" w14:textId="12B093D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8"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_Toc232455148 \h </w:instrText>
        </w:r>
        <w:r>
          <w:rPr>
            <w:noProof/>
            <w:webHidden/>
          </w:rPr>
        </w:r>
        <w:r>
          <w:rPr>
            <w:noProof/>
            <w:webHidden/>
          </w:rPr>
          <w:fldChar w:fldCharType="separate"/>
        </w:r>
        <w:r>
          <w:rPr>
            <w:noProof/>
            <w:webHidden/>
          </w:rPr>
          <w:t>3</w:t>
        </w:r>
        <w:r>
          <w:rPr>
            <w:noProof/>
            <w:webHidden/>
          </w:rPr>
          <w:fldChar w:fldCharType="end"/>
        </w:r>
      </w:hyperlink>
    </w:p>
    <w:p w14:paraId="41B08061" w14:textId="597B8714"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9"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consentement, Anglais</w:t>
        </w:r>
        <w:r>
          <w:rPr>
            <w:noProof/>
            <w:webHidden/>
          </w:rPr>
          <w:tab/>
        </w:r>
        <w:r>
          <w:rPr>
            <w:noProof/>
            <w:webHidden/>
          </w:rPr>
          <w:fldChar w:fldCharType="begin"/>
        </w:r>
        <w:r>
          <w:rPr>
            <w:noProof/>
            <w:webHidden/>
          </w:rPr>
          <w:instrText xml:space="preserve"> PAGEREF _Toc232455149 \h </w:instrText>
        </w:r>
        <w:r>
          <w:rPr>
            <w:noProof/>
            <w:webHidden/>
          </w:rPr>
        </w:r>
        <w:r>
          <w:rPr>
            <w:noProof/>
            <w:webHidden/>
          </w:rPr>
          <w:fldChar w:fldCharType="separate"/>
        </w:r>
        <w:r>
          <w:rPr>
            <w:noProof/>
            <w:webHidden/>
          </w:rPr>
          <w:t>7</w:t>
        </w:r>
        <w:r>
          <w:rPr>
            <w:noProof/>
            <w:webHidden/>
          </w:rPr>
          <w:fldChar w:fldCharType="end"/>
        </w:r>
      </w:hyperlink>
    </w:p>
    <w:p w14:paraId="2B39E3E7" w14:textId="798DDC0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50" w:history="1">
        <w:r w:rsidRPr="00AF1E18">
          <w:rPr>
            <w:rStyle w:val="Hyperlink"/>
            <w:noProof/>
          </w:rPr>
          <w:t>(e)</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_Toc232455150 \h </w:instrText>
        </w:r>
        <w:r>
          <w:rPr>
            <w:noProof/>
            <w:webHidden/>
          </w:rPr>
        </w:r>
        <w:r>
          <w:rPr>
            <w:noProof/>
            <w:webHidden/>
          </w:rPr>
          <w:fldChar w:fldCharType="separate"/>
        </w:r>
        <w:r>
          <w:rPr>
            <w:noProof/>
            <w:webHidden/>
          </w:rPr>
          <w:t>8</w:t>
        </w:r>
        <w:r>
          <w:rPr>
            <w:noProof/>
            <w:webHidden/>
          </w:rPr>
          <w:fldChar w:fldCharType="end"/>
        </w:r>
      </w:hyperlink>
    </w:p>
    <w:p w14:paraId="66E8E683" w14:textId="3900C9D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51" w:history="1">
        <w:r w:rsidRPr="00AF1E18">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AF1E18">
          <w:rPr>
            <w:rStyle w:val="Hyperlink"/>
            <w:rFonts w:eastAsia="Arial"/>
            <w:noProof/>
            <w:lang w:eastAsia="en-GB"/>
          </w:rPr>
          <w:t>Annexe 6 – Fiche d’évaluation du stage</w:t>
        </w:r>
        <w:r>
          <w:rPr>
            <w:noProof/>
            <w:webHidden/>
          </w:rPr>
          <w:tab/>
        </w:r>
        <w:r>
          <w:rPr>
            <w:noProof/>
            <w:webHidden/>
          </w:rPr>
          <w:fldChar w:fldCharType="begin"/>
        </w:r>
        <w:r>
          <w:rPr>
            <w:noProof/>
            <w:webHidden/>
          </w:rPr>
          <w:instrText xml:space="preserve"> PAGEREF _Toc232455151 \h </w:instrText>
        </w:r>
        <w:r>
          <w:rPr>
            <w:noProof/>
            <w:webHidden/>
          </w:rPr>
        </w:r>
        <w:r>
          <w:rPr>
            <w:noProof/>
            <w:webHidden/>
          </w:rPr>
          <w:fldChar w:fldCharType="separate"/>
        </w:r>
        <w:r>
          <w:rPr>
            <w:noProof/>
            <w:webHidden/>
          </w:rPr>
          <w:t>12</w:t>
        </w:r>
        <w:r>
          <w:rPr>
            <w:noProof/>
            <w:webHidden/>
          </w:rPr>
          <w:fldChar w:fldCharType="end"/>
        </w:r>
      </w:hyperlink>
    </w:p>
    <w:p w14:paraId="6853AAF0" w14:textId="0FE02861"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455101"/>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704BE60A" w:rsidR="00B70785" w:rsidRDefault="00A957B4" w:rsidP="008F5A7D">
      <w:pPr>
        <w:rPr>
          <w:rFonts w:cs="Times New Roman"/>
          <w:lang w:val="en-FR"/>
        </w:rPr>
      </w:pPr>
      <w:r>
        <w:rPr>
          <w:rFonts w:cs="Times New Roman"/>
          <w:lang w:val="en-FR"/>
        </w:rPr>
        <w:t>Parlant plus precisisement de la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77777777" w:rsidR="00B16191" w:rsidRPr="008F5A7D" w:rsidRDefault="00B16191" w:rsidP="00B16191">
      <w:pPr>
        <w:rPr>
          <w:rFonts w:cs="Times New Roman"/>
        </w:rPr>
      </w:pPr>
      <w:r w:rsidRPr="008F5A7D">
        <w:rPr>
          <w:rFonts w:cs="Times New Roman"/>
        </w:rPr>
        <w:t>Le mémoire se divise en quatre chapitres. Le premier offre une revue de la littérature autour des cognitions enseignantes et de la planification pédagogique, des modèles d’adoption de technologies en éducation, et de l’arrivée de l’IA dans l’enseignement des langues. Ensuite, les détails sur le terrain du stage. Puis, la détaille de la méthodologie employée.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455102"/>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455103"/>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455104"/>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2455105"/>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2455106"/>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77275666" w14:textId="23662E68"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35774C3C" w14:textId="77777777" w:rsidR="00B16191" w:rsidRPr="0092606F" w:rsidRDefault="00B16191" w:rsidP="0092606F"/>
    <w:p w14:paraId="0D8821DF" w14:textId="1C1D4601" w:rsidR="007343FB" w:rsidRPr="008F6906" w:rsidRDefault="007343FB" w:rsidP="00791376">
      <w:pPr>
        <w:pStyle w:val="Heading2"/>
      </w:pPr>
      <w:bookmarkStart w:id="14" w:name="_Toc232455107"/>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xml:space="preserve">. Elle joue un rôle déterminant dans la conception des cours et des approches </w:t>
      </w:r>
      <w:r w:rsidRPr="00A85DE7">
        <w:lastRenderedPageBreak/>
        <w:t>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455108"/>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455109"/>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lastRenderedPageBreak/>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Goigoux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455110"/>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w:t>
      </w:r>
      <w:r>
        <w:rPr>
          <w:lang w:eastAsia="en-GB"/>
        </w:rPr>
        <w:lastRenderedPageBreak/>
        <w:t xml:space="preserve">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455111"/>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lastRenderedPageBreak/>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2455112"/>
      <w:r w:rsidRPr="00684331">
        <w:lastRenderedPageBreak/>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7CCE87AE"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20188D7" w14:textId="7469CBE5"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455113"/>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technologique ne représente pas seulement une simple opération technique ou acquisition. Il s'agit d'un processus psychologique et comportemental qui implique l'évaluation de </w:t>
      </w:r>
      <w:r>
        <w:lastRenderedPageBreak/>
        <w:t>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30F826F5"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292811AF" w14:textId="1372ADBD"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13F5F87D" w14:textId="77777777" w:rsidR="00417A75" w:rsidRDefault="00417A75" w:rsidP="00A36945"/>
    <w:p w14:paraId="6FDA1975" w14:textId="77777777" w:rsidR="00417A75" w:rsidRDefault="00417A75" w:rsidP="00A36945"/>
    <w:p w14:paraId="787B9905" w14:textId="77777777" w:rsidR="00417A75" w:rsidRPr="00A36945" w:rsidRDefault="00417A75" w:rsidP="00A36945"/>
    <w:p w14:paraId="57AAF4F0" w14:textId="11623ECF" w:rsidR="00BD419B" w:rsidRDefault="00BD419B" w:rsidP="00BD419B">
      <w:pPr>
        <w:pStyle w:val="Heading3"/>
        <w:rPr>
          <w:lang w:val="en-FR"/>
        </w:rPr>
      </w:pPr>
      <w:r>
        <w:rPr>
          <w:lang w:val="en-FR"/>
        </w:rPr>
        <w:t xml:space="preserve"> </w:t>
      </w:r>
      <w:bookmarkStart w:id="23" w:name="_Toc232455114"/>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 xml:space="preserve">Il existe plusieurs cadres théoriques qui expliquent les raisons et les moyens par lesquels les enseignants choisissent d'adopter ou de rejeter des technologies données. Ce sont des outils de pensée qui servent à analyser divers déterminants psychologiques, techniques et </w:t>
      </w:r>
      <w:r w:rsidRPr="00BD419B">
        <w:rPr>
          <w:lang w:val="en-FR"/>
        </w:rPr>
        <w:lastRenderedPageBreak/>
        <w:t>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455115"/>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w:t>
      </w:r>
      <w:r>
        <w:lastRenderedPageBreak/>
        <w:t>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455116"/>
      <w:r>
        <w:lastRenderedPageBreak/>
        <w:t>E</w:t>
      </w:r>
      <w:r w:rsidR="00AB44C0" w:rsidRPr="00AB44C0">
        <w:t>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455117"/>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bookmarkStart w:id="27" w:name="_Toc232455118"/>
      <w:r w:rsidRPr="003E672C">
        <w:lastRenderedPageBreak/>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455119"/>
      <w:r w:rsidRPr="003E672C">
        <w:t>Efficacité et limites de l'IA pour l'enseignement des langues</w:t>
      </w:r>
      <w:bookmarkEnd w:id="28"/>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455120"/>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455121"/>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455122"/>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19CB434B"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031720">
        <w:t xml:space="preserve"> </w:t>
      </w:r>
      <w:r w:rsidR="00031720" w:rsidRPr="00EE5DA8">
        <w:t>Annexe</w:t>
      </w:r>
      <w:r w:rsidR="00031720">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455123"/>
      <w:r>
        <w:t>Questionnaire Préliminaire</w:t>
      </w:r>
      <w:bookmarkEnd w:id="32"/>
      <w:r>
        <w:t xml:space="preserve"> </w:t>
      </w:r>
    </w:p>
    <w:p w14:paraId="7B0FFD48" w14:textId="77777777" w:rsidR="008107E4" w:rsidRPr="008107E4" w:rsidRDefault="008107E4" w:rsidP="008107E4"/>
    <w:p w14:paraId="6ABB78AE" w14:textId="661E3F2E" w:rsidR="008107E4" w:rsidRDefault="008107E4" w:rsidP="0083465E">
      <w:r w:rsidRPr="008107E4">
        <w:t>Un questionnaire préliminaire</w:t>
      </w:r>
      <w:r w:rsidR="00031720">
        <w:t xml:space="preserve"> </w:t>
      </w:r>
      <w:r w:rsidRPr="008107E4">
        <w:t xml:space="preserve">a été administré </w:t>
      </w:r>
      <w:r>
        <w:t xml:space="preserve">auprès les enseignants de langue aux niveaux variés </w:t>
      </w:r>
      <w:r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Pr="008107E4">
        <w:t xml:space="preserve"> </w:t>
      </w:r>
      <w:r>
        <w:t xml:space="preserve">pour but de déterminé </w:t>
      </w:r>
      <w:r w:rsidRPr="008107E4">
        <w:t>le contexte des usages</w:t>
      </w:r>
      <w:r>
        <w:t xml:space="preserve"> les plus pertinentes</w:t>
      </w:r>
      <w:r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6423201D" w:rsidR="00864A88" w:rsidRDefault="00031720" w:rsidP="00031720">
      <w:r>
        <w:t xml:space="preserve">Le questionnaire contenait 10 questions réparties en trois sections. La première section collectait des informations professionnelles des répondants tels que leur niveau d'enseignement de langue cible, les années d'expérience d’enseignement et le public enseigné. La deuxième section explorait ses expértise avec l'IA générative à travers cinq dimensions : le niveau de confort avec les outils d'IA (échelle d’aisance de 1 à 4), la fréquence d'utilisation (jamais à </w:t>
      </w:r>
      <w:r>
        <w:lastRenderedPageBreak/>
        <w:t>quotidien, échelle 1-4), les outils spécifiques utilisés (</w:t>
      </w:r>
      <w:proofErr w:type="spellStart"/>
      <w:r>
        <w:t>ChatGPT</w:t>
      </w:r>
      <w:proofErr w:type="spellEnd"/>
      <w:r>
        <w:t xml:space="preserve">, Claude.ai ou autre), les raisons motivant leur utilisation, et finalement la perception que l'IA générative aide à 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des enseignants de langues vivantes provenant de différents niveaux éducatifs : universités, collèges et lycées. Cette approche exploratoire générale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455124"/>
      <w:r w:rsidRPr="004A1B67">
        <w:t>Contexte</w:t>
      </w:r>
      <w:bookmarkEnd w:id="34"/>
      <w:r w:rsidRPr="004A1B67">
        <w:t xml:space="preserve"> </w:t>
      </w:r>
    </w:p>
    <w:p w14:paraId="0CB79E17" w14:textId="77777777" w:rsidR="00864A88" w:rsidRPr="00864A88" w:rsidRDefault="00864A88" w:rsidP="00864A88"/>
    <w:p w14:paraId="1480EBFA" w14:textId="77777777" w:rsidR="00864A88" w:rsidRDefault="00864A88" w:rsidP="00864A88">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455125"/>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77777777" w:rsidR="000F1037" w:rsidRDefault="000F1037" w:rsidP="000F1037">
      <w:r>
        <w:t xml:space="preserve">L'école accueille environ 600 élèves divisés en quatre niveaux de 6e à 3e et leur offre un large choix de matières pour qu'ils puissent suivre leurs passions. Il est particulièrement reconnu </w:t>
      </w:r>
      <w:r>
        <w:lastRenderedPageBreak/>
        <w:t>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77777777" w:rsidR="000F1037" w:rsidRDefault="000F1037" w:rsidP="000F1037">
      <w:pPr>
        <w:pStyle w:val="Heading3"/>
      </w:pPr>
      <w:bookmarkStart w:id="40" w:name="_Toc232455126"/>
      <w:r w:rsidRPr="003439CB">
        <w:t>Le système scolaire en France et</w:t>
      </w:r>
      <w:r>
        <w:t xml:space="preserve"> </w:t>
      </w:r>
      <w:r w:rsidRPr="003439CB">
        <w:t>l’enseignement des langues vivantes</w:t>
      </w:r>
      <w:r>
        <w:t> :</w:t>
      </w:r>
      <w:bookmarkEnd w:id="40"/>
      <w:r>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n.d.)</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w:t>
      </w:r>
      <w:r w:rsidRPr="0058376D">
        <w:rPr>
          <w:rFonts w:cs="Times New Roman"/>
          <w:szCs w:val="24"/>
          <w14:ligatures w14:val="standardContextual"/>
        </w:rPr>
        <w:lastRenderedPageBreak/>
        <w:t>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455127"/>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77777777"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w:t>
      </w:r>
      <w:r w:rsidRPr="00CF4043">
        <w:rPr>
          <w:lang w:val="en-FR"/>
        </w:rPr>
        <w:lastRenderedPageBreak/>
        <w:t xml:space="preserve">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3C94187E" w14:textId="77777777" w:rsidR="00207BC3" w:rsidRPr="00CF4043" w:rsidRDefault="00207BC3" w:rsidP="000F1037">
      <w:pPr>
        <w:rPr>
          <w:lang w:val="en-FR"/>
        </w:rPr>
      </w:pPr>
    </w:p>
    <w:p w14:paraId="73CB6B67" w14:textId="77777777"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5DE4524A" w14:textId="77777777" w:rsidR="000F1037" w:rsidRPr="00CF4043" w:rsidRDefault="000F1037" w:rsidP="000F1037">
      <w:pPr>
        <w:rPr>
          <w:lang w:val="en-FR"/>
        </w:rPr>
      </w:pPr>
    </w:p>
    <w:p w14:paraId="1B35D519" w14:textId="77777777"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455128"/>
      <w:r w:rsidRPr="003E3C3D">
        <w:rPr>
          <w:lang w:val="en-FR"/>
        </w:rPr>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77777777"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455129"/>
      <w:r w:rsidRPr="00FC0EC9">
        <w:lastRenderedPageBreak/>
        <w:t>Design de Recherche</w:t>
      </w:r>
      <w:bookmarkEnd w:id="45"/>
      <w:r w:rsidR="00A762D1">
        <w:br/>
      </w:r>
    </w:p>
    <w:p w14:paraId="4F1C4FDC" w14:textId="538186B6" w:rsidR="00FC0EC9" w:rsidRDefault="00FC0EC9" w:rsidP="00FC0EC9">
      <w:r w:rsidRPr="00FC0EC9">
        <w:t>Cette expérience vise à mieux comprendre comment l'IA peut vraiment aider à préparer les cours de langues vivantes, et comment les profs 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455130"/>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455131"/>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455132"/>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455133"/>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Quelle correspondance existe entre ce que l'enseignant a planifié naturellement et ce que l'IA a 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455134"/>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455135"/>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455136"/>
      <w:r w:rsidRPr="002B063C">
        <w:t>Enregistrement d'écran (Phase II uniquement)</w:t>
      </w:r>
      <w:bookmarkEnd w:id="52"/>
      <w:r>
        <w:br/>
      </w:r>
    </w:p>
    <w:p w14:paraId="74D4A7CE" w14:textId="4F259B6B" w:rsidR="002B063C" w:rsidRPr="002B063C" w:rsidRDefault="002B063C" w:rsidP="002B063C">
      <w:r w:rsidRPr="002B063C">
        <w:t>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options ? Revient-il à un même outil plusieurs fois ? Combine-t-il les résultats de différentes sources ?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455137"/>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455138"/>
      <w:r w:rsidRPr="002B063C">
        <w:t>Formulaire de feedback post-test</w:t>
      </w:r>
      <w:bookmarkEnd w:id="54"/>
    </w:p>
    <w:p w14:paraId="136AFD38" w14:textId="77777777" w:rsidR="002B063C" w:rsidRDefault="002B063C" w:rsidP="002B063C"/>
    <w:p w14:paraId="7D688EBE" w14:textId="5244681D" w:rsidR="001F499E" w:rsidRDefault="001F499E" w:rsidP="001F499E">
      <w:r>
        <w:t>Après la complétion des deux phases, chaque enseignant a rempli un formulaire de feedback structuré. Ce questionnaire collectait des données spécifiques répondant directement aux dimensions théoriques du cadre d'analyse :</w:t>
      </w:r>
    </w:p>
    <w:p w14:paraId="4CB3DC8A" w14:textId="77777777" w:rsidR="00CE450F" w:rsidRDefault="00CE450F" w:rsidP="001F499E"/>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L'IA a-t-elle aidé à générer des idées ? Avez-vous économisé du temps ?</w:t>
      </w:r>
    </w:p>
    <w:p w14:paraId="0C91C2B4" w14:textId="77777777" w:rsidR="001F499E" w:rsidRDefault="001F499E" w:rsidP="001F499E">
      <w:pPr>
        <w:pStyle w:val="ListParagraph"/>
        <w:numPr>
          <w:ilvl w:val="0"/>
          <w:numId w:val="29"/>
        </w:numPr>
      </w:pPr>
      <w:r>
        <w:t xml:space="preserve">Facilité d'utilisation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Les outils étaient-ils faciles à utiliser? Les interfaces 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 xml:space="preserve">Barrières identifiées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455139"/>
      <w:r>
        <w:t>L’étude</w:t>
      </w:r>
      <w:bookmarkEnd w:id="55"/>
      <w:r>
        <w:t xml:space="preserve"> </w:t>
      </w:r>
      <w:r>
        <w:br/>
      </w:r>
    </w:p>
    <w:p w14:paraId="0A8C297B" w14:textId="06EB36C2"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t xml:space="preserve"> </w:t>
      </w:r>
      <w:r w:rsidRPr="00EE5DA8">
        <w:t>Annexe</w:t>
      </w:r>
      <w:r>
        <w:t> – Questionnaire 1</w:t>
      </w:r>
      <w:r>
        <w:fldChar w:fldCharType="end"/>
      </w:r>
      <w:r>
        <w:t xml:space="preserve"> </w:t>
      </w:r>
      <w:r w:rsidRPr="002910FA">
        <w:t>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désigné un code spécifique (de PE01 à PE07) pour garder leur identité anonyme.</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7FFADE6D" w:rsidR="002910FA" w:rsidRPr="001141FD" w:rsidRDefault="002910FA" w:rsidP="00CE450F">
      <w:pPr>
        <w:pStyle w:val="Heading3"/>
        <w:numPr>
          <w:ilvl w:val="2"/>
          <w:numId w:val="31"/>
        </w:numPr>
      </w:pPr>
      <w:r w:rsidRPr="001141FD">
        <w:lastRenderedPageBreak/>
        <w:t xml:space="preserve">Profil démographique, professionnel et technologique </w:t>
      </w:r>
      <w:r w:rsidR="008E1DAA">
        <w:t xml:space="preserve">des participants </w:t>
      </w:r>
      <w:r w:rsidR="008E1DAA">
        <w:br/>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w:t>
            </w:r>
            <w:proofErr w:type="spellStart"/>
            <w:r w:rsidRPr="002910FA">
              <w:rPr>
                <w:rFonts w:cs="Times New Roman"/>
                <w:b/>
                <w:bCs/>
                <w:szCs w:val="24"/>
              </w:rPr>
              <w:t>experience</w:t>
            </w:r>
            <w:proofErr w:type="spellEnd"/>
            <w:r w:rsidRPr="002910FA">
              <w:rPr>
                <w:rFonts w:cs="Times New Roman"/>
                <w:b/>
                <w:bCs/>
                <w:szCs w:val="24"/>
              </w:rPr>
              <w:t xml:space="preserv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w:t>
      </w:r>
      <w:r>
        <w:lastRenderedPageBreak/>
        <w:t>Cette variation enrichit l'analyse ultérieure des facteurs influençant l'adoption de l’IA générative dans les établissements scolaires en France.</w:t>
      </w:r>
    </w:p>
    <w:p w14:paraId="2401F134" w14:textId="77777777" w:rsidR="008E1DAA" w:rsidRDefault="008E1DAA" w:rsidP="002910FA"/>
    <w:p w14:paraId="44A10DC7" w14:textId="11029A80" w:rsidR="00CE450F" w:rsidRDefault="00CE450F" w:rsidP="00CE450F">
      <w:pPr>
        <w:pStyle w:val="Heading3"/>
        <w:numPr>
          <w:ilvl w:val="2"/>
          <w:numId w:val="31"/>
        </w:numPr>
      </w:pPr>
      <w:r w:rsidRPr="00CE450F">
        <w:t>Phase I</w:t>
      </w:r>
    </w:p>
    <w:p w14:paraId="3EE3A42A" w14:textId="77777777" w:rsidR="00CE450F" w:rsidRDefault="00CE450F" w:rsidP="00CE450F"/>
    <w:p w14:paraId="3E066010" w14:textId="48128702" w:rsidR="00CE450F" w:rsidRDefault="00CE450F" w:rsidP="00CE450F">
      <w:r w:rsidRPr="00CE450F">
        <w:t>Avant d’introduire</w:t>
      </w:r>
      <w:r>
        <w:t xml:space="preserve"> outils d’</w:t>
      </w:r>
      <w:r w:rsidRPr="00CE450F">
        <w:t xml:space="preserve">IA générative, une première phase de planification a été mise en œuvre sans médiation technologique. Cette phase représente un niveau cognitif de base de référence </w:t>
      </w:r>
      <w:r>
        <w:fldChar w:fldCharType="begin"/>
      </w:r>
      <w:r>
        <w:instrText xml:space="preserve"> ADDIN ZOTERO_ITEM CSL_CITATION {"citationID":"97SJCSt5","properties":{"unsorted":false,"formattedCitation":"(Hollingsworth, 1989)","plainCitation":"(Hollingsworth, 1989)","noteIndex":0},"citationItems":[{"id":276,"uris":["http://zotero.org/users/18489330/items/ENQXRA8U"],"itemData":{"id":276,"type":"webpage","DOI":"10.3102/00028312026002160","language":"en","note":"DOI: 10.3102/00028312026002160","title":"Prior Beliefs and Cognitive Change in Learning to Teach","URL":"https://journals.sagepub.com/doi/epdf/10.3102/00028312026002160","author":[{"family":"Hollingsworth","given":"Sandra"}],"accessed":{"date-parts":[["2026",6,14]]},"issued":{"date-parts":[["1989"]]}}}],"schema":"https://github.com/citation-style-language/schema/raw/master/csl-citation.json"} </w:instrText>
      </w:r>
      <w:r>
        <w:fldChar w:fldCharType="separate"/>
      </w:r>
      <w:r>
        <w:rPr>
          <w:noProof/>
        </w:rPr>
        <w:t>(Hollingsworth, 1989)</w:t>
      </w:r>
      <w:r>
        <w:fldChar w:fldCharType="end"/>
      </w:r>
      <w:r>
        <w:t xml:space="preserve"> </w:t>
      </w:r>
      <w:r w:rsidRPr="00CE450F">
        <w:t xml:space="preserve">qui permet de comprendre la façon naturelle dont les enseignants </w:t>
      </w:r>
      <w:r w:rsidR="0074395E">
        <w:t>fonctionnent</w:t>
      </w:r>
      <w:r w:rsidRPr="00CE450F">
        <w:t>, à l’aide exclusivement de leurs croyances professionnelles, leur expérience et leur connaissance de la pédagogie et du contenu</w:t>
      </w:r>
      <w:r w:rsidR="0074395E">
        <w:t xml:space="preserve"> </w:t>
      </w:r>
      <w:r w:rsidR="0074395E">
        <w:fldChar w:fldCharType="begin"/>
      </w:r>
      <w:r w:rsidR="0074395E">
        <w:instrText xml:space="preserve"> ADDIN ZOTERO_ITEM CSL_CITATION {"citationID":"tuJ6Ftfv","properties":{"unsorted":false,"formattedCitation":"(Borg, 2003; Shulman, 1987)","plainCitation":"(Borg, 2003; Shulman, 1987)","noteIndex":0},"citationItems":[{"id":151,"uris":["http://zotero.org/users/18489330/items/QSTLSCIW"],"itemData":{"id":151,"type":"article-journal","abstract":"This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sidR="0074395E">
        <w:fldChar w:fldCharType="separate"/>
      </w:r>
      <w:r w:rsidR="0074395E">
        <w:rPr>
          <w:noProof/>
        </w:rPr>
        <w:t>(Borg, 2003; Shulman, 1987)</w:t>
      </w:r>
      <w:r w:rsidR="0074395E">
        <w:fldChar w:fldCharType="end"/>
      </w:r>
      <w:r w:rsidRPr="00CE450F">
        <w:t>.</w:t>
      </w:r>
    </w:p>
    <w:p w14:paraId="629B98A0" w14:textId="77777777" w:rsidR="0074395E" w:rsidRDefault="0074395E" w:rsidP="00CE450F"/>
    <w:p w14:paraId="6B40FA45" w14:textId="09C86BA6" w:rsidR="0074395E" w:rsidRDefault="0074395E" w:rsidP="0074395E">
      <w:pPr>
        <w:pStyle w:val="Heading4"/>
      </w:pPr>
      <w:r>
        <w:t xml:space="preserve">Procédure </w:t>
      </w:r>
    </w:p>
    <w:p w14:paraId="02A22512" w14:textId="77777777" w:rsidR="008E1DAA" w:rsidRPr="008E1DAA" w:rsidRDefault="008E1DAA" w:rsidP="008E1DAA"/>
    <w:p w14:paraId="20D0DDE7" w14:textId="77777777" w:rsidR="008E1DAA" w:rsidRDefault="0074395E" w:rsidP="008E1DAA">
      <w:r w:rsidRPr="0074395E">
        <w:t>Au début de la session, chaque participant a reçu des explications sur le protocole éthique et a signé un formulaire de consentement pour l’enregistrement vidéo des sessions qui restera anonyme</w:t>
      </w:r>
      <w:r w:rsidR="008E1DAA">
        <w:t xml:space="preserve"> (</w:t>
      </w:r>
      <w:r w:rsidR="008E1DAA">
        <w:fldChar w:fldCharType="begin"/>
      </w:r>
      <w:r w:rsidR="008E1DAA">
        <w:instrText xml:space="preserve"> REF _Ref232494101 \h </w:instrText>
      </w:r>
      <w:r w:rsidR="008E1DAA">
        <w:fldChar w:fldCharType="separate"/>
      </w:r>
      <w:r w:rsidR="008E1DAA" w:rsidRPr="00EE5DA8">
        <w:t>Annexe</w:t>
      </w:r>
      <w:r w:rsidR="008E1DAA">
        <w:t xml:space="preserve"> – Formulaire de consentement, Anglaise</w:t>
      </w:r>
      <w:r w:rsidR="008E1DAA">
        <w:fldChar w:fldCharType="end"/>
      </w:r>
      <w:r w:rsidR="008E1DAA">
        <w:t xml:space="preserve">, </w:t>
      </w:r>
      <w:r w:rsidR="008E1DAA">
        <w:fldChar w:fldCharType="begin"/>
      </w:r>
      <w:r w:rsidR="008E1DAA">
        <w:instrText xml:space="preserve"> REF _Ref232494106 \h </w:instrText>
      </w:r>
      <w:r w:rsidR="008E1DAA">
        <w:fldChar w:fldCharType="separate"/>
      </w:r>
      <w:r w:rsidR="008E1DAA" w:rsidRPr="00EE5DA8">
        <w:t xml:space="preserve">Annexe </w:t>
      </w:r>
      <w:r w:rsidR="008E1DAA">
        <w:t>- Formulaire de consentement, française</w:t>
      </w:r>
      <w:r w:rsidR="008E1DAA">
        <w:fldChar w:fldCharType="end"/>
      </w:r>
      <w:r w:rsidR="008E1DAA">
        <w:t>)</w:t>
      </w:r>
      <w:r w:rsidRPr="0074395E">
        <w:t xml:space="preserve">. L'examinatrice a ensuite présenté les instructions : </w:t>
      </w:r>
    </w:p>
    <w:p w14:paraId="26EFBEBC" w14:textId="3A71CC8B" w:rsidR="0074395E" w:rsidRDefault="008E1DAA" w:rsidP="008E1DAA">
      <w:r w:rsidRPr="0074395E">
        <w:t>L’enseignant</w:t>
      </w:r>
      <w:r w:rsidR="0074395E" w:rsidRPr="0074395E">
        <w:t xml:space="preserve"> recevrait un thème grammatical expliqué par l’examinatrice verbalement y compris le niveau d’él</w:t>
      </w:r>
      <w:r w:rsidR="0074395E">
        <w:t>è</w:t>
      </w:r>
      <w:r w:rsidR="0074395E" w:rsidRPr="0074395E">
        <w:t xml:space="preserve">ves, et disposerait de 20 à 30 minutes pour élaborer un plan de cours de deux heures sur ce thème, entièrement sur papier A4 blanc, sans aucune aide extérieure. </w:t>
      </w:r>
      <w:r>
        <w:t>(</w:t>
      </w:r>
      <w:r w:rsidR="0074395E" w:rsidRPr="0074395E">
        <w:t>Un chronomètre va être lancé au moment où le thème est annoncé seulement si le consentement d’enregistrement de la vidéo n’est pas donné</w:t>
      </w:r>
      <w:r>
        <w:t>)</w:t>
      </w:r>
      <w:r w:rsidR="0074395E" w:rsidRPr="0074395E">
        <w:t xml:space="preserve">. L'enseignant a été invité à travailler à son rythme naturel et à annoncer verbalement « Terminé » une fois le plan finalisé. Le plan de cours à format papier </w:t>
      </w:r>
      <w:r>
        <w:t>a</w:t>
      </w:r>
      <w:r w:rsidR="0074395E" w:rsidRPr="0074395E">
        <w:t xml:space="preserve"> été gardé par l'examinatrice.</w:t>
      </w:r>
      <w:r>
        <w:t xml:space="preserve"> </w:t>
      </w:r>
    </w:p>
    <w:p w14:paraId="0DB81E1A" w14:textId="77777777" w:rsidR="008E1DAA" w:rsidRDefault="008E1DAA" w:rsidP="008E1DAA"/>
    <w:p w14:paraId="4697DF30" w14:textId="3269CCD0" w:rsidR="007059A5" w:rsidRDefault="008E1DAA" w:rsidP="008E1DAA">
      <w:pPr>
        <w:rPr>
          <w:lang w:val="en-FR"/>
        </w:rPr>
      </w:pPr>
      <w:r w:rsidRPr="008E1DAA">
        <w:rPr>
          <w:lang w:val="en-FR"/>
        </w:rPr>
        <w:t xml:space="preserve">Chaque participant </w:t>
      </w:r>
      <w:r>
        <w:rPr>
          <w:lang w:val="en-FR"/>
        </w:rPr>
        <w:t>a du préparer</w:t>
      </w:r>
      <w:r w:rsidRPr="008E1DAA">
        <w:rPr>
          <w:lang w:val="en-FR"/>
        </w:rPr>
        <w:t xml:space="preserve">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w:t>
      </w:r>
      <w:r w:rsidR="00983071">
        <w:rPr>
          <w:lang w:val="en-FR"/>
        </w:rPr>
        <w:t xml:space="preserve"> en revenche, </w:t>
      </w:r>
      <w:r w:rsidR="00983071" w:rsidRPr="00983071">
        <w:rPr>
          <w:lang w:val="en-FR"/>
        </w:rPr>
        <w:t>Le niveau de la classe est resté identique pour toutes les</w:t>
      </w:r>
      <w:r w:rsidR="00983071">
        <w:rPr>
          <w:lang w:val="en-FR"/>
        </w:rPr>
        <w:t xml:space="preserve"> disciplines</w:t>
      </w:r>
      <w:r w:rsidRPr="008E1DAA">
        <w:rPr>
          <w:lang w:val="en-FR"/>
        </w:rPr>
        <w:t xml:space="preserve">. </w:t>
      </w:r>
      <w:r>
        <w:rPr>
          <w:lang w:val="en-FR"/>
        </w:rPr>
        <w:t>La selection de thème dependait du choix d’équipe en respectant leur disponibilité de temps. De plus c</w:t>
      </w:r>
      <w:r w:rsidRPr="008E1DAA">
        <w:rPr>
          <w:lang w:val="en-FR"/>
        </w:rPr>
        <w:t xml:space="preserve">ette sélection différenciée par discipline garantit que les plans élaborés reflètent une pratique pédagogique authentique </w:t>
      </w:r>
      <w:r w:rsidR="00277E53">
        <w:rPr>
          <w:lang w:val="en-FR"/>
        </w:rPr>
        <w:t xml:space="preserve">et indépendente </w:t>
      </w:r>
      <w:r w:rsidRPr="008E1DAA">
        <w:rPr>
          <w:lang w:val="en-FR"/>
        </w:rPr>
        <w:t>plutôt qu'une tâche artificielle imposée</w:t>
      </w:r>
      <w:r w:rsidR="00DE1DD6">
        <w:rPr>
          <w:lang w:val="en-FR"/>
        </w:rPr>
        <w:t xml:space="preserve">. </w:t>
      </w:r>
    </w:p>
    <w:p w14:paraId="2C1E2799" w14:textId="77777777" w:rsidR="00CD0067" w:rsidRDefault="00CD0067" w:rsidP="00CD0067">
      <w:pPr>
        <w:pStyle w:val="Heading4"/>
        <w:rPr>
          <w:lang w:val="en-FR"/>
        </w:rPr>
      </w:pPr>
      <w:r>
        <w:rPr>
          <w:lang w:val="en-FR"/>
        </w:rPr>
        <w:lastRenderedPageBreak/>
        <w:t xml:space="preserve">Pourquoi? </w:t>
      </w:r>
      <w:r>
        <w:rPr>
          <w:lang w:val="en-FR"/>
        </w:rPr>
        <w:br/>
      </w:r>
    </w:p>
    <w:p w14:paraId="441DC35B" w14:textId="7D373A49" w:rsidR="007059A5" w:rsidRDefault="007059A5" w:rsidP="008E1DAA">
      <w:pPr>
        <w:rPr>
          <w:lang w:val="en-FR"/>
        </w:rPr>
      </w:pPr>
      <w:r w:rsidRPr="007059A5">
        <w:rPr>
          <w:lang w:val="en-FR"/>
        </w:rPr>
        <w:t xml:space="preserve">Cette phase </w:t>
      </w:r>
      <w:r w:rsidR="00CD0067">
        <w:rPr>
          <w:lang w:val="en-FR"/>
        </w:rPr>
        <w:t xml:space="preserve">vise à </w:t>
      </w:r>
      <w:r w:rsidRPr="007059A5">
        <w:rPr>
          <w:lang w:val="en-FR"/>
        </w:rPr>
        <w:t>répond</w:t>
      </w:r>
      <w:r w:rsidR="00CD0067">
        <w:rPr>
          <w:lang w:val="en-FR"/>
        </w:rPr>
        <w:t xml:space="preserve">re </w:t>
      </w:r>
      <w:r w:rsidRPr="007059A5">
        <w:rPr>
          <w:lang w:val="en-FR"/>
        </w:rPr>
        <w:t xml:space="preserve">à la première dimension de la question de recherche : comprendre comment les enseignants évaluent et prennent des décisions pédagogiques. </w:t>
      </w:r>
      <w:r>
        <w:rPr>
          <w:lang w:val="en-FR"/>
        </w:rPr>
        <w:t>L</w:t>
      </w:r>
      <w:r w:rsidRPr="007059A5">
        <w:rPr>
          <w:lang w:val="en-FR"/>
        </w:rPr>
        <w:t xml:space="preserve">e plan de cours reflète directement les processus cognitifs </w:t>
      </w:r>
      <w:r>
        <w:rPr>
          <w:lang w:val="en-FR"/>
        </w:rPr>
        <w:t xml:space="preserve">expliqué par </w:t>
      </w:r>
      <w:r>
        <w:rPr>
          <w:lang w:val="en-FR"/>
        </w:rPr>
        <w:fldChar w:fldCharType="begin"/>
      </w:r>
      <w:r>
        <w:rPr>
          <w:lang w:val="en-FR"/>
        </w:rPr>
        <w:instrText xml:space="preserve"> ADDIN ZOTERO_ITEM CSL_CITATION {"citationID":"43ghImvb","properties":{"unsorted":false,"formattedCitation":"(Borg,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val="en-FR"/>
        </w:rPr>
        <w:fldChar w:fldCharType="separate"/>
      </w:r>
      <w:r>
        <w:rPr>
          <w:noProof/>
          <w:lang w:val="en-FR"/>
        </w:rPr>
        <w:t>Borg (2003)</w:t>
      </w:r>
      <w:r>
        <w:rPr>
          <w:lang w:val="en-FR"/>
        </w:rPr>
        <w:fldChar w:fldCharType="end"/>
      </w:r>
      <w:r>
        <w:rPr>
          <w:lang w:val="en-FR"/>
        </w:rPr>
        <w:t xml:space="preserve">, </w:t>
      </w:r>
      <w:r w:rsidRPr="007059A5">
        <w:rPr>
          <w:lang w:val="en-FR"/>
        </w:rPr>
        <w:t xml:space="preserve">les croyances pédagogiques, les connaissances disciplinaires, et l'interprétation du contexte de </w:t>
      </w:r>
      <w:r>
        <w:rPr>
          <w:lang w:val="en-FR"/>
        </w:rPr>
        <w:t>groupe</w:t>
      </w:r>
      <w:r w:rsidRPr="007059A5">
        <w:rPr>
          <w:lang w:val="en-FR"/>
        </w:rPr>
        <w:t xml:space="preserve"> </w:t>
      </w:r>
      <w:r>
        <w:rPr>
          <w:lang w:val="en-FR"/>
        </w:rPr>
        <w:t xml:space="preserve">influence les choix des </w:t>
      </w:r>
      <w:r w:rsidRPr="007059A5">
        <w:rPr>
          <w:lang w:val="en-FR"/>
        </w:rPr>
        <w:t xml:space="preserve">activités sélectionnées, </w:t>
      </w:r>
      <w:r>
        <w:rPr>
          <w:lang w:val="en-FR"/>
        </w:rPr>
        <w:t xml:space="preserve">des </w:t>
      </w:r>
      <w:r w:rsidRPr="007059A5">
        <w:rPr>
          <w:lang w:val="en-FR"/>
        </w:rPr>
        <w:t>durées</w:t>
      </w:r>
      <w:r>
        <w:rPr>
          <w:lang w:val="en-FR"/>
        </w:rPr>
        <w:t xml:space="preserve">, </w:t>
      </w:r>
      <w:r w:rsidRPr="007059A5">
        <w:rPr>
          <w:lang w:val="en-FR"/>
        </w:rPr>
        <w:t xml:space="preserve"> </w:t>
      </w:r>
      <w:r>
        <w:rPr>
          <w:lang w:val="en-FR"/>
        </w:rPr>
        <w:t xml:space="preserve">et les </w:t>
      </w:r>
      <w:r w:rsidRPr="007059A5">
        <w:rPr>
          <w:lang w:val="en-FR"/>
        </w:rPr>
        <w:t>objectif</w:t>
      </w:r>
      <w:r>
        <w:rPr>
          <w:lang w:val="en-FR"/>
        </w:rPr>
        <w:t>s finale</w:t>
      </w:r>
      <w:r w:rsidRPr="007059A5">
        <w:rPr>
          <w:lang w:val="en-FR"/>
        </w:rPr>
        <w:t>.</w:t>
      </w:r>
    </w:p>
    <w:p w14:paraId="27AA7706" w14:textId="77777777" w:rsidR="00E67CBB" w:rsidRDefault="00E67CBB" w:rsidP="008E1DAA">
      <w:pPr>
        <w:rPr>
          <w:lang w:val="en-FR"/>
        </w:rPr>
      </w:pPr>
    </w:p>
    <w:p w14:paraId="40308CA5" w14:textId="4C5C2EE7" w:rsidR="00E67CBB" w:rsidRDefault="00E67CBB" w:rsidP="00E67CBB">
      <w:pPr>
        <w:pStyle w:val="Heading3"/>
        <w:rPr>
          <w:lang w:val="en-FR"/>
        </w:rPr>
      </w:pPr>
      <w:r>
        <w:rPr>
          <w:lang w:val="en-FR"/>
        </w:rPr>
        <w:t xml:space="preserve">Phase 2 </w:t>
      </w:r>
    </w:p>
    <w:p w14:paraId="097B0D50" w14:textId="77777777" w:rsidR="00E67CBB" w:rsidRDefault="00E67CBB" w:rsidP="00E67CBB">
      <w:pPr>
        <w:rPr>
          <w:lang w:val="en-FR"/>
        </w:rPr>
      </w:pPr>
    </w:p>
    <w:p w14:paraId="47833456" w14:textId="2EC51C1D" w:rsidR="00A876CA" w:rsidRDefault="00A876CA" w:rsidP="00E67CBB">
      <w:pPr>
        <w:rPr>
          <w:lang w:val="en-FR"/>
        </w:rPr>
      </w:pPr>
      <w:r>
        <w:rPr>
          <w:lang w:val="en-FR"/>
        </w:rPr>
        <w:t>S</w:t>
      </w:r>
      <w:r w:rsidRPr="00A876CA">
        <w:rPr>
          <w:lang w:val="en-FR"/>
        </w:rPr>
        <w:t xml:space="preserve">uivant </w:t>
      </w:r>
      <w:r w:rsidR="003D64A4">
        <w:rPr>
          <w:lang w:val="en-FR"/>
        </w:rPr>
        <w:t>la p</w:t>
      </w:r>
      <w:r w:rsidRPr="00A876CA">
        <w:rPr>
          <w:lang w:val="en-FR"/>
        </w:rPr>
        <w:t>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w:t>
      </w:r>
      <w:r>
        <w:rPr>
          <w:lang w:val="en-FR"/>
        </w:rPr>
        <w:t xml:space="preserve"> de l’outil d’IA générative</w:t>
      </w:r>
      <w:r w:rsidRPr="00A876CA">
        <w:rPr>
          <w:lang w:val="en-FR"/>
        </w:rPr>
        <w:t>. Elle permet d'examiner la négociation entre ce que l'IA</w:t>
      </w:r>
      <w:r>
        <w:rPr>
          <w:lang w:val="en-FR"/>
        </w:rPr>
        <w:t xml:space="preserve"> générative</w:t>
      </w:r>
      <w:r w:rsidRPr="00A876CA">
        <w:rPr>
          <w:lang w:val="en-FR"/>
        </w:rPr>
        <w:t xml:space="preserve"> propose et ce que l'enseignant juge pédagogiquement</w:t>
      </w:r>
      <w:r>
        <w:rPr>
          <w:lang w:val="en-FR"/>
        </w:rPr>
        <w:t xml:space="preserve"> en lien a</w:t>
      </w:r>
      <w:r w:rsidRPr="00A876CA">
        <w:rPr>
          <w:lang w:val="en-FR"/>
        </w:rPr>
        <w:t>vec s</w:t>
      </w:r>
      <w:r w:rsidR="005E2D2C">
        <w:rPr>
          <w:lang w:val="en-FR"/>
        </w:rPr>
        <w:t>on objectif visé à ses cour</w:t>
      </w:r>
      <w:r w:rsidR="003D64A4">
        <w:rPr>
          <w:lang w:val="en-FR"/>
        </w:rPr>
        <w:t>s</w:t>
      </w:r>
      <w:r w:rsidRPr="00A876CA">
        <w:rPr>
          <w:lang w:val="en-FR"/>
        </w:rPr>
        <w:t>.</w:t>
      </w:r>
    </w:p>
    <w:p w14:paraId="2055D957" w14:textId="77777777" w:rsidR="003D64A4" w:rsidRDefault="003D64A4" w:rsidP="00E67CBB">
      <w:pPr>
        <w:rPr>
          <w:lang w:val="en-FR"/>
        </w:rPr>
      </w:pPr>
    </w:p>
    <w:p w14:paraId="2ABDB7B4" w14:textId="4722B58B" w:rsidR="0003097E" w:rsidRDefault="003D64A4" w:rsidP="0003097E">
      <w:pPr>
        <w:pStyle w:val="Heading4"/>
        <w:rPr>
          <w:lang w:val="en-FR"/>
        </w:rPr>
      </w:pPr>
      <w:r>
        <w:rPr>
          <w:lang w:val="en-FR"/>
        </w:rPr>
        <w:t>Procédure</w:t>
      </w:r>
    </w:p>
    <w:p w14:paraId="79789A04" w14:textId="77777777" w:rsidR="0003097E" w:rsidRPr="0003097E" w:rsidRDefault="0003097E" w:rsidP="0003097E">
      <w:pPr>
        <w:rPr>
          <w:lang w:val="en-FR"/>
        </w:rPr>
      </w:pPr>
    </w:p>
    <w:p w14:paraId="19EB9142" w14:textId="7C2E10EA" w:rsidR="003D64A4" w:rsidRDefault="003D64A4" w:rsidP="003D64A4">
      <w:pPr>
        <w:rPr>
          <w:lang w:val="en-FR"/>
        </w:rPr>
      </w:pPr>
      <w:r>
        <w:rPr>
          <w:lang w:val="en-FR"/>
        </w:rPr>
        <w:t xml:space="preserve">Les instructions concernant le leçon reste pareil que celui de la phase précedente. </w:t>
      </w:r>
      <w:r w:rsidRPr="003D64A4">
        <w:rPr>
          <w:lang w:val="en-FR"/>
        </w:rPr>
        <w:t xml:space="preserve">Un ordinateur portable a été fourni avec </w:t>
      </w:r>
      <w:r>
        <w:rPr>
          <w:lang w:val="en-FR"/>
        </w:rPr>
        <w:t>plusieurs</w:t>
      </w:r>
      <w:r w:rsidRPr="003D64A4">
        <w:rPr>
          <w:lang w:val="en-FR"/>
        </w:rPr>
        <w:t xml:space="preserve"> outils d'IA générative déjà ouverts dans des onglets de navigateur séparés : ChatGPT, Claude AI, Duck AI, et Google Gemini.</w:t>
      </w:r>
      <w:r>
        <w:rPr>
          <w:lang w:val="en-FR"/>
        </w:rPr>
        <w:t xml:space="preserve"> </w:t>
      </w:r>
      <w:r w:rsidRPr="003D64A4">
        <w:rPr>
          <w:lang w:val="en-FR"/>
        </w:rPr>
        <w:t xml:space="preserve">L'examinatrice a </w:t>
      </w:r>
      <w:r>
        <w:rPr>
          <w:lang w:val="en-FR"/>
        </w:rPr>
        <w:t>expliqué</w:t>
      </w:r>
      <w:r w:rsidRPr="003D64A4">
        <w:rPr>
          <w:lang w:val="en-FR"/>
        </w:rPr>
        <w:t xml:space="preserve"> que l'enseignant était libre de choisir un ou plusieurs outils selon ses préférences</w:t>
      </w:r>
      <w:r>
        <w:rPr>
          <w:lang w:val="en-FR"/>
        </w:rPr>
        <w:t xml:space="preserve"> et cela ne concerne pas le but de l’étude</w:t>
      </w:r>
      <w:r w:rsidRPr="003D64A4">
        <w:rPr>
          <w:lang w:val="en-FR"/>
        </w:rPr>
        <w:t>. Cependant, l'utilisation d'au moins un outil IA était obligatoire</w:t>
      </w:r>
      <w:r>
        <w:rPr>
          <w:lang w:val="en-FR"/>
        </w:rPr>
        <w:t xml:space="preserve"> </w:t>
      </w:r>
      <w:r w:rsidR="0008595D">
        <w:rPr>
          <w:lang w:val="en-FR"/>
        </w:rPr>
        <w:t>pour</w:t>
      </w:r>
      <w:r w:rsidRPr="003D64A4">
        <w:rPr>
          <w:lang w:val="en-FR"/>
        </w:rPr>
        <w:t xml:space="preserve"> garanti</w:t>
      </w:r>
      <w:r w:rsidR="0008595D">
        <w:rPr>
          <w:lang w:val="en-FR"/>
        </w:rPr>
        <w:t xml:space="preserve">r </w:t>
      </w:r>
      <w:r w:rsidRPr="003D64A4">
        <w:rPr>
          <w:lang w:val="en-FR"/>
        </w:rPr>
        <w:t xml:space="preserve">que l'étude capture comment les enseignants </w:t>
      </w:r>
      <w:r w:rsidR="0003097E">
        <w:rPr>
          <w:lang w:val="en-FR"/>
        </w:rPr>
        <w:t xml:space="preserve">échangent </w:t>
      </w:r>
      <w:r w:rsidRPr="003D64A4">
        <w:rPr>
          <w:lang w:val="en-FR"/>
        </w:rPr>
        <w:t>activement avec la technologie.</w:t>
      </w:r>
      <w:r w:rsidR="0008595D">
        <w:rPr>
          <w:lang w:val="en-FR"/>
        </w:rPr>
        <w:t xml:space="preserve"> </w:t>
      </w:r>
    </w:p>
    <w:p w14:paraId="10D3029D" w14:textId="77777777" w:rsidR="0003097E" w:rsidRDefault="0003097E" w:rsidP="003D64A4">
      <w:pPr>
        <w:rPr>
          <w:lang w:val="en-FR"/>
        </w:rPr>
      </w:pPr>
    </w:p>
    <w:p w14:paraId="2B2A8DD4" w14:textId="5DDAEF1E" w:rsidR="0003097E" w:rsidRDefault="0003097E" w:rsidP="003D64A4">
      <w:pPr>
        <w:rPr>
          <w:lang w:val="en-FR"/>
        </w:rPr>
      </w:pPr>
      <w:r>
        <w:rPr>
          <w:lang w:val="en-FR"/>
        </w:rPr>
        <w:t xml:space="preserve">Pendant que le participant interagissait avec le ou les outils un enregistrement de l’écran de l’ordinateur assure que l’interaction entre l’enseignant et l’outils est gardé. De l’autre coté une caméra enregistre le vidéo du participant, capturant la comportement tels que les moments de réflexion, les expressions de frustration ou de satisfaction, hesitations </w:t>
      </w:r>
      <w:r w:rsidR="00CD0067">
        <w:rPr>
          <w:lang w:val="en-FR"/>
        </w:rPr>
        <w:t xml:space="preserve">et les dialogue non verbaux. </w:t>
      </w:r>
    </w:p>
    <w:p w14:paraId="0033DC08" w14:textId="77777777" w:rsidR="00CD0067" w:rsidRDefault="00CD0067" w:rsidP="003D64A4">
      <w:pPr>
        <w:rPr>
          <w:lang w:val="en-FR"/>
        </w:rPr>
      </w:pPr>
    </w:p>
    <w:p w14:paraId="2B0C3EBC" w14:textId="281007F9" w:rsidR="00CD0067" w:rsidRDefault="00CD0067" w:rsidP="003D64A4">
      <w:pPr>
        <w:rPr>
          <w:lang w:val="en-FR"/>
        </w:rPr>
      </w:pPr>
      <w:r w:rsidRPr="00CD0067">
        <w:rPr>
          <w:lang w:val="en-FR"/>
        </w:rPr>
        <w:lastRenderedPageBreak/>
        <w:t xml:space="preserve">Une fois </w:t>
      </w:r>
      <w:r>
        <w:rPr>
          <w:lang w:val="en-FR"/>
        </w:rPr>
        <w:t>satisfait</w:t>
      </w:r>
      <w:r w:rsidRPr="00CD0067">
        <w:rPr>
          <w:lang w:val="en-FR"/>
        </w:rPr>
        <w:t>, l'enseignant a annoncé « Terminé », et l'examinatrice a arrêté les enregistrements et noté le temps final. À la fin de la session, toutes les interactions avec l'IA ont été automatiquement exportées en format PDF par chaque outil.</w:t>
      </w:r>
    </w:p>
    <w:p w14:paraId="6C0CB2CE" w14:textId="77777777" w:rsidR="00CD0067" w:rsidRDefault="00CD0067" w:rsidP="003D64A4">
      <w:pPr>
        <w:rPr>
          <w:lang w:val="en-FR"/>
        </w:rPr>
      </w:pPr>
    </w:p>
    <w:p w14:paraId="2068771C" w14:textId="2CF363C3" w:rsidR="00CD0067" w:rsidRDefault="00CD0067" w:rsidP="00CD0067">
      <w:pPr>
        <w:pStyle w:val="Heading4"/>
        <w:rPr>
          <w:lang w:val="en-FR"/>
        </w:rPr>
      </w:pPr>
      <w:r>
        <w:rPr>
          <w:lang w:val="en-FR"/>
        </w:rPr>
        <w:t>Pourquoi?</w:t>
      </w:r>
    </w:p>
    <w:p w14:paraId="42A1B748" w14:textId="77777777" w:rsidR="00CD0067" w:rsidRPr="00CD0067" w:rsidRDefault="00CD0067" w:rsidP="00CD0067">
      <w:pPr>
        <w:rPr>
          <w:lang w:val="en-FR"/>
        </w:rPr>
      </w:pPr>
    </w:p>
    <w:p w14:paraId="533118E9" w14:textId="77777777" w:rsidR="00DF5BEE" w:rsidRDefault="00CD0067" w:rsidP="00CD0067">
      <w:pPr>
        <w:rPr>
          <w:lang w:val="en-FR"/>
        </w:rPr>
      </w:pPr>
      <w:r w:rsidRPr="00CD0067">
        <w:rPr>
          <w:lang w:val="en-FR"/>
        </w:rPr>
        <w:t xml:space="preserve">Phase II </w:t>
      </w:r>
      <w:r>
        <w:rPr>
          <w:lang w:val="en-FR"/>
        </w:rPr>
        <w:t xml:space="preserve">vise à </w:t>
      </w:r>
      <w:r w:rsidRPr="00CD0067">
        <w:rPr>
          <w:lang w:val="en-FR"/>
        </w:rPr>
        <w:t>répond</w:t>
      </w:r>
      <w:r>
        <w:rPr>
          <w:lang w:val="en-FR"/>
        </w:rPr>
        <w:t xml:space="preserve">re </w:t>
      </w:r>
      <w:r w:rsidRPr="00CD0067">
        <w:rPr>
          <w:lang w:val="en-FR"/>
        </w:rPr>
        <w:t xml:space="preserve">à la </w:t>
      </w:r>
      <w:r>
        <w:rPr>
          <w:lang w:val="en-FR"/>
        </w:rPr>
        <w:t>façon dont</w:t>
      </w:r>
      <w:r w:rsidRPr="00CD0067">
        <w:rPr>
          <w:lang w:val="en-FR"/>
        </w:rPr>
        <w:t xml:space="preserve"> les enseignants évaluent-ils et intègrent-ils l'IA générative dans la planification de cours</w:t>
      </w:r>
      <w:r w:rsidR="00BC713F">
        <w:rPr>
          <w:lang w:val="en-FR"/>
        </w:rPr>
        <w:t>.</w:t>
      </w:r>
      <w:r w:rsidRPr="00CD0067">
        <w:rPr>
          <w:lang w:val="en-FR"/>
        </w:rPr>
        <w:t xml:space="preserve"> Cette phase </w:t>
      </w:r>
      <w:r w:rsidR="00BC713F">
        <w:rPr>
          <w:lang w:val="en-FR"/>
        </w:rPr>
        <w:t>est construite pour examiner des</w:t>
      </w:r>
      <w:r w:rsidRPr="00CD0067">
        <w:rPr>
          <w:lang w:val="en-FR"/>
        </w:rPr>
        <w:t xml:space="preserve"> dimensions critiques</w:t>
      </w:r>
      <w:r w:rsidR="00BC713F">
        <w:rPr>
          <w:lang w:val="en-FR"/>
        </w:rPr>
        <w:t xml:space="preserve"> derière </w:t>
      </w:r>
      <w:r w:rsidR="00BC713F">
        <w:rPr>
          <w:lang w:val="en-FR"/>
        </w:rPr>
        <w:t xml:space="preserve">les </w:t>
      </w:r>
      <w:r w:rsidR="00BC713F">
        <w:rPr>
          <w:lang w:val="en-FR"/>
        </w:rPr>
        <w:t xml:space="preserve">productions par les </w:t>
      </w:r>
      <w:r w:rsidR="00DF5BEE">
        <w:rPr>
          <w:lang w:val="en-FR"/>
        </w:rPr>
        <w:t xml:space="preserve">dispositifs et </w:t>
      </w:r>
      <w:r w:rsidR="00BC713F">
        <w:rPr>
          <w:lang w:val="en-FR"/>
        </w:rPr>
        <w:t xml:space="preserve"> </w:t>
      </w:r>
      <w:r w:rsidR="00BC713F">
        <w:rPr>
          <w:lang w:val="en-FR"/>
        </w:rPr>
        <w:t>les decisions de l’enseignants</w:t>
      </w:r>
      <w:r w:rsidR="00DF5BEE">
        <w:rPr>
          <w:lang w:val="en-FR"/>
        </w:rPr>
        <w:t xml:space="preserve">. </w:t>
      </w:r>
    </w:p>
    <w:p w14:paraId="0C1A441C" w14:textId="77777777" w:rsidR="00DF5BEE" w:rsidRDefault="00DF5BEE" w:rsidP="00CD0067">
      <w:pPr>
        <w:rPr>
          <w:lang w:val="en-FR"/>
        </w:rPr>
      </w:pPr>
    </w:p>
    <w:p w14:paraId="123CF0F0" w14:textId="77777777" w:rsidR="00DF5BEE" w:rsidRDefault="00DF5BEE" w:rsidP="00CD0067">
      <w:pPr>
        <w:rPr>
          <w:lang w:val="en-FR"/>
        </w:rPr>
      </w:pPr>
    </w:p>
    <w:p w14:paraId="66163CEC" w14:textId="1D9584F4" w:rsidR="00CD0067" w:rsidRDefault="00BC713F" w:rsidP="00CD0067">
      <w:pPr>
        <w:rPr>
          <w:lang w:val="en-FR"/>
        </w:rPr>
      </w:pPr>
      <w:r>
        <w:rPr>
          <w:lang w:val="en-FR"/>
        </w:rPr>
        <w:t xml:space="preserve"> </w:t>
      </w:r>
    </w:p>
    <w:p w14:paraId="7A020B07" w14:textId="77777777" w:rsidR="00CD0067" w:rsidRPr="00CD0067" w:rsidRDefault="00CD0067" w:rsidP="00CD0067">
      <w:pPr>
        <w:rPr>
          <w:lang w:val="en-FR"/>
        </w:rPr>
      </w:pPr>
    </w:p>
    <w:p w14:paraId="5FFD853C" w14:textId="64411EE7" w:rsidR="00EE68D1" w:rsidRDefault="00EE68D1" w:rsidP="00EE68D1">
      <w:pPr>
        <w:pStyle w:val="Heading1"/>
      </w:pPr>
      <w:bookmarkStart w:id="56" w:name="_Toc232455140"/>
      <w:r>
        <w:lastRenderedPageBreak/>
        <w:t>Discussions</w:t>
      </w:r>
      <w:bookmarkEnd w:id="56"/>
      <w:r w:rsidR="007E7CAD" w:rsidRPr="00784AFC">
        <w:t xml:space="preserve"> </w:t>
      </w:r>
      <w:r>
        <w:t xml:space="preserve"> </w:t>
      </w:r>
    </w:p>
    <w:p w14:paraId="70FC71D3" w14:textId="77777777" w:rsidR="00EE68D1" w:rsidRDefault="00EE68D1" w:rsidP="00EE68D1"/>
    <w:p w14:paraId="51F4F353" w14:textId="5B561B24" w:rsidR="009B1082" w:rsidRDefault="008826FE" w:rsidP="00DE0BF5">
      <w:pPr>
        <w:pStyle w:val="Heading1"/>
      </w:pPr>
      <w:bookmarkStart w:id="57" w:name="_Toc232455141"/>
      <w:r>
        <w:lastRenderedPageBreak/>
        <w:t>Références</w:t>
      </w:r>
      <w:bookmarkEnd w:id="57"/>
      <w:r>
        <w:t xml:space="preserve"> </w:t>
      </w:r>
      <w:r w:rsidR="00DE0BF5">
        <w:t xml:space="preserve"> </w:t>
      </w:r>
    </w:p>
    <w:p w14:paraId="46440DCE" w14:textId="77777777" w:rsidR="007059A5" w:rsidRPr="00A876CA" w:rsidRDefault="00DE0BF5" w:rsidP="007059A5">
      <w:pPr>
        <w:pStyle w:val="Bibliography"/>
        <w:rPr>
          <w:rFonts w:cs="Times New Roman"/>
          <w:color w:val="000000" w:themeColor="text1"/>
          <w:sz w:val="20"/>
          <w:lang w:val="en-GB"/>
        </w:rPr>
      </w:pPr>
      <w:r w:rsidRPr="00A876CA">
        <w:rPr>
          <w:rFonts w:ascii="Microsoft Uighur" w:hAnsi="Microsoft Uighur" w:cs="Microsoft Uighur" w:hint="cs"/>
          <w:color w:val="000000" w:themeColor="text1"/>
          <w:sz w:val="20"/>
          <w:szCs w:val="20"/>
        </w:rPr>
        <w:fldChar w:fldCharType="begin"/>
      </w:r>
      <w:r w:rsidR="00B77F28" w:rsidRPr="00A876CA">
        <w:rPr>
          <w:rFonts w:ascii="Microsoft Uighur" w:hAnsi="Microsoft Uighur" w:cs="Microsoft Uighur"/>
          <w:color w:val="000000" w:themeColor="text1"/>
          <w:sz w:val="20"/>
          <w:szCs w:val="20"/>
          <w:lang w:val="en-US"/>
        </w:rPr>
        <w:instrText xml:space="preserve"> ADDIN ZOTERO_BIBL {"uncited":[],"omitted":[],"custom":[]} CSL_BIBLIOGRAPHY </w:instrText>
      </w:r>
      <w:r w:rsidRPr="00A876CA">
        <w:rPr>
          <w:rFonts w:ascii="Microsoft Uighur" w:hAnsi="Microsoft Uighur" w:cs="Microsoft Uighur" w:hint="cs"/>
          <w:color w:val="000000" w:themeColor="text1"/>
          <w:sz w:val="20"/>
          <w:szCs w:val="20"/>
        </w:rPr>
        <w:fldChar w:fldCharType="separate"/>
      </w:r>
      <w:r w:rsidR="007059A5" w:rsidRPr="00A876CA">
        <w:rPr>
          <w:rFonts w:cs="Times New Roman"/>
          <w:color w:val="000000" w:themeColor="text1"/>
          <w:sz w:val="20"/>
          <w:lang w:val="en-GB"/>
        </w:rPr>
        <w:t xml:space="preserve">Afdal, H. W., &amp; </w:t>
      </w:r>
      <w:proofErr w:type="spellStart"/>
      <w:r w:rsidR="007059A5" w:rsidRPr="00A876CA">
        <w:rPr>
          <w:rFonts w:cs="Times New Roman"/>
          <w:color w:val="000000" w:themeColor="text1"/>
          <w:sz w:val="20"/>
          <w:lang w:val="en-GB"/>
        </w:rPr>
        <w:t>Maaranen</w:t>
      </w:r>
      <w:proofErr w:type="spellEnd"/>
      <w:r w:rsidR="007059A5" w:rsidRPr="00A876CA">
        <w:rPr>
          <w:rFonts w:cs="Times New Roman"/>
          <w:color w:val="000000" w:themeColor="text1"/>
          <w:sz w:val="20"/>
          <w:lang w:val="en-GB"/>
        </w:rPr>
        <w:t xml:space="preserve">, K. (2023). </w:t>
      </w:r>
      <w:r w:rsidR="007059A5" w:rsidRPr="00A876CA">
        <w:rPr>
          <w:rFonts w:cs="Times New Roman"/>
          <w:i/>
          <w:iCs/>
          <w:color w:val="000000" w:themeColor="text1"/>
          <w:sz w:val="20"/>
          <w:lang w:val="en-GB"/>
        </w:rPr>
        <w:t>Teachers’ professional space for decision-making when planning: The cases of Finland, Norway, and the United States</w:t>
      </w:r>
      <w:r w:rsidR="007059A5" w:rsidRPr="00A876CA">
        <w:rPr>
          <w:rFonts w:cs="Times New Roman"/>
          <w:color w:val="000000" w:themeColor="text1"/>
          <w:sz w:val="20"/>
          <w:lang w:val="en-GB"/>
        </w:rPr>
        <w:t>. https://doi.org/10.1177/17454999231203116</w:t>
      </w:r>
    </w:p>
    <w:p w14:paraId="3BD284C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Borg, S. (2003). Teacher cognition in language teaching: A review of research on what language teachers think, know, believe, and do.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36</w:t>
      </w:r>
      <w:r w:rsidRPr="00A876CA">
        <w:rPr>
          <w:rFonts w:cs="Times New Roman"/>
          <w:color w:val="000000" w:themeColor="text1"/>
          <w:sz w:val="20"/>
          <w:lang w:val="en-GB"/>
        </w:rPr>
        <w:t>(2), 81–109. https://doi.org/10.1017/S0261444803001903</w:t>
      </w:r>
    </w:p>
    <w:p w14:paraId="163CCA8B"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Breen, M. P., Hird, B., Milton, M., Thwaite, A., &amp; Oliver, R. (2001). Making Sense of Language Teaching: Teachers’ Principles and Classroom Practices. </w:t>
      </w:r>
      <w:proofErr w:type="spellStart"/>
      <w:r w:rsidRPr="00A876CA">
        <w:rPr>
          <w:rFonts w:cs="Times New Roman"/>
          <w:i/>
          <w:iCs/>
          <w:color w:val="000000" w:themeColor="text1"/>
          <w:sz w:val="20"/>
        </w:rPr>
        <w:t>Applied</w:t>
      </w:r>
      <w:proofErr w:type="spellEnd"/>
      <w:r w:rsidRPr="00A876CA">
        <w:rPr>
          <w:rFonts w:cs="Times New Roman"/>
          <w:i/>
          <w:iCs/>
          <w:color w:val="000000" w:themeColor="text1"/>
          <w:sz w:val="20"/>
        </w:rPr>
        <w:t xml:space="preserve"> </w:t>
      </w:r>
      <w:proofErr w:type="spellStart"/>
      <w:r w:rsidRPr="00A876CA">
        <w:rPr>
          <w:rFonts w:cs="Times New Roman"/>
          <w:i/>
          <w:iCs/>
          <w:color w:val="000000" w:themeColor="text1"/>
          <w:sz w:val="20"/>
        </w:rPr>
        <w:t>Linguistics</w:t>
      </w:r>
      <w:proofErr w:type="spellEnd"/>
      <w:r w:rsidRPr="00A876CA">
        <w:rPr>
          <w:rFonts w:cs="Times New Roman"/>
          <w:color w:val="000000" w:themeColor="text1"/>
          <w:sz w:val="20"/>
        </w:rPr>
        <w:t xml:space="preserve">, </w:t>
      </w:r>
      <w:r w:rsidRPr="00A876CA">
        <w:rPr>
          <w:rFonts w:cs="Times New Roman"/>
          <w:i/>
          <w:iCs/>
          <w:color w:val="000000" w:themeColor="text1"/>
          <w:sz w:val="20"/>
        </w:rPr>
        <w:t>22</w:t>
      </w:r>
      <w:r w:rsidRPr="00A876CA">
        <w:rPr>
          <w:rFonts w:cs="Times New Roman"/>
          <w:color w:val="000000" w:themeColor="text1"/>
          <w:sz w:val="20"/>
        </w:rPr>
        <w:t>(4), 470–501. (EJ637407).</w:t>
      </w:r>
    </w:p>
    <w:p w14:paraId="353300D3"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Cadre d’usage de l’IA en éducation</w:t>
      </w:r>
      <w:r w:rsidRPr="00A876CA">
        <w:rPr>
          <w:rFonts w:cs="Times New Roman"/>
          <w:color w:val="000000" w:themeColor="text1"/>
          <w:sz w:val="20"/>
        </w:rPr>
        <w:t>. (2025, June 13).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https://www.education.gouv.fr/cadre-d-usage-de-l-ia-en-education-450647</w:t>
      </w:r>
    </w:p>
    <w:p w14:paraId="00B37FB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Celik, I. (2023). Towards Intelligent-TPACK: An empirical study on teachers’ professional knowledge to ethically integrate artificial intelligence (AI)-based tools into education. </w:t>
      </w:r>
      <w:r w:rsidRPr="00A876CA">
        <w:rPr>
          <w:rFonts w:cs="Times New Roman"/>
          <w:i/>
          <w:iCs/>
          <w:color w:val="000000" w:themeColor="text1"/>
          <w:sz w:val="20"/>
          <w:lang w:val="en-GB"/>
        </w:rPr>
        <w:t xml:space="preserve">Computers in Human </w:t>
      </w:r>
      <w:proofErr w:type="spellStart"/>
      <w:r w:rsidRPr="00A876CA">
        <w:rPr>
          <w:rFonts w:cs="Times New Roman"/>
          <w:i/>
          <w:iCs/>
          <w:color w:val="000000" w:themeColor="text1"/>
          <w:sz w:val="20"/>
          <w:lang w:val="en-GB"/>
        </w:rPr>
        <w:t>Behavior</w:t>
      </w:r>
      <w:proofErr w:type="spellEnd"/>
      <w:r w:rsidRPr="00A876CA">
        <w:rPr>
          <w:rFonts w:cs="Times New Roman"/>
          <w:color w:val="000000" w:themeColor="text1"/>
          <w:sz w:val="20"/>
          <w:lang w:val="en-GB"/>
        </w:rPr>
        <w:t xml:space="preserve">, </w:t>
      </w:r>
      <w:r w:rsidRPr="00A876CA">
        <w:rPr>
          <w:rFonts w:cs="Times New Roman"/>
          <w:i/>
          <w:iCs/>
          <w:color w:val="000000" w:themeColor="text1"/>
          <w:sz w:val="20"/>
          <w:lang w:val="en-GB"/>
        </w:rPr>
        <w:t>138</w:t>
      </w:r>
      <w:r w:rsidRPr="00A876CA">
        <w:rPr>
          <w:rFonts w:cs="Times New Roman"/>
          <w:color w:val="000000" w:themeColor="text1"/>
          <w:sz w:val="20"/>
          <w:lang w:val="en-GB"/>
        </w:rPr>
        <w:t>, 107468. https://doi.org/10.1016/j.chb.2022.107468</w:t>
      </w:r>
    </w:p>
    <w:p w14:paraId="01363F09" w14:textId="77777777" w:rsidR="007059A5" w:rsidRPr="00A876CA" w:rsidRDefault="007059A5" w:rsidP="007059A5">
      <w:pPr>
        <w:pStyle w:val="Bibliography"/>
        <w:rPr>
          <w:rFonts w:cs="Times New Roman"/>
          <w:color w:val="000000" w:themeColor="text1"/>
          <w:sz w:val="20"/>
          <w:lang w:val="en-GB"/>
        </w:rPr>
      </w:pPr>
      <w:proofErr w:type="spellStart"/>
      <w:r w:rsidRPr="00A876CA">
        <w:rPr>
          <w:rFonts w:cs="Times New Roman"/>
          <w:i/>
          <w:iCs/>
          <w:color w:val="000000" w:themeColor="text1"/>
          <w:sz w:val="20"/>
          <w:lang w:val="en-GB"/>
        </w:rPr>
        <w:t>Circulaire</w:t>
      </w:r>
      <w:proofErr w:type="spellEnd"/>
      <w:r w:rsidRPr="00A876CA">
        <w:rPr>
          <w:rFonts w:cs="Times New Roman"/>
          <w:i/>
          <w:iCs/>
          <w:color w:val="000000" w:themeColor="text1"/>
          <w:sz w:val="20"/>
          <w:lang w:val="en-GB"/>
        </w:rPr>
        <w:t xml:space="preserve"> de </w:t>
      </w:r>
      <w:proofErr w:type="spellStart"/>
      <w:r w:rsidRPr="00A876CA">
        <w:rPr>
          <w:rFonts w:cs="Times New Roman"/>
          <w:i/>
          <w:iCs/>
          <w:color w:val="000000" w:themeColor="text1"/>
          <w:sz w:val="20"/>
          <w:lang w:val="en-GB"/>
        </w:rPr>
        <w:t>rentrée</w:t>
      </w:r>
      <w:proofErr w:type="spellEnd"/>
      <w:r w:rsidRPr="00A876CA">
        <w:rPr>
          <w:rFonts w:cs="Times New Roman"/>
          <w:i/>
          <w:iCs/>
          <w:color w:val="000000" w:themeColor="text1"/>
          <w:sz w:val="20"/>
          <w:lang w:val="en-GB"/>
        </w:rPr>
        <w:t xml:space="preserve"> 2015</w:t>
      </w:r>
      <w:r w:rsidRPr="00A876CA">
        <w:rPr>
          <w:rFonts w:cs="Times New Roman"/>
          <w:color w:val="000000" w:themeColor="text1"/>
          <w:sz w:val="20"/>
          <w:lang w:val="en-GB"/>
        </w:rPr>
        <w:t xml:space="preserve">. </w:t>
      </w:r>
      <w:r w:rsidRPr="00A876CA">
        <w:rPr>
          <w:rFonts w:cs="Times New Roman"/>
          <w:color w:val="000000" w:themeColor="text1"/>
          <w:sz w:val="20"/>
        </w:rPr>
        <w:t>(</w:t>
      </w:r>
      <w:proofErr w:type="spellStart"/>
      <w:proofErr w:type="gramStart"/>
      <w:r w:rsidRPr="00A876CA">
        <w:rPr>
          <w:rFonts w:cs="Times New Roman"/>
          <w:color w:val="000000" w:themeColor="text1"/>
          <w:sz w:val="20"/>
        </w:rPr>
        <w:t>n.d</w:t>
      </w:r>
      <w:proofErr w:type="spellEnd"/>
      <w:r w:rsidRPr="00A876CA">
        <w:rPr>
          <w:rFonts w:cs="Times New Roman"/>
          <w:color w:val="000000" w:themeColor="text1"/>
          <w:sz w:val="20"/>
        </w:rPr>
        <w:t>.</w:t>
      </w:r>
      <w:proofErr w:type="gramEnd"/>
      <w:r w:rsidRPr="00A876CA">
        <w:rPr>
          <w:rFonts w:cs="Times New Roman"/>
          <w:color w:val="000000" w:themeColor="text1"/>
          <w:sz w:val="20"/>
        </w:rPr>
        <w:t>).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w:t>
      </w:r>
      <w:r w:rsidRPr="00A876CA">
        <w:rPr>
          <w:rFonts w:cs="Times New Roman"/>
          <w:color w:val="000000" w:themeColor="text1"/>
          <w:sz w:val="20"/>
          <w:lang w:val="en-GB"/>
        </w:rPr>
        <w:t>Retrieved May 30, 2026, from https://www.education.gouv.fr/bo/15/Hebdo22/xxx.htm</w:t>
      </w:r>
    </w:p>
    <w:p w14:paraId="191CE35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Clark, C. M., &amp; Peterson, P. L. (1984). </w:t>
      </w:r>
      <w:r w:rsidRPr="00A876CA">
        <w:rPr>
          <w:rFonts w:cs="Times New Roman"/>
          <w:i/>
          <w:iCs/>
          <w:color w:val="000000" w:themeColor="text1"/>
          <w:sz w:val="20"/>
          <w:lang w:val="en-GB"/>
        </w:rPr>
        <w:t>Teachers’ Thought Processes. Occasional Paper No. 72</w:t>
      </w:r>
      <w:r w:rsidRPr="00A876CA">
        <w:rPr>
          <w:rFonts w:cs="Times New Roman"/>
          <w:color w:val="000000" w:themeColor="text1"/>
          <w:sz w:val="20"/>
          <w:lang w:val="en-GB"/>
        </w:rPr>
        <w:t>. Institute for Research on Teaching, College of Education, Michigan State University, 252 Erickson Hall, East Lansing, MI 48824, ($13. https://eric.ed.gov/?id=ED251449</w:t>
      </w:r>
    </w:p>
    <w:p w14:paraId="04492508"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Collège Charles de Gaulle</w:t>
      </w:r>
      <w:r w:rsidRPr="00A876CA">
        <w:rPr>
          <w:rFonts w:cs="Times New Roman"/>
          <w:color w:val="000000" w:themeColor="text1"/>
          <w:sz w:val="20"/>
        </w:rPr>
        <w:t xml:space="preserve">. (2006, </w:t>
      </w:r>
      <w:proofErr w:type="spellStart"/>
      <w:r w:rsidRPr="00A876CA">
        <w:rPr>
          <w:rFonts w:cs="Times New Roman"/>
          <w:color w:val="000000" w:themeColor="text1"/>
          <w:sz w:val="20"/>
        </w:rPr>
        <w:t>November</w:t>
      </w:r>
      <w:proofErr w:type="spellEnd"/>
      <w:r w:rsidRPr="00A876CA">
        <w:rPr>
          <w:rFonts w:cs="Times New Roman"/>
          <w:color w:val="000000" w:themeColor="text1"/>
          <w:sz w:val="20"/>
        </w:rPr>
        <w:t xml:space="preserve"> 30). https://charlesdegaulle-stpierredechandieu.ent.auvergnerhonealpes.fr/</w:t>
      </w:r>
    </w:p>
    <w:p w14:paraId="051E4823"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Collège Charles de Gaulle, Saint-Pierre-de-Chandieu (69), avis et classement, toutes les infos et les spécialités—L’</w:t>
      </w:r>
      <w:proofErr w:type="spellStart"/>
      <w:r w:rsidRPr="00A876CA">
        <w:rPr>
          <w:rFonts w:cs="Times New Roman"/>
          <w:i/>
          <w:iCs/>
          <w:color w:val="000000" w:themeColor="text1"/>
          <w:sz w:val="20"/>
        </w:rPr>
        <w:t>Etudiant</w:t>
      </w:r>
      <w:proofErr w:type="spellEnd"/>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https://www.letudiant.fr/college/annuaire-des-colleges/fiche/college-charles-de-gaulle-69.html#presentation</w:t>
      </w:r>
    </w:p>
    <w:p w14:paraId="75C22697"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Davis, F. D. (1989). Perceived Usefulness, Perceived Ease of Use, and User Acceptance of Information Technology. </w:t>
      </w:r>
      <w:r w:rsidRPr="00A876CA">
        <w:rPr>
          <w:rFonts w:cs="Times New Roman"/>
          <w:i/>
          <w:iCs/>
          <w:color w:val="000000" w:themeColor="text1"/>
          <w:sz w:val="20"/>
        </w:rPr>
        <w:t xml:space="preserve">MIS </w:t>
      </w:r>
      <w:proofErr w:type="spellStart"/>
      <w:r w:rsidRPr="00A876CA">
        <w:rPr>
          <w:rFonts w:cs="Times New Roman"/>
          <w:i/>
          <w:iCs/>
          <w:color w:val="000000" w:themeColor="text1"/>
          <w:sz w:val="20"/>
        </w:rPr>
        <w:t>Quarterly</w:t>
      </w:r>
      <w:proofErr w:type="spellEnd"/>
      <w:r w:rsidRPr="00A876CA">
        <w:rPr>
          <w:rFonts w:cs="Times New Roman"/>
          <w:color w:val="000000" w:themeColor="text1"/>
          <w:sz w:val="20"/>
        </w:rPr>
        <w:t xml:space="preserve">, </w:t>
      </w:r>
      <w:r w:rsidRPr="00A876CA">
        <w:rPr>
          <w:rFonts w:cs="Times New Roman"/>
          <w:i/>
          <w:iCs/>
          <w:color w:val="000000" w:themeColor="text1"/>
          <w:sz w:val="20"/>
        </w:rPr>
        <w:t>13</w:t>
      </w:r>
      <w:r w:rsidRPr="00A876CA">
        <w:rPr>
          <w:rFonts w:cs="Times New Roman"/>
          <w:color w:val="000000" w:themeColor="text1"/>
          <w:sz w:val="20"/>
        </w:rPr>
        <w:t>(3), 319–340. https://doi.org/10.2307/249008</w:t>
      </w:r>
    </w:p>
    <w:p w14:paraId="344F5612"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Devauchelle, B. (2025a). Les enseignants, les formateurs et les cadres éducatifs français face à l’intelligence artificielle. </w:t>
      </w:r>
      <w:r w:rsidRPr="00A876CA">
        <w:rPr>
          <w:rFonts w:cs="Times New Roman"/>
          <w:i/>
          <w:iCs/>
          <w:color w:val="000000" w:themeColor="text1"/>
          <w:sz w:val="20"/>
        </w:rPr>
        <w:t>Revue internationale d’éducation de Sèvres</w:t>
      </w:r>
      <w:r w:rsidRPr="00A876CA">
        <w:rPr>
          <w:rFonts w:cs="Times New Roman"/>
          <w:color w:val="000000" w:themeColor="text1"/>
          <w:sz w:val="20"/>
        </w:rPr>
        <w:t>, (HS-4). https://doi.org/10.4000/146vm</w:t>
      </w:r>
    </w:p>
    <w:p w14:paraId="62A5BF49"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Devauchelle, B. (2025b, May 2). Enjeux économiques et politiques autour de l’IA à l’école. </w:t>
      </w:r>
      <w:r w:rsidRPr="00A876CA">
        <w:rPr>
          <w:rFonts w:cs="Times New Roman"/>
          <w:i/>
          <w:iCs/>
          <w:color w:val="000000" w:themeColor="text1"/>
          <w:sz w:val="20"/>
        </w:rPr>
        <w:t>Le Café pédagogique</w:t>
      </w:r>
      <w:r w:rsidRPr="00A876CA">
        <w:rPr>
          <w:rFonts w:cs="Times New Roman"/>
          <w:color w:val="000000" w:themeColor="text1"/>
          <w:sz w:val="20"/>
        </w:rPr>
        <w:t>. https://www.cafepedagogique.net/2025/05/02/enjeux-economiques-et-politiques-autour-de-lia-a-lecole/</w:t>
      </w:r>
    </w:p>
    <w:p w14:paraId="0BA8500E"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 xml:space="preserve">Devenir assistant de langue en France | France </w:t>
      </w:r>
      <w:proofErr w:type="spellStart"/>
      <w:r w:rsidRPr="00A876CA">
        <w:rPr>
          <w:rFonts w:cs="Times New Roman"/>
          <w:i/>
          <w:iCs/>
          <w:color w:val="000000" w:themeColor="text1"/>
          <w:sz w:val="20"/>
        </w:rPr>
        <w:t>Education</w:t>
      </w:r>
      <w:proofErr w:type="spellEnd"/>
      <w:r w:rsidRPr="00A876CA">
        <w:rPr>
          <w:rFonts w:cs="Times New Roman"/>
          <w:i/>
          <w:iCs/>
          <w:color w:val="000000" w:themeColor="text1"/>
          <w:sz w:val="20"/>
        </w:rPr>
        <w:t xml:space="preserve"> international</w:t>
      </w:r>
      <w:r w:rsidRPr="00A876CA">
        <w:rPr>
          <w:rFonts w:cs="Times New Roman"/>
          <w:color w:val="000000" w:themeColor="text1"/>
          <w:sz w:val="20"/>
        </w:rPr>
        <w:t xml:space="preserve">. </w:t>
      </w:r>
      <w:r w:rsidRPr="00A876CA">
        <w:rPr>
          <w:rFonts w:cs="Times New Roman"/>
          <w:color w:val="000000" w:themeColor="text1"/>
          <w:sz w:val="20"/>
          <w:lang w:val="en-GB"/>
        </w:rPr>
        <w:t>(2021, May 10). https://www.france-education-international.fr/venir-en-france/devenir-assistant-de-langue-en-france</w:t>
      </w:r>
    </w:p>
    <w:p w14:paraId="5313D837"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lastRenderedPageBreak/>
        <w:t>Droit national en vigueur—Jurisprudence—Jurisprudence administrative—Légifrance</w:t>
      </w:r>
      <w:r w:rsidRPr="00A876CA">
        <w:rPr>
          <w:rFonts w:cs="Times New Roman"/>
          <w:color w:val="000000" w:themeColor="text1"/>
          <w:sz w:val="20"/>
        </w:rPr>
        <w:t xml:space="preserve">. </w:t>
      </w:r>
      <w:r w:rsidRPr="00A876CA">
        <w:rPr>
          <w:rFonts w:cs="Times New Roman"/>
          <w:color w:val="000000" w:themeColor="text1"/>
          <w:sz w:val="20"/>
          <w:lang w:val="en-GB"/>
        </w:rPr>
        <w:t>(2018, August 5). https://www.legifrance.gouv.fr/download/pdf?id=HFLUpbWxIOq4I6R3ktU6f-Z-PkK9A6thiDb3sgQcNsM=</w:t>
      </w:r>
    </w:p>
    <w:p w14:paraId="3B5A997C" w14:textId="77777777" w:rsidR="007059A5" w:rsidRPr="00A876CA" w:rsidRDefault="007059A5" w:rsidP="007059A5">
      <w:pPr>
        <w:pStyle w:val="Bibliography"/>
        <w:rPr>
          <w:rFonts w:cs="Times New Roman"/>
          <w:color w:val="000000" w:themeColor="text1"/>
          <w:sz w:val="20"/>
        </w:rPr>
      </w:pPr>
      <w:proofErr w:type="gramStart"/>
      <w:r w:rsidRPr="00A876CA">
        <w:rPr>
          <w:rFonts w:cs="Times New Roman"/>
          <w:i/>
          <w:iCs/>
          <w:color w:val="000000" w:themeColor="text1"/>
          <w:sz w:val="20"/>
        </w:rPr>
        <w:t>Enseignant:</w:t>
      </w:r>
      <w:proofErr w:type="gramEnd"/>
      <w:r w:rsidRPr="00A876CA">
        <w:rPr>
          <w:rFonts w:cs="Times New Roman"/>
          <w:i/>
          <w:iCs/>
          <w:color w:val="000000" w:themeColor="text1"/>
          <w:sz w:val="20"/>
        </w:rPr>
        <w:t xml:space="preserve"> Comment utiliser un système d’IA dans le cadre de vos missions ?</w:t>
      </w:r>
      <w:r w:rsidRPr="00A876CA">
        <w:rPr>
          <w:rFonts w:cs="Times New Roman"/>
          <w:color w:val="000000" w:themeColor="text1"/>
          <w:sz w:val="20"/>
        </w:rPr>
        <w:t xml:space="preserve"> (2025, June 20). https://www.cnil.fr/fr/enseignant-usage-systeme-ia</w:t>
      </w:r>
    </w:p>
    <w:p w14:paraId="1DBF0C48"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 xml:space="preserve">Enseigner au cycle 3 | </w:t>
      </w:r>
      <w:proofErr w:type="spellStart"/>
      <w:r w:rsidRPr="00A876CA">
        <w:rPr>
          <w:rFonts w:cs="Times New Roman"/>
          <w:i/>
          <w:iCs/>
          <w:color w:val="000000" w:themeColor="text1"/>
          <w:sz w:val="20"/>
        </w:rPr>
        <w:t>éduscol</w:t>
      </w:r>
      <w:proofErr w:type="spellEnd"/>
      <w:r w:rsidRPr="00A876CA">
        <w:rPr>
          <w:rFonts w:cs="Times New Roman"/>
          <w:i/>
          <w:iCs/>
          <w:color w:val="000000" w:themeColor="text1"/>
          <w:sz w:val="20"/>
        </w:rPr>
        <w:t xml:space="preserve"> | </w:t>
      </w:r>
      <w:proofErr w:type="gramStart"/>
      <w:r w:rsidRPr="00A876CA">
        <w:rPr>
          <w:rFonts w:cs="Times New Roman"/>
          <w:i/>
          <w:iCs/>
          <w:color w:val="000000" w:themeColor="text1"/>
          <w:sz w:val="20"/>
        </w:rPr>
        <w:t>Ministère de l’Éducation</w:t>
      </w:r>
      <w:proofErr w:type="gramEnd"/>
      <w:r w:rsidRPr="00A876CA">
        <w:rPr>
          <w:rFonts w:cs="Times New Roman"/>
          <w:i/>
          <w:iCs/>
          <w:color w:val="000000" w:themeColor="text1"/>
          <w:sz w:val="20"/>
        </w:rPr>
        <w:t xml:space="preserve"> nationale | Direction générale de l’enseignement scolaire</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https://eduscol.education.gouv.fr/4356/enseigner-au-cycle-3</w:t>
      </w:r>
    </w:p>
    <w:p w14:paraId="4546DEA7"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(1999). Addressing first- and second-order barriers to change: Strategies for technology integration. </w:t>
      </w:r>
      <w:r w:rsidRPr="00A876CA">
        <w:rPr>
          <w:rFonts w:cs="Times New Roman"/>
          <w:i/>
          <w:iCs/>
          <w:color w:val="000000" w:themeColor="text1"/>
          <w:sz w:val="20"/>
          <w:lang w:val="en-GB"/>
        </w:rPr>
        <w:t>Educational Technology Research and Development</w:t>
      </w:r>
      <w:r w:rsidRPr="00A876CA">
        <w:rPr>
          <w:rFonts w:cs="Times New Roman"/>
          <w:color w:val="000000" w:themeColor="text1"/>
          <w:sz w:val="20"/>
          <w:lang w:val="en-GB"/>
        </w:rPr>
        <w:t xml:space="preserve">, </w:t>
      </w:r>
      <w:r w:rsidRPr="00A876CA">
        <w:rPr>
          <w:rFonts w:cs="Times New Roman"/>
          <w:i/>
          <w:iCs/>
          <w:color w:val="000000" w:themeColor="text1"/>
          <w:sz w:val="20"/>
          <w:lang w:val="en-GB"/>
        </w:rPr>
        <w:t>47</w:t>
      </w:r>
      <w:r w:rsidRPr="00A876CA">
        <w:rPr>
          <w:rFonts w:cs="Times New Roman"/>
          <w:color w:val="000000" w:themeColor="text1"/>
          <w:sz w:val="20"/>
          <w:lang w:val="en-GB"/>
        </w:rPr>
        <w:t>(4), 47–61. https://doi.org/10.1007/BF02299597</w:t>
      </w:r>
    </w:p>
    <w:p w14:paraId="4AD884DC"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&amp; Ottenbreit-Leftwich, A. T. (2010). Teacher Technology Change: How Knowledge, Confidence, Beliefs, and Culture Intersect. </w:t>
      </w:r>
      <w:r w:rsidRPr="00A876CA">
        <w:rPr>
          <w:rFonts w:cs="Times New Roman"/>
          <w:i/>
          <w:iCs/>
          <w:color w:val="000000" w:themeColor="text1"/>
          <w:sz w:val="20"/>
          <w:lang w:val="en-GB"/>
        </w:rPr>
        <w:t>Journal of Research on Technology in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42</w:t>
      </w:r>
      <w:r w:rsidRPr="00A876CA">
        <w:rPr>
          <w:rFonts w:cs="Times New Roman"/>
          <w:color w:val="000000" w:themeColor="text1"/>
          <w:sz w:val="20"/>
          <w:lang w:val="en-GB"/>
        </w:rPr>
        <w:t>(3), 255–284. https://doi.org/10.1080/15391523.2010.10782551</w:t>
      </w:r>
    </w:p>
    <w:p w14:paraId="6F6DBDB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Feng, H., Li, K., &amp; Zhang, L. J. (2025). </w:t>
      </w:r>
      <w:r w:rsidRPr="00A876CA">
        <w:rPr>
          <w:rFonts w:cs="Times New Roman"/>
          <w:color w:val="000000" w:themeColor="text1"/>
          <w:sz w:val="20"/>
          <w:lang w:val="en-GB"/>
        </w:rPr>
        <w:t xml:space="preserve">What does AI bring to second language writing? A systematic review (2014-2024). </w:t>
      </w:r>
      <w:r w:rsidRPr="00A876CA">
        <w:rPr>
          <w:rFonts w:cs="Times New Roman"/>
          <w:i/>
          <w:iCs/>
          <w:color w:val="000000" w:themeColor="text1"/>
          <w:sz w:val="20"/>
          <w:lang w:val="en-GB"/>
        </w:rPr>
        <w:t>Language, Learning and Technology</w:t>
      </w:r>
      <w:r w:rsidRPr="00A876CA">
        <w:rPr>
          <w:rFonts w:cs="Times New Roman"/>
          <w:color w:val="000000" w:themeColor="text1"/>
          <w:sz w:val="20"/>
          <w:lang w:val="en-GB"/>
        </w:rPr>
        <w:t xml:space="preserve">, </w:t>
      </w:r>
      <w:r w:rsidRPr="00A876CA">
        <w:rPr>
          <w:rFonts w:cs="Times New Roman"/>
          <w:i/>
          <w:iCs/>
          <w:color w:val="000000" w:themeColor="text1"/>
          <w:sz w:val="20"/>
          <w:lang w:val="en-GB"/>
        </w:rPr>
        <w:t>29</w:t>
      </w:r>
      <w:r w:rsidRPr="00A876CA">
        <w:rPr>
          <w:rFonts w:cs="Times New Roman"/>
          <w:color w:val="000000" w:themeColor="text1"/>
          <w:sz w:val="20"/>
          <w:lang w:val="en-GB"/>
        </w:rPr>
        <w:t>, 1–27. https://doi.org/10.64152/10125/73629</w:t>
      </w:r>
    </w:p>
    <w:p w14:paraId="6015095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Godwin-Jones, R. (2023). </w:t>
      </w:r>
      <w:r w:rsidRPr="00A876CA">
        <w:rPr>
          <w:rFonts w:cs="Times New Roman"/>
          <w:i/>
          <w:iCs/>
          <w:color w:val="000000" w:themeColor="text1"/>
          <w:sz w:val="20"/>
          <w:lang w:val="en-GB"/>
        </w:rPr>
        <w:t>Emerging spaces for language learning: AI bots, ambient intelligence, and the metaverse</w:t>
      </w:r>
      <w:r w:rsidRPr="00A876CA">
        <w:rPr>
          <w:rFonts w:cs="Times New Roman"/>
          <w:color w:val="000000" w:themeColor="text1"/>
          <w:sz w:val="20"/>
          <w:lang w:val="en-GB"/>
        </w:rPr>
        <w:t>. https://www.lltjournal.org/item/10125-73501/</w:t>
      </w:r>
    </w:p>
    <w:p w14:paraId="221487C1"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Goigoux, R. (2007). Un modèle d’analyse de l’activité des enseignants. </w:t>
      </w:r>
      <w:r w:rsidRPr="00A876CA">
        <w:rPr>
          <w:rFonts w:cs="Times New Roman"/>
          <w:i/>
          <w:iCs/>
          <w:color w:val="000000" w:themeColor="text1"/>
          <w:sz w:val="20"/>
        </w:rPr>
        <w:t>Éducation et didactique</w:t>
      </w:r>
      <w:r w:rsidRPr="00A876CA">
        <w:rPr>
          <w:rFonts w:cs="Times New Roman"/>
          <w:color w:val="000000" w:themeColor="text1"/>
          <w:sz w:val="20"/>
        </w:rPr>
        <w:t>, (1–3), Article 1–3. https://doi.org/10.4000/educationdidactique.232</w:t>
      </w:r>
    </w:p>
    <w:p w14:paraId="08A8CA96" w14:textId="77777777" w:rsidR="007059A5" w:rsidRPr="00A876CA" w:rsidRDefault="007059A5" w:rsidP="007059A5">
      <w:pPr>
        <w:pStyle w:val="Bibliography"/>
        <w:rPr>
          <w:rFonts w:cs="Times New Roman"/>
          <w:color w:val="000000" w:themeColor="text1"/>
          <w:sz w:val="20"/>
          <w:lang w:val="en-GB"/>
        </w:rPr>
      </w:pPr>
      <w:proofErr w:type="spellStart"/>
      <w:r w:rsidRPr="00A876CA">
        <w:rPr>
          <w:rFonts w:cs="Times New Roman"/>
          <w:color w:val="000000" w:themeColor="text1"/>
          <w:sz w:val="20"/>
        </w:rPr>
        <w:t>Hockly</w:t>
      </w:r>
      <w:proofErr w:type="spellEnd"/>
      <w:r w:rsidRPr="00A876CA">
        <w:rPr>
          <w:rFonts w:cs="Times New Roman"/>
          <w:color w:val="000000" w:themeColor="text1"/>
          <w:sz w:val="20"/>
        </w:rPr>
        <w:t xml:space="preserve">, N. (2023, April). </w:t>
      </w:r>
      <w:r w:rsidRPr="00A876CA">
        <w:rPr>
          <w:rFonts w:cs="Times New Roman"/>
          <w:i/>
          <w:iCs/>
          <w:color w:val="000000" w:themeColor="text1"/>
          <w:sz w:val="20"/>
          <w:lang w:val="en-GB"/>
        </w:rPr>
        <w:t>Artificial Intelligence in English Language Teaching: The Good, the Bad and the Ugly</w:t>
      </w:r>
      <w:r w:rsidRPr="00A876CA">
        <w:rPr>
          <w:rFonts w:cs="Times New Roman"/>
          <w:color w:val="000000" w:themeColor="text1"/>
          <w:sz w:val="20"/>
          <w:lang w:val="en-GB"/>
        </w:rPr>
        <w:t>. https://doi.org/10.1177/00336882231168504</w:t>
      </w:r>
    </w:p>
    <w:p w14:paraId="4E709D4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Hollingsworth, S. (1989). </w:t>
      </w:r>
      <w:r w:rsidRPr="00A876CA">
        <w:rPr>
          <w:rFonts w:cs="Times New Roman"/>
          <w:i/>
          <w:iCs/>
          <w:color w:val="000000" w:themeColor="text1"/>
          <w:sz w:val="20"/>
          <w:lang w:val="en-GB"/>
        </w:rPr>
        <w:t>Prior Beliefs and Cognitive Change in Learning to Teach</w:t>
      </w:r>
      <w:r w:rsidRPr="00A876CA">
        <w:rPr>
          <w:rFonts w:cs="Times New Roman"/>
          <w:color w:val="000000" w:themeColor="text1"/>
          <w:sz w:val="20"/>
          <w:lang w:val="en-GB"/>
        </w:rPr>
        <w:t>. https://doi.org/10.3102/00028312026002160</w:t>
      </w:r>
    </w:p>
    <w:p w14:paraId="514F97BF"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Kohnke, L., Moorhouse, B., &amp; Zou, D. (2023). ChatGPT for Language Teaching and Learning. </w:t>
      </w:r>
      <w:r w:rsidRPr="00A876CA">
        <w:rPr>
          <w:rFonts w:cs="Times New Roman"/>
          <w:i/>
          <w:iCs/>
          <w:color w:val="000000" w:themeColor="text1"/>
          <w:sz w:val="20"/>
        </w:rPr>
        <w:t>RELC Journal</w:t>
      </w:r>
      <w:r w:rsidRPr="00A876CA">
        <w:rPr>
          <w:rFonts w:cs="Times New Roman"/>
          <w:color w:val="000000" w:themeColor="text1"/>
          <w:sz w:val="20"/>
        </w:rPr>
        <w:t xml:space="preserve">, </w:t>
      </w:r>
      <w:r w:rsidRPr="00A876CA">
        <w:rPr>
          <w:rFonts w:cs="Times New Roman"/>
          <w:i/>
          <w:iCs/>
          <w:color w:val="000000" w:themeColor="text1"/>
          <w:sz w:val="20"/>
        </w:rPr>
        <w:t>54</w:t>
      </w:r>
      <w:r w:rsidRPr="00A876CA">
        <w:rPr>
          <w:rFonts w:cs="Times New Roman"/>
          <w:color w:val="000000" w:themeColor="text1"/>
          <w:sz w:val="20"/>
        </w:rPr>
        <w:t>. https://doi.org/10.1177/00336882231162868</w:t>
      </w:r>
    </w:p>
    <w:p w14:paraId="757D4F21" w14:textId="77777777" w:rsidR="007059A5" w:rsidRPr="00A876CA" w:rsidRDefault="007059A5" w:rsidP="007059A5">
      <w:pPr>
        <w:pStyle w:val="Bibliography"/>
        <w:rPr>
          <w:rFonts w:cs="Times New Roman"/>
          <w:color w:val="000000" w:themeColor="text1"/>
          <w:sz w:val="20"/>
        </w:rPr>
      </w:pPr>
      <w:proofErr w:type="gramStart"/>
      <w:r w:rsidRPr="00A876CA">
        <w:rPr>
          <w:rFonts w:cs="Times New Roman"/>
          <w:color w:val="000000" w:themeColor="text1"/>
          <w:sz w:val="20"/>
        </w:rPr>
        <w:t>l’Europe</w:t>
      </w:r>
      <w:proofErr w:type="gramEnd"/>
      <w:r w:rsidRPr="00A876CA">
        <w:rPr>
          <w:rFonts w:cs="Times New Roman"/>
          <w:color w:val="000000" w:themeColor="text1"/>
          <w:sz w:val="20"/>
        </w:rPr>
        <w:t xml:space="preserve">, C. de. (2022). </w:t>
      </w:r>
      <w:r w:rsidRPr="00A876CA">
        <w:rPr>
          <w:rFonts w:cs="Times New Roman"/>
          <w:i/>
          <w:iCs/>
          <w:color w:val="000000" w:themeColor="text1"/>
          <w:sz w:val="20"/>
        </w:rPr>
        <w:t xml:space="preserve">Cadre européen commun de référence pour les </w:t>
      </w:r>
      <w:proofErr w:type="gramStart"/>
      <w:r w:rsidRPr="00A876CA">
        <w:rPr>
          <w:rFonts w:cs="Times New Roman"/>
          <w:i/>
          <w:iCs/>
          <w:color w:val="000000" w:themeColor="text1"/>
          <w:sz w:val="20"/>
        </w:rPr>
        <w:t>langues:</w:t>
      </w:r>
      <w:proofErr w:type="gramEnd"/>
      <w:r w:rsidRPr="00A876CA">
        <w:rPr>
          <w:rFonts w:cs="Times New Roman"/>
          <w:i/>
          <w:iCs/>
          <w:color w:val="000000" w:themeColor="text1"/>
          <w:sz w:val="20"/>
        </w:rPr>
        <w:t xml:space="preserve"> Apprendre, enseigner, </w:t>
      </w:r>
      <w:proofErr w:type="gramStart"/>
      <w:r w:rsidRPr="00A876CA">
        <w:rPr>
          <w:rFonts w:cs="Times New Roman"/>
          <w:i/>
          <w:iCs/>
          <w:color w:val="000000" w:themeColor="text1"/>
          <w:sz w:val="20"/>
        </w:rPr>
        <w:t>évaluer:</w:t>
      </w:r>
      <w:proofErr w:type="gramEnd"/>
      <w:r w:rsidRPr="00A876CA">
        <w:rPr>
          <w:rFonts w:cs="Times New Roman"/>
          <w:i/>
          <w:iCs/>
          <w:color w:val="000000" w:themeColor="text1"/>
          <w:sz w:val="20"/>
        </w:rPr>
        <w:t xml:space="preserve"> Volume complémentaire</w:t>
      </w:r>
      <w:r w:rsidRPr="00A876CA">
        <w:rPr>
          <w:rFonts w:cs="Times New Roman"/>
          <w:color w:val="000000" w:themeColor="text1"/>
          <w:sz w:val="20"/>
        </w:rPr>
        <w:t>. Council of Europe.</w:t>
      </w:r>
    </w:p>
    <w:p w14:paraId="63518F89"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La protection des élèves et de leurs données sur Internet</w:t>
      </w:r>
      <w:r w:rsidRPr="00A876CA">
        <w:rPr>
          <w:rFonts w:cs="Times New Roman"/>
          <w:color w:val="000000" w:themeColor="text1"/>
          <w:sz w:val="20"/>
        </w:rPr>
        <w:t xml:space="preserve">. (2019, </w:t>
      </w:r>
      <w:proofErr w:type="spellStart"/>
      <w:r w:rsidRPr="00A876CA">
        <w:rPr>
          <w:rFonts w:cs="Times New Roman"/>
          <w:color w:val="000000" w:themeColor="text1"/>
          <w:sz w:val="20"/>
        </w:rPr>
        <w:t>November</w:t>
      </w:r>
      <w:proofErr w:type="spellEnd"/>
      <w:r w:rsidRPr="00A876CA">
        <w:rPr>
          <w:rFonts w:cs="Times New Roman"/>
          <w:color w:val="000000" w:themeColor="text1"/>
          <w:sz w:val="20"/>
        </w:rPr>
        <w:t xml:space="preserve"> 7).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https://www.education.gouv.fr/la-protection-des-eleves-et-de-leurs-donnees-sur-internet-7073</w:t>
      </w:r>
    </w:p>
    <w:p w14:paraId="4AFC5FD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lastRenderedPageBreak/>
        <w:t xml:space="preserve">Lee, S. (2024). </w:t>
      </w:r>
      <w:r w:rsidRPr="00A876CA">
        <w:rPr>
          <w:rFonts w:cs="Times New Roman"/>
          <w:i/>
          <w:iCs/>
          <w:color w:val="000000" w:themeColor="text1"/>
          <w:sz w:val="20"/>
          <w:lang w:val="en-GB"/>
        </w:rPr>
        <w:t>Enhancing pre-service EFL teachers’ TPACK through chatbot-integrated lesson planning projects</w:t>
      </w:r>
      <w:r w:rsidRPr="00A876CA">
        <w:rPr>
          <w:rFonts w:cs="Times New Roman"/>
          <w:color w:val="000000" w:themeColor="text1"/>
          <w:sz w:val="20"/>
          <w:lang w:val="en-GB"/>
        </w:rPr>
        <w:t>.</w:t>
      </w:r>
    </w:p>
    <w:p w14:paraId="4EF5E2F2"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Liu, Y., &amp; Wang, H. (2024). </w:t>
      </w:r>
      <w:r w:rsidRPr="00A876CA">
        <w:rPr>
          <w:rFonts w:cs="Times New Roman"/>
          <w:i/>
          <w:iCs/>
          <w:color w:val="000000" w:themeColor="text1"/>
          <w:sz w:val="20"/>
          <w:lang w:val="en-GB"/>
        </w:rPr>
        <w:t xml:space="preserve">Who on Earth Is Using Generative </w:t>
      </w:r>
      <w:proofErr w:type="gramStart"/>
      <w:r w:rsidRPr="00A876CA">
        <w:rPr>
          <w:rFonts w:cs="Times New Roman"/>
          <w:i/>
          <w:iCs/>
          <w:color w:val="000000" w:themeColor="text1"/>
          <w:sz w:val="20"/>
          <w:lang w:val="en-GB"/>
        </w:rPr>
        <w:t>AI ?</w:t>
      </w:r>
      <w:proofErr w:type="gramEnd"/>
      <w:r w:rsidRPr="00A876CA">
        <w:rPr>
          <w:rFonts w:cs="Times New Roman"/>
          <w:color w:val="000000" w:themeColor="text1"/>
          <w:sz w:val="20"/>
          <w:lang w:val="en-GB"/>
        </w:rPr>
        <w:t xml:space="preserve"> </w:t>
      </w:r>
      <w:r w:rsidRPr="00A876CA">
        <w:rPr>
          <w:rFonts w:cs="Times New Roman"/>
          <w:color w:val="000000" w:themeColor="text1"/>
          <w:sz w:val="20"/>
        </w:rPr>
        <w:t xml:space="preserve">Washington, </w:t>
      </w:r>
      <w:proofErr w:type="gramStart"/>
      <w:r w:rsidRPr="00A876CA">
        <w:rPr>
          <w:rFonts w:cs="Times New Roman"/>
          <w:color w:val="000000" w:themeColor="text1"/>
          <w:sz w:val="20"/>
        </w:rPr>
        <w:t>DC:</w:t>
      </w:r>
      <w:proofErr w:type="gramEnd"/>
      <w:r w:rsidRPr="00A876CA">
        <w:rPr>
          <w:rFonts w:cs="Times New Roman"/>
          <w:color w:val="000000" w:themeColor="text1"/>
          <w:sz w:val="20"/>
        </w:rPr>
        <w:t xml:space="preserve"> World Bank. https://doi.org/10.1596/1813-9450-10870</w:t>
      </w:r>
    </w:p>
    <w:p w14:paraId="4A1032F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LOI N° 2005-380 Du 23 Avril 2005 d’orientation et de Programme Pour l’avenir de l’école (1) - Légifrance, LOI n° 2005-380. </w:t>
      </w:r>
      <w:r w:rsidRPr="00A876CA">
        <w:rPr>
          <w:rFonts w:cs="Times New Roman"/>
          <w:color w:val="000000" w:themeColor="text1"/>
          <w:sz w:val="20"/>
          <w:lang w:val="en-GB"/>
        </w:rPr>
        <w:t>Retrieved May 30, 2026, from https://www.legifrance.gouv.fr/jorf/id/JORFTEXT000000259787/</w:t>
      </w:r>
    </w:p>
    <w:p w14:paraId="6A7FC10F"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Ministère de l’</w:t>
      </w:r>
      <w:proofErr w:type="spellStart"/>
      <w:r w:rsidRPr="00A876CA">
        <w:rPr>
          <w:rFonts w:cs="Times New Roman"/>
          <w:i/>
          <w:iCs/>
          <w:color w:val="000000" w:themeColor="text1"/>
          <w:sz w:val="20"/>
        </w:rPr>
        <w:t>Education</w:t>
      </w:r>
      <w:proofErr w:type="spellEnd"/>
      <w:r w:rsidRPr="00A876CA">
        <w:rPr>
          <w:rFonts w:cs="Times New Roman"/>
          <w:i/>
          <w:iCs/>
          <w:color w:val="000000" w:themeColor="text1"/>
          <w:sz w:val="20"/>
        </w:rPr>
        <w:t xml:space="preserve"> nationale 2025a</w:t>
      </w:r>
      <w:r w:rsidRPr="00A876CA">
        <w:rPr>
          <w:rFonts w:cs="Times New Roman"/>
          <w:color w:val="000000" w:themeColor="text1"/>
          <w:sz w:val="20"/>
        </w:rPr>
        <w:t>. (2025, June 13).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https://www.education.gouv.fr/cadre-d-usage-de-l-ia-en-education-450647</w:t>
      </w:r>
    </w:p>
    <w:p w14:paraId="421E576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Mishra, P., Henriksen, D., Woo, L. J., &amp; Oster, N. (2025). Control vs. Agency: Exploring the History of AI in Education. </w:t>
      </w:r>
      <w:proofErr w:type="spellStart"/>
      <w:r w:rsidRPr="00A876CA">
        <w:rPr>
          <w:rFonts w:cs="Times New Roman"/>
          <w:i/>
          <w:iCs/>
          <w:color w:val="000000" w:themeColor="text1"/>
          <w:sz w:val="20"/>
          <w:lang w:val="en-GB"/>
        </w:rPr>
        <w:t>TechTrends</w:t>
      </w:r>
      <w:proofErr w:type="spellEnd"/>
      <w:r w:rsidRPr="00A876CA">
        <w:rPr>
          <w:rFonts w:cs="Times New Roman"/>
          <w:color w:val="000000" w:themeColor="text1"/>
          <w:sz w:val="20"/>
          <w:lang w:val="en-GB"/>
        </w:rPr>
        <w:t xml:space="preserve">, </w:t>
      </w:r>
      <w:r w:rsidRPr="00A876CA">
        <w:rPr>
          <w:rFonts w:cs="Times New Roman"/>
          <w:i/>
          <w:iCs/>
          <w:color w:val="000000" w:themeColor="text1"/>
          <w:sz w:val="20"/>
          <w:lang w:val="en-GB"/>
        </w:rPr>
        <w:t>69</w:t>
      </w:r>
      <w:r w:rsidRPr="00A876CA">
        <w:rPr>
          <w:rFonts w:cs="Times New Roman"/>
          <w:color w:val="000000" w:themeColor="text1"/>
          <w:sz w:val="20"/>
          <w:lang w:val="en-GB"/>
        </w:rPr>
        <w:t>(2), 247–253. https://doi.org/10.1007/s11528-025-01064-2</w:t>
      </w:r>
    </w:p>
    <w:p w14:paraId="210C0D6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Morgan, K. L. K. (2025). Phonemic Awareness and AI: Evaluating ChatGPT Plus for Structured Lesson Development. </w:t>
      </w:r>
      <w:r w:rsidRPr="00A876CA">
        <w:rPr>
          <w:rFonts w:cs="Times New Roman"/>
          <w:i/>
          <w:iCs/>
          <w:color w:val="000000" w:themeColor="text1"/>
          <w:sz w:val="20"/>
          <w:lang w:val="en-GB"/>
        </w:rPr>
        <w:t>Texas Journal of Literacy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12</w:t>
      </w:r>
      <w:r w:rsidRPr="00A876CA">
        <w:rPr>
          <w:rFonts w:cs="Times New Roman"/>
          <w:color w:val="000000" w:themeColor="text1"/>
          <w:sz w:val="20"/>
          <w:lang w:val="en-GB"/>
        </w:rPr>
        <w:t>(1). https://www.talejournal.com/index.php/TJLE/article/view/175</w:t>
      </w:r>
    </w:p>
    <w:p w14:paraId="666AA2A5"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Ollivier, C. (2018). </w:t>
      </w:r>
      <w:r w:rsidRPr="00A876CA">
        <w:rPr>
          <w:rFonts w:cs="Times New Roman"/>
          <w:i/>
          <w:iCs/>
          <w:color w:val="000000" w:themeColor="text1"/>
          <w:sz w:val="20"/>
        </w:rPr>
        <w:t>Littératie numérique et approche socio-interactionnelle pour l’enseignement-apprentissage des langues</w:t>
      </w:r>
      <w:r w:rsidRPr="00A876CA">
        <w:rPr>
          <w:rFonts w:cs="Times New Roman"/>
          <w:color w:val="000000" w:themeColor="text1"/>
          <w:sz w:val="20"/>
        </w:rPr>
        <w:t>.</w:t>
      </w:r>
    </w:p>
    <w:p w14:paraId="23EE94AC"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(1998). </w:t>
      </w:r>
      <w:r w:rsidRPr="00A876CA">
        <w:rPr>
          <w:rFonts w:cs="Times New Roman"/>
          <w:i/>
          <w:iCs/>
          <w:color w:val="000000" w:themeColor="text1"/>
          <w:sz w:val="20"/>
          <w:lang w:val="en-GB"/>
        </w:rPr>
        <w:t>Beyond Training: Perspectives on Language Teacher Education</w:t>
      </w:r>
      <w:r w:rsidRPr="00A876CA">
        <w:rPr>
          <w:rFonts w:cs="Times New Roman"/>
          <w:color w:val="000000" w:themeColor="text1"/>
          <w:sz w:val="20"/>
          <w:lang w:val="en-GB"/>
        </w:rPr>
        <w:t>. Cambridge University Press.</w:t>
      </w:r>
    </w:p>
    <w:p w14:paraId="12CA4036"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&amp; Rodgers, T. S. (2014). </w:t>
      </w:r>
      <w:r w:rsidRPr="00A876CA">
        <w:rPr>
          <w:rFonts w:cs="Times New Roman"/>
          <w:i/>
          <w:iCs/>
          <w:color w:val="000000" w:themeColor="text1"/>
          <w:sz w:val="20"/>
          <w:lang w:val="en-GB"/>
        </w:rPr>
        <w:t>Approaches and Methods in Language Teaching</w:t>
      </w:r>
      <w:r w:rsidRPr="00A876CA">
        <w:rPr>
          <w:rFonts w:cs="Times New Roman"/>
          <w:color w:val="000000" w:themeColor="text1"/>
          <w:sz w:val="20"/>
          <w:lang w:val="en-GB"/>
        </w:rPr>
        <w:t>. Cambridge University Press.</w:t>
      </w:r>
    </w:p>
    <w:p w14:paraId="740E142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Rogers, E. M. (2003). </w:t>
      </w:r>
      <w:r w:rsidRPr="00A876CA">
        <w:rPr>
          <w:rFonts w:cs="Times New Roman"/>
          <w:i/>
          <w:iCs/>
          <w:color w:val="000000" w:themeColor="text1"/>
          <w:sz w:val="20"/>
          <w:lang w:val="en-GB"/>
        </w:rPr>
        <w:t>Diffusion of Innovations, 5th Edition</w:t>
      </w:r>
      <w:r w:rsidRPr="00A876CA">
        <w:rPr>
          <w:rFonts w:cs="Times New Roman"/>
          <w:color w:val="000000" w:themeColor="text1"/>
          <w:sz w:val="20"/>
          <w:lang w:val="en-GB"/>
        </w:rPr>
        <w:t>. Simon and Schuster.</w:t>
      </w:r>
    </w:p>
    <w:p w14:paraId="5B2839B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Shulman, L. (1987). Knowledge and </w:t>
      </w:r>
      <w:proofErr w:type="spellStart"/>
      <w:proofErr w:type="gramStart"/>
      <w:r w:rsidRPr="00A876CA">
        <w:rPr>
          <w:rFonts w:cs="Times New Roman"/>
          <w:color w:val="000000" w:themeColor="text1"/>
          <w:sz w:val="20"/>
          <w:lang w:val="en-GB"/>
        </w:rPr>
        <w:t>Teaching:Foundations</w:t>
      </w:r>
      <w:proofErr w:type="spellEnd"/>
      <w:proofErr w:type="gramEnd"/>
      <w:r w:rsidRPr="00A876CA">
        <w:rPr>
          <w:rFonts w:cs="Times New Roman"/>
          <w:color w:val="000000" w:themeColor="text1"/>
          <w:sz w:val="20"/>
          <w:lang w:val="en-GB"/>
        </w:rPr>
        <w:t xml:space="preserve"> of the New Reform. </w:t>
      </w:r>
      <w:r w:rsidRPr="00A876CA">
        <w:rPr>
          <w:rFonts w:cs="Times New Roman"/>
          <w:i/>
          <w:iCs/>
          <w:color w:val="000000" w:themeColor="text1"/>
          <w:sz w:val="20"/>
          <w:lang w:val="en-GB"/>
        </w:rPr>
        <w:t>Harvard Educational Review</w:t>
      </w:r>
      <w:r w:rsidRPr="00A876CA">
        <w:rPr>
          <w:rFonts w:cs="Times New Roman"/>
          <w:color w:val="000000" w:themeColor="text1"/>
          <w:sz w:val="20"/>
          <w:lang w:val="en-GB"/>
        </w:rPr>
        <w:t xml:space="preserve">, </w:t>
      </w:r>
      <w:r w:rsidRPr="00A876CA">
        <w:rPr>
          <w:rFonts w:cs="Times New Roman"/>
          <w:i/>
          <w:iCs/>
          <w:color w:val="000000" w:themeColor="text1"/>
          <w:sz w:val="20"/>
          <w:lang w:val="en-GB"/>
        </w:rPr>
        <w:t>57</w:t>
      </w:r>
      <w:r w:rsidRPr="00A876CA">
        <w:rPr>
          <w:rFonts w:cs="Times New Roman"/>
          <w:color w:val="000000" w:themeColor="text1"/>
          <w:sz w:val="20"/>
          <w:lang w:val="en-GB"/>
        </w:rPr>
        <w:t>(1), 1–23. https://doi.org/10.17763/haer.57.1.j463w79r56455411</w:t>
      </w:r>
    </w:p>
    <w:p w14:paraId="313C079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Straub, E. T. (2009). </w:t>
      </w:r>
      <w:r w:rsidRPr="00A876CA">
        <w:rPr>
          <w:rFonts w:cs="Times New Roman"/>
          <w:i/>
          <w:iCs/>
          <w:color w:val="000000" w:themeColor="text1"/>
          <w:sz w:val="20"/>
          <w:lang w:val="en-GB"/>
        </w:rPr>
        <w:t>Understanding Technology Adoption: Theory and Future Directions for Informal Learning</w:t>
      </w:r>
      <w:r w:rsidRPr="00A876CA">
        <w:rPr>
          <w:rFonts w:cs="Times New Roman"/>
          <w:color w:val="000000" w:themeColor="text1"/>
          <w:sz w:val="20"/>
          <w:lang w:val="en-GB"/>
        </w:rPr>
        <w:t>. https://doi.org/10.3102/0034654308325896</w:t>
      </w:r>
    </w:p>
    <w:p w14:paraId="66FAFB7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Warschauer, M., &amp; Healey, D. (1998). Computers and language learning: An overview.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31</w:t>
      </w:r>
      <w:r w:rsidRPr="00A876CA">
        <w:rPr>
          <w:rFonts w:cs="Times New Roman"/>
          <w:color w:val="000000" w:themeColor="text1"/>
          <w:sz w:val="20"/>
          <w:lang w:val="en-GB"/>
        </w:rPr>
        <w:t>(2), 57–71. https://doi.org/10.1017/S0261444800012970</w:t>
      </w:r>
    </w:p>
    <w:p w14:paraId="458E3AD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Woods, D. (1991, December). </w:t>
      </w:r>
      <w:r w:rsidRPr="00A876CA">
        <w:rPr>
          <w:rFonts w:cs="Times New Roman"/>
          <w:i/>
          <w:iCs/>
          <w:color w:val="000000" w:themeColor="text1"/>
          <w:sz w:val="20"/>
          <w:lang w:val="en-GB"/>
        </w:rPr>
        <w:t>Teachers’ Interpretations of Second Language Teaching Curricula</w:t>
      </w:r>
      <w:r w:rsidRPr="00A876CA">
        <w:rPr>
          <w:rFonts w:cs="Times New Roman"/>
          <w:color w:val="000000" w:themeColor="text1"/>
          <w:sz w:val="20"/>
          <w:lang w:val="en-GB"/>
        </w:rPr>
        <w:t>. RELC Journal. https://doi.org/10.1177/003368829102200201</w:t>
      </w:r>
    </w:p>
    <w:p w14:paraId="3EF684AE" w14:textId="0347F3CC" w:rsidR="00FC7F1E" w:rsidRDefault="00DE0BF5" w:rsidP="00A876CA">
      <w:pPr>
        <w:pStyle w:val="Bibliography"/>
        <w:rPr>
          <w:rFonts w:ascii="Microsoft Uighur" w:hAnsi="Microsoft Uighur" w:cs="Microsoft Uighur"/>
          <w:color w:val="0E2841" w:themeColor="text2"/>
          <w:sz w:val="28"/>
          <w:szCs w:val="28"/>
        </w:rPr>
      </w:pPr>
      <w:r w:rsidRPr="00A876CA">
        <w:rPr>
          <w:rFonts w:ascii="Microsoft Uighur" w:hAnsi="Microsoft Uighur" w:cs="Microsoft Uighur" w:hint="cs"/>
          <w:color w:val="000000" w:themeColor="text1"/>
          <w:sz w:val="20"/>
          <w:szCs w:val="20"/>
        </w:rPr>
        <w:fldChar w:fldCharType="end"/>
      </w:r>
    </w:p>
    <w:p w14:paraId="1FA79B26" w14:textId="3DBE0C9C" w:rsidR="00EE68D1" w:rsidRPr="00DE0BF5" w:rsidRDefault="00EE68D1" w:rsidP="00FC7F1E">
      <w:pPr>
        <w:pStyle w:val="Heading1"/>
      </w:pPr>
      <w:bookmarkStart w:id="58" w:name="_Toc232455142"/>
      <w:r w:rsidRPr="00DE0BF5">
        <w:lastRenderedPageBreak/>
        <w:t>Conclusions</w:t>
      </w:r>
      <w:bookmarkEnd w:id="58"/>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59" w:name="_Toc232455143"/>
      <w:r>
        <w:lastRenderedPageBreak/>
        <w:t>Index</w:t>
      </w:r>
      <w:bookmarkEnd w:id="59"/>
      <w:r>
        <w:t xml:space="preserve"> </w:t>
      </w:r>
    </w:p>
    <w:p w14:paraId="7840E4D7" w14:textId="77777777" w:rsidR="00EE68D1" w:rsidRDefault="00EE68D1" w:rsidP="00EE68D1"/>
    <w:p w14:paraId="4B7E18D8" w14:textId="0756AEEA" w:rsidR="00EE68D1" w:rsidRDefault="00EE68D1" w:rsidP="00DD5E69">
      <w:pPr>
        <w:pStyle w:val="Heading1"/>
      </w:pPr>
      <w:bookmarkStart w:id="60" w:name="_Toc232455144"/>
      <w:r>
        <w:lastRenderedPageBreak/>
        <w:t>Tables des Illustrations</w:t>
      </w:r>
      <w:bookmarkEnd w:id="60"/>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1" w:name="_Toc232455145"/>
      <w:r w:rsidRPr="001A50FD">
        <w:lastRenderedPageBreak/>
        <w:t>Annexes</w:t>
      </w:r>
      <w:bookmarkEnd w:id="61"/>
      <w:r w:rsidRPr="001A50FD">
        <w:t xml:space="preserve"> </w:t>
      </w:r>
    </w:p>
    <w:p w14:paraId="776B7CCB" w14:textId="10CAE4AB" w:rsidR="00291C6C" w:rsidRDefault="00AC688A" w:rsidP="003A3445">
      <w:pPr>
        <w:pStyle w:val="Heading3"/>
        <w:numPr>
          <w:ilvl w:val="2"/>
          <w:numId w:val="14"/>
        </w:numPr>
      </w:pPr>
      <w:bookmarkStart w:id="62" w:name="_Ref231413552"/>
      <w:bookmarkStart w:id="63" w:name="_Ref232407341"/>
      <w:bookmarkStart w:id="64" w:name="_Ref232407368"/>
      <w:bookmarkStart w:id="65" w:name="_Ref232454738"/>
      <w:bookmarkStart w:id="66" w:name="_Toc232455146"/>
      <w:r>
        <w:rPr>
          <w:noProof/>
        </w:rPr>
        <w:object w:dxaOrig="1440" w:dyaOrig="1440" w14:anchorId="67B320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8" o:title=""/>
          </v:shape>
          <o:OLEObject Type="Embed" ProgID="Word.Document.12" ShapeID="_x0000_s2050" DrawAspect="Content" ObjectID="_1843112253" r:id="rId19">
            <o:FieldCodes>\s</o:FieldCodes>
          </o:OLEObject>
        </w:object>
      </w:r>
      <w:r w:rsidR="00291C6C">
        <w:t xml:space="preserve"> </w:t>
      </w:r>
      <w:r w:rsidR="00445D7F" w:rsidRPr="00EE5DA8">
        <w:t>Annexe</w:t>
      </w:r>
      <w:bookmarkEnd w:id="62"/>
      <w:r w:rsidR="00291C6C">
        <w:t> – Questionnaire 1</w:t>
      </w:r>
      <w:bookmarkEnd w:id="63"/>
      <w:bookmarkEnd w:id="64"/>
      <w:bookmarkEnd w:id="65"/>
      <w:bookmarkEnd w:id="66"/>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226FB083" w:rsidR="003A3445" w:rsidRPr="003A3445" w:rsidRDefault="00291C6C" w:rsidP="00005861">
      <w:pPr>
        <w:pStyle w:val="Heading3"/>
      </w:pPr>
      <w:r>
        <w:lastRenderedPageBreak/>
        <w:t xml:space="preserve"> </w:t>
      </w:r>
      <w:bookmarkStart w:id="67" w:name="_Toc232455147"/>
      <w:bookmarkStart w:id="68" w:name="_Ref232494101"/>
      <w:r w:rsidR="003A3445" w:rsidRPr="00EE5DA8">
        <w:t>Annexe</w:t>
      </w:r>
      <w:r w:rsidR="001A50FD">
        <w:t xml:space="preserve"> – </w:t>
      </w:r>
      <w:r>
        <w:t>Formulaire de consentement, Anglais</w:t>
      </w:r>
      <w:r w:rsidR="0074395E">
        <w:t>e</w:t>
      </w:r>
      <w:bookmarkEnd w:id="67"/>
      <w:bookmarkEnd w:id="68"/>
      <w:r w:rsidR="0074395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CE450F"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CE450F"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CE450F"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CE450F"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CE450F"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CE450F"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CE450F"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CE450F"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CE450F"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CE450F"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69" w:name="_Toc232455148"/>
      <w:r w:rsidRPr="00291C6C">
        <w:lastRenderedPageBreak/>
        <w:t>Annexe –</w:t>
      </w:r>
      <w:r w:rsidR="00291C6C" w:rsidRPr="00291C6C">
        <w:t xml:space="preserve"> Formulaire de commentaires post-expérience</w:t>
      </w:r>
      <w:r w:rsidR="00291C6C">
        <w:t>, Anglais</w:t>
      </w:r>
      <w:bookmarkEnd w:id="69"/>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CE450F"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5D1AF691" w:rsidR="00F36F66" w:rsidRPr="00F36F66" w:rsidRDefault="00EE68D1" w:rsidP="00005861">
      <w:pPr>
        <w:pStyle w:val="Heading3"/>
      </w:pPr>
      <w:bookmarkStart w:id="70" w:name="_Toc232455149"/>
      <w:bookmarkStart w:id="71" w:name="_Ref232494106"/>
      <w:r w:rsidRPr="00EE5DA8">
        <w:lastRenderedPageBreak/>
        <w:t xml:space="preserve">Annexe </w:t>
      </w:r>
      <w:r w:rsidR="00291C6C">
        <w:t xml:space="preserve">- Formulaire de consentement, </w:t>
      </w:r>
      <w:bookmarkEnd w:id="70"/>
      <w:r w:rsidR="0074395E">
        <w:t>française</w:t>
      </w:r>
      <w:bookmarkEnd w:id="7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72" w:name="_Toc232455150"/>
      <w:r w:rsidRPr="00EE5DA8">
        <w:lastRenderedPageBreak/>
        <w:t xml:space="preserve">Annexe </w:t>
      </w:r>
      <w:r w:rsidR="00291C6C">
        <w:t xml:space="preserve">- </w:t>
      </w:r>
      <w:r w:rsidR="00291C6C" w:rsidRPr="00291C6C">
        <w:t>Formulaire de commentaires post-expérience</w:t>
      </w:r>
      <w:r w:rsidR="00291C6C">
        <w:t>, Français</w:t>
      </w:r>
      <w:bookmarkEnd w:id="72"/>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bookmarkStart w:id="73" w:name="_Toc232455151"/>
      <w:r>
        <w:rPr>
          <w:rFonts w:eastAsia="Arial"/>
          <w:lang w:eastAsia="en-GB"/>
        </w:rPr>
        <w:lastRenderedPageBreak/>
        <w:t>Annexe 6</w:t>
      </w:r>
      <w:r w:rsidR="00291C6C">
        <w:rPr>
          <w:rFonts w:eastAsia="Arial"/>
          <w:lang w:eastAsia="en-GB"/>
        </w:rPr>
        <w:t xml:space="preserve"> – Fiche d’évaluation du stage</w:t>
      </w:r>
      <w:bookmarkEnd w:id="73"/>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A48F0" w14:textId="77777777" w:rsidR="00AC688A" w:rsidRDefault="00AC688A" w:rsidP="00DF1E4D">
      <w:pPr>
        <w:spacing w:line="240" w:lineRule="auto"/>
      </w:pPr>
      <w:r>
        <w:separator/>
      </w:r>
    </w:p>
  </w:endnote>
  <w:endnote w:type="continuationSeparator" w:id="0">
    <w:p w14:paraId="32EE575B" w14:textId="77777777" w:rsidR="00AC688A" w:rsidRDefault="00AC688A"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6B070" w14:textId="77777777" w:rsidR="00AC688A" w:rsidRDefault="00AC688A" w:rsidP="00DF1E4D">
      <w:pPr>
        <w:spacing w:line="240" w:lineRule="auto"/>
      </w:pPr>
      <w:r>
        <w:separator/>
      </w:r>
    </w:p>
  </w:footnote>
  <w:footnote w:type="continuationSeparator" w:id="0">
    <w:p w14:paraId="5B799B5F" w14:textId="77777777" w:rsidR="00AC688A" w:rsidRDefault="00AC688A"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5E55C45"/>
    <w:multiLevelType w:val="hybridMultilevel"/>
    <w:tmpl w:val="5344D418"/>
    <w:lvl w:ilvl="0" w:tplc="995263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3"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2"/>
  </w:num>
  <w:num w:numId="5" w16cid:durableId="1216813905">
    <w:abstractNumId w:val="5"/>
  </w:num>
  <w:num w:numId="6" w16cid:durableId="615256773">
    <w:abstractNumId w:val="6"/>
  </w:num>
  <w:num w:numId="7" w16cid:durableId="1813282591">
    <w:abstractNumId w:val="11"/>
  </w:num>
  <w:num w:numId="8" w16cid:durableId="1621911408">
    <w:abstractNumId w:val="1"/>
  </w:num>
  <w:num w:numId="9" w16cid:durableId="1953633777">
    <w:abstractNumId w:val="13"/>
  </w:num>
  <w:num w:numId="10" w16cid:durableId="2111310310">
    <w:abstractNumId w:val="13"/>
    <w:lvlOverride w:ilvl="0">
      <w:startOverride w:val="1"/>
    </w:lvlOverride>
  </w:num>
  <w:num w:numId="11" w16cid:durableId="7875636">
    <w:abstractNumId w:val="13"/>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3"/>
    <w:lvlOverride w:ilvl="0">
      <w:startOverride w:val="5"/>
    </w:lvlOverride>
  </w:num>
  <w:num w:numId="16" w16cid:durableId="1062026798">
    <w:abstractNumId w:val="13"/>
    <w:lvlOverride w:ilvl="0">
      <w:startOverride w:val="1"/>
    </w:lvlOverride>
  </w:num>
  <w:num w:numId="17" w16cid:durableId="517239721">
    <w:abstractNumId w:val="13"/>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3"/>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3"/>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 w:numId="30" w16cid:durableId="19866635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5706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6208586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097E"/>
    <w:rsid w:val="0003103A"/>
    <w:rsid w:val="00031720"/>
    <w:rsid w:val="00041C42"/>
    <w:rsid w:val="00043CA5"/>
    <w:rsid w:val="000508B3"/>
    <w:rsid w:val="0008595D"/>
    <w:rsid w:val="00087306"/>
    <w:rsid w:val="000A401B"/>
    <w:rsid w:val="000A7430"/>
    <w:rsid w:val="000C3B79"/>
    <w:rsid w:val="000C4F30"/>
    <w:rsid w:val="000C6320"/>
    <w:rsid w:val="000F1037"/>
    <w:rsid w:val="000F20F9"/>
    <w:rsid w:val="001266CF"/>
    <w:rsid w:val="00134AE0"/>
    <w:rsid w:val="00141BD8"/>
    <w:rsid w:val="0016296A"/>
    <w:rsid w:val="00173BB5"/>
    <w:rsid w:val="001840DB"/>
    <w:rsid w:val="001A50FD"/>
    <w:rsid w:val="001D4A49"/>
    <w:rsid w:val="001D5E10"/>
    <w:rsid w:val="001E2EAF"/>
    <w:rsid w:val="001F1140"/>
    <w:rsid w:val="001F499E"/>
    <w:rsid w:val="00207BC3"/>
    <w:rsid w:val="00207F4D"/>
    <w:rsid w:val="002110C0"/>
    <w:rsid w:val="00260EB2"/>
    <w:rsid w:val="00274D30"/>
    <w:rsid w:val="00277E53"/>
    <w:rsid w:val="002910FA"/>
    <w:rsid w:val="00291C6C"/>
    <w:rsid w:val="002B063C"/>
    <w:rsid w:val="002C6216"/>
    <w:rsid w:val="002C7896"/>
    <w:rsid w:val="002D1B13"/>
    <w:rsid w:val="002D4E42"/>
    <w:rsid w:val="002F77C7"/>
    <w:rsid w:val="00302CB3"/>
    <w:rsid w:val="003439CB"/>
    <w:rsid w:val="00362DFF"/>
    <w:rsid w:val="003872A4"/>
    <w:rsid w:val="00387768"/>
    <w:rsid w:val="003900D0"/>
    <w:rsid w:val="00390FF0"/>
    <w:rsid w:val="003A30F0"/>
    <w:rsid w:val="003A3445"/>
    <w:rsid w:val="003A5DDE"/>
    <w:rsid w:val="003A6BF9"/>
    <w:rsid w:val="003D54E4"/>
    <w:rsid w:val="003D64A4"/>
    <w:rsid w:val="003E316F"/>
    <w:rsid w:val="003E3C3D"/>
    <w:rsid w:val="003E3E23"/>
    <w:rsid w:val="003E4850"/>
    <w:rsid w:val="003E4B75"/>
    <w:rsid w:val="003E672C"/>
    <w:rsid w:val="003F1679"/>
    <w:rsid w:val="003F4059"/>
    <w:rsid w:val="00402FAC"/>
    <w:rsid w:val="00411A4A"/>
    <w:rsid w:val="00411F5F"/>
    <w:rsid w:val="00417A75"/>
    <w:rsid w:val="00440E36"/>
    <w:rsid w:val="00445D7F"/>
    <w:rsid w:val="00451205"/>
    <w:rsid w:val="004A1B67"/>
    <w:rsid w:val="004D43D4"/>
    <w:rsid w:val="004E08EE"/>
    <w:rsid w:val="004E3657"/>
    <w:rsid w:val="00503DB3"/>
    <w:rsid w:val="005070E1"/>
    <w:rsid w:val="00510528"/>
    <w:rsid w:val="00533BF2"/>
    <w:rsid w:val="00535A8E"/>
    <w:rsid w:val="005513DB"/>
    <w:rsid w:val="005635BF"/>
    <w:rsid w:val="00564EFE"/>
    <w:rsid w:val="00565A62"/>
    <w:rsid w:val="00576FD7"/>
    <w:rsid w:val="00577A30"/>
    <w:rsid w:val="00580CE2"/>
    <w:rsid w:val="0058376D"/>
    <w:rsid w:val="00595DCB"/>
    <w:rsid w:val="005A2FAB"/>
    <w:rsid w:val="005C24B0"/>
    <w:rsid w:val="005E24EF"/>
    <w:rsid w:val="005E2D2C"/>
    <w:rsid w:val="00653446"/>
    <w:rsid w:val="006715C2"/>
    <w:rsid w:val="00684331"/>
    <w:rsid w:val="006B61E2"/>
    <w:rsid w:val="006C518F"/>
    <w:rsid w:val="006C749C"/>
    <w:rsid w:val="006D5D57"/>
    <w:rsid w:val="006E3EEE"/>
    <w:rsid w:val="00703710"/>
    <w:rsid w:val="007051AA"/>
    <w:rsid w:val="007059A5"/>
    <w:rsid w:val="007125C7"/>
    <w:rsid w:val="0072137B"/>
    <w:rsid w:val="007343FB"/>
    <w:rsid w:val="0074395E"/>
    <w:rsid w:val="00750E66"/>
    <w:rsid w:val="00783594"/>
    <w:rsid w:val="00783D08"/>
    <w:rsid w:val="00784AFC"/>
    <w:rsid w:val="00790DB4"/>
    <w:rsid w:val="00791376"/>
    <w:rsid w:val="007A3300"/>
    <w:rsid w:val="007A34C3"/>
    <w:rsid w:val="007A49E9"/>
    <w:rsid w:val="007C1D4A"/>
    <w:rsid w:val="007E7CAD"/>
    <w:rsid w:val="008107E4"/>
    <w:rsid w:val="00813705"/>
    <w:rsid w:val="008174C7"/>
    <w:rsid w:val="0082781D"/>
    <w:rsid w:val="0083465E"/>
    <w:rsid w:val="00834EB6"/>
    <w:rsid w:val="00840495"/>
    <w:rsid w:val="0084570C"/>
    <w:rsid w:val="00857237"/>
    <w:rsid w:val="00860454"/>
    <w:rsid w:val="00864A88"/>
    <w:rsid w:val="008826FE"/>
    <w:rsid w:val="008C1AF5"/>
    <w:rsid w:val="008C2D22"/>
    <w:rsid w:val="008D7969"/>
    <w:rsid w:val="008E1DAA"/>
    <w:rsid w:val="008E3802"/>
    <w:rsid w:val="008F012A"/>
    <w:rsid w:val="008F5A7D"/>
    <w:rsid w:val="008F6906"/>
    <w:rsid w:val="00905C1C"/>
    <w:rsid w:val="0092606F"/>
    <w:rsid w:val="0093312F"/>
    <w:rsid w:val="00935C1F"/>
    <w:rsid w:val="009431A9"/>
    <w:rsid w:val="00983071"/>
    <w:rsid w:val="009A50B4"/>
    <w:rsid w:val="009B1082"/>
    <w:rsid w:val="009B1C6C"/>
    <w:rsid w:val="009C42E9"/>
    <w:rsid w:val="009C73A1"/>
    <w:rsid w:val="009E1DE2"/>
    <w:rsid w:val="009E62CE"/>
    <w:rsid w:val="00A018A6"/>
    <w:rsid w:val="00A36945"/>
    <w:rsid w:val="00A40E97"/>
    <w:rsid w:val="00A43D96"/>
    <w:rsid w:val="00A54203"/>
    <w:rsid w:val="00A5644E"/>
    <w:rsid w:val="00A762D1"/>
    <w:rsid w:val="00A77084"/>
    <w:rsid w:val="00A80224"/>
    <w:rsid w:val="00A85DE7"/>
    <w:rsid w:val="00A876CA"/>
    <w:rsid w:val="00A957B4"/>
    <w:rsid w:val="00AB2A26"/>
    <w:rsid w:val="00AB44C0"/>
    <w:rsid w:val="00AB4F5E"/>
    <w:rsid w:val="00AC285E"/>
    <w:rsid w:val="00AC688A"/>
    <w:rsid w:val="00AD4EF5"/>
    <w:rsid w:val="00AF260E"/>
    <w:rsid w:val="00B16191"/>
    <w:rsid w:val="00B203FB"/>
    <w:rsid w:val="00B56C8F"/>
    <w:rsid w:val="00B57887"/>
    <w:rsid w:val="00B70785"/>
    <w:rsid w:val="00B77F28"/>
    <w:rsid w:val="00B85407"/>
    <w:rsid w:val="00B87763"/>
    <w:rsid w:val="00BB493E"/>
    <w:rsid w:val="00BC2B8B"/>
    <w:rsid w:val="00BC713F"/>
    <w:rsid w:val="00BD0C2E"/>
    <w:rsid w:val="00BD419B"/>
    <w:rsid w:val="00BD6337"/>
    <w:rsid w:val="00BE33DD"/>
    <w:rsid w:val="00BF7E4B"/>
    <w:rsid w:val="00C27F06"/>
    <w:rsid w:val="00C35A25"/>
    <w:rsid w:val="00C552F8"/>
    <w:rsid w:val="00C61CBE"/>
    <w:rsid w:val="00C75FBF"/>
    <w:rsid w:val="00C83ED2"/>
    <w:rsid w:val="00CB6248"/>
    <w:rsid w:val="00CC19C2"/>
    <w:rsid w:val="00CC2705"/>
    <w:rsid w:val="00CC53C2"/>
    <w:rsid w:val="00CD0067"/>
    <w:rsid w:val="00CD6E18"/>
    <w:rsid w:val="00CE100F"/>
    <w:rsid w:val="00CE450F"/>
    <w:rsid w:val="00CE519A"/>
    <w:rsid w:val="00CF0EE3"/>
    <w:rsid w:val="00CF3E3F"/>
    <w:rsid w:val="00CF4043"/>
    <w:rsid w:val="00D25AA7"/>
    <w:rsid w:val="00D36CD7"/>
    <w:rsid w:val="00DA1D7A"/>
    <w:rsid w:val="00DD5E69"/>
    <w:rsid w:val="00DE0BF5"/>
    <w:rsid w:val="00DE1DD6"/>
    <w:rsid w:val="00DF1E4D"/>
    <w:rsid w:val="00DF2ABC"/>
    <w:rsid w:val="00DF558E"/>
    <w:rsid w:val="00DF5BEE"/>
    <w:rsid w:val="00E121CE"/>
    <w:rsid w:val="00E1797F"/>
    <w:rsid w:val="00E2551C"/>
    <w:rsid w:val="00E40686"/>
    <w:rsid w:val="00E67CBB"/>
    <w:rsid w:val="00E86498"/>
    <w:rsid w:val="00E9345B"/>
    <w:rsid w:val="00E9676F"/>
    <w:rsid w:val="00EE2CBE"/>
    <w:rsid w:val="00EE3479"/>
    <w:rsid w:val="00EE68D1"/>
    <w:rsid w:val="00F1768C"/>
    <w:rsid w:val="00F36F66"/>
    <w:rsid w:val="00F451EB"/>
    <w:rsid w:val="00F74A25"/>
    <w:rsid w:val="00FA0AE3"/>
    <w:rsid w:val="00FA4BC2"/>
    <w:rsid w:val="00FB2ADD"/>
    <w:rsid w:val="00FC0587"/>
    <w:rsid w:val="00FC0EC9"/>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package" Target="embeddings/Microsoft_Word_Document.docx"/><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64</Pages>
  <Words>29911</Words>
  <Characters>170496</Characters>
  <Application>Microsoft Office Word</Application>
  <DocSecurity>0</DocSecurity>
  <Lines>1420</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165</cp:revision>
  <dcterms:created xsi:type="dcterms:W3CDTF">2026-05-30T11:02:00Z</dcterms:created>
  <dcterms:modified xsi:type="dcterms:W3CDTF">2026-06-16T08:49:00Z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id="VO8lGl5M"/&gt;&lt;style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