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361" w:lineRule="auto"/>
        <w:ind w:left="896" w:right="1202"/>
        <w:jc w:val="center"/>
        <w:rPr>
          <w:rFonts w:ascii="Times New Roman" w:hAnsi="Times New Roman" w:eastAsia="Times New Roman" w:cs="Times New Roman"/>
          <w:b/>
          <w:color w:val="000000"/>
          <w:sz w:val="27"/>
          <w:szCs w:val="27"/>
        </w:rPr>
      </w:pPr>
      <w:r>
        <w:rPr>
          <w:rFonts w:ascii="Times New Roman" w:hAnsi="Times New Roman" w:eastAsia="Times New Roman" w:cs="Times New Roman"/>
          <w:b/>
          <w:color w:val="000000"/>
          <w:sz w:val="27"/>
          <w:szCs w:val="27"/>
          <w:u w:val="single"/>
        </w:rPr>
        <w:t>Velagapudi Ramakrishna Siddhartha Engineering College</w:t>
      </w:r>
      <w:r>
        <w:rPr>
          <w:rFonts w:ascii="Times New Roman" w:hAnsi="Times New Roman" w:eastAsia="Times New Roman" w:cs="Times New Roman"/>
          <w:b/>
          <w:color w:val="000000"/>
          <w:sz w:val="27"/>
          <w:szCs w:val="27"/>
        </w:rPr>
        <w:t xml:space="preserve"> </w:t>
      </w:r>
      <w:r>
        <w:rPr>
          <w:rFonts w:ascii="Times New Roman" w:hAnsi="Times New Roman" w:eastAsia="Times New Roman" w:cs="Times New Roman"/>
          <w:b/>
          <w:color w:val="000000"/>
          <w:sz w:val="27"/>
          <w:szCs w:val="27"/>
          <w:u w:val="single"/>
        </w:rPr>
        <w:t xml:space="preserve">Department of </w:t>
      </w:r>
      <w:r>
        <w:rPr>
          <w:rFonts w:ascii="Times New Roman" w:hAnsi="Times New Roman" w:eastAsia="Times New Roman" w:cs="Times New Roman"/>
          <w:b/>
          <w:sz w:val="27"/>
          <w:szCs w:val="27"/>
          <w:u w:val="single"/>
        </w:rPr>
        <w:t>Information Technology</w:t>
      </w:r>
    </w:p>
    <w:p>
      <w:pPr>
        <w:widowControl w:val="0"/>
        <w:pBdr>
          <w:top w:val="none" w:color="auto" w:sz="0" w:space="0"/>
          <w:left w:val="none" w:color="auto" w:sz="0" w:space="0"/>
          <w:bottom w:val="none" w:color="auto" w:sz="0" w:space="0"/>
          <w:right w:val="none" w:color="auto" w:sz="0" w:space="0"/>
          <w:between w:val="none" w:color="auto" w:sz="0" w:space="0"/>
        </w:pBdr>
        <w:spacing w:before="527" w:line="738" w:lineRule="auto"/>
        <w:ind w:left="716" w:right="1001"/>
        <w:jc w:val="center"/>
        <w:rPr>
          <w:rFonts w:ascii="Times New Roman" w:hAnsi="Times New Roman" w:eastAsia="Times New Roman" w:cs="Times New Roman"/>
          <w:sz w:val="24"/>
          <w:szCs w:val="24"/>
        </w:rPr>
      </w:pPr>
      <w:r>
        <w:rPr>
          <w:rFonts w:ascii="Times New Roman" w:hAnsi="Times New Roman" w:eastAsia="Times New Roman" w:cs="Times New Roman"/>
          <w:color w:val="000000"/>
          <w:sz w:val="24"/>
          <w:szCs w:val="24"/>
        </w:rPr>
        <w:t>Class: 3</w:t>
      </w:r>
      <w:r>
        <w:rPr>
          <w:rFonts w:ascii="Times New Roman" w:hAnsi="Times New Roman" w:eastAsia="Times New Roman" w:cs="Times New Roman"/>
          <w:color w:val="000000"/>
          <w:sz w:val="26"/>
          <w:szCs w:val="26"/>
          <w:vertAlign w:val="superscript"/>
        </w:rPr>
        <w:t>rd</w:t>
      </w:r>
      <w:r>
        <w:rPr>
          <w:rFonts w:ascii="Times New Roman" w:hAnsi="Times New Roman" w:eastAsia="Times New Roman" w:cs="Times New Roman"/>
          <w:color w:val="000000"/>
          <w:sz w:val="24"/>
          <w:szCs w:val="24"/>
        </w:rPr>
        <w:t>Year Section: B Year: 20</w:t>
      </w:r>
      <w:r>
        <w:rPr>
          <w:rFonts w:ascii="Times New Roman" w:hAnsi="Times New Roman" w:eastAsia="Times New Roman" w:cs="Times New Roman"/>
          <w:sz w:val="24"/>
          <w:szCs w:val="24"/>
        </w:rPr>
        <w:t>20-2021</w:t>
      </w:r>
    </w:p>
    <w:p>
      <w:pPr>
        <w:widowControl w:val="0"/>
        <w:pBdr>
          <w:top w:val="none" w:color="auto" w:sz="0" w:space="0"/>
          <w:left w:val="none" w:color="auto" w:sz="0" w:space="0"/>
          <w:bottom w:val="none" w:color="auto" w:sz="0" w:space="0"/>
          <w:right w:val="none" w:color="auto" w:sz="0" w:space="0"/>
          <w:between w:val="none" w:color="auto" w:sz="0" w:space="0"/>
        </w:pBdr>
        <w:spacing w:before="527" w:line="738" w:lineRule="auto"/>
        <w:ind w:left="716" w:right="1001"/>
        <w:jc w:val="center"/>
        <w:rPr>
          <w:rFonts w:ascii="Times New Roman" w:hAnsi="Times New Roman" w:eastAsia="Times New Roman" w:cs="Times New Roman"/>
          <w:b/>
          <w:color w:val="000000"/>
          <w:sz w:val="24"/>
          <w:szCs w:val="24"/>
          <w:u w:val="single"/>
        </w:rPr>
      </w:pPr>
      <w:r>
        <w:rPr>
          <w:b/>
          <w:sz w:val="24"/>
          <w:szCs w:val="24"/>
          <w:u w:val="single"/>
        </w:rPr>
        <w:t>Image Defogging Quality Assessment: Real-World Database</w:t>
      </w:r>
      <w:r>
        <w:rPr>
          <w:rFonts w:ascii="Times New Roman" w:hAnsi="Times New Roman" w:eastAsia="Times New Roman" w:cs="Times New Roman"/>
          <w:b/>
          <w:color w:val="000000"/>
          <w:sz w:val="24"/>
          <w:szCs w:val="24"/>
          <w:u w:val="single"/>
        </w:rPr>
        <w:t xml:space="preserve"> </w:t>
      </w:r>
    </w:p>
    <w:p>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Motivation:</w:t>
      </w:r>
      <w:r>
        <w:rPr>
          <w:rFonts w:ascii="Times New Roman" w:hAnsi="Times New Roman" w:eastAsia="Times New Roman" w:cs="Times New Roman"/>
          <w:b/>
          <w:color w:val="000000"/>
          <w:sz w:val="24"/>
          <w:szCs w:val="24"/>
        </w:rPr>
        <w:t xml:space="preserve"> </w:t>
      </w:r>
    </w:p>
    <w:p>
      <w:pPr>
        <w:rPr>
          <w:rFonts w:hint="default" w:ascii="Times New Roman" w:hAnsi="Times New Roman" w:eastAsia="Times New Roman" w:cs="Times New Roman"/>
          <w:b/>
          <w:color w:val="000000"/>
          <w:sz w:val="24"/>
          <w:szCs w:val="24"/>
          <w:lang w:val="en-US"/>
        </w:rPr>
      </w:pPr>
      <w:r>
        <w:rPr>
          <w:rFonts w:hint="default" w:ascii="Times New Roman" w:hAnsi="Times New Roman" w:eastAsia="Times New Roman" w:cs="Times New Roman"/>
          <w:b/>
          <w:color w:val="000000"/>
          <w:sz w:val="24"/>
          <w:szCs w:val="24"/>
          <w:lang w:val="en-US"/>
        </w:rPr>
        <w:t xml:space="preserve">                 </w:t>
      </w:r>
      <w:r>
        <w:rPr>
          <w:rFonts w:hint="default" w:ascii="Times New Roman" w:hAnsi="Times New Roman" w:eastAsia="Times New Roman" w:cs="Times New Roman"/>
          <w:b w:val="0"/>
          <w:bCs/>
          <w:color w:val="000000"/>
          <w:sz w:val="24"/>
          <w:szCs w:val="24"/>
          <w:lang w:val="en-US"/>
        </w:rPr>
        <w:t>In the present busy world</w:t>
      </w:r>
      <w:r>
        <w:rPr>
          <w:rFonts w:hint="default" w:ascii="Times New Roman" w:hAnsi="Times New Roman" w:eastAsia="Times New Roman" w:cs="Times New Roman"/>
          <w:b/>
          <w:color w:val="000000"/>
          <w:sz w:val="24"/>
          <w:szCs w:val="24"/>
          <w:lang w:val="en-US"/>
        </w:rPr>
        <w:t xml:space="preserve"> </w:t>
      </w:r>
      <w:r>
        <w:rPr>
          <w:rFonts w:hint="default" w:ascii="Times New Roman" w:hAnsi="Times New Roman" w:eastAsia="Times New Roman" w:cs="Times New Roman"/>
          <w:b w:val="0"/>
          <w:bCs/>
          <w:color w:val="000000"/>
          <w:sz w:val="24"/>
          <w:szCs w:val="24"/>
          <w:lang w:val="en-US"/>
        </w:rPr>
        <w:t>Image defogging</w:t>
      </w:r>
      <w:r>
        <w:rPr>
          <w:rFonts w:hint="default" w:ascii="Times New Roman" w:hAnsi="Times New Roman" w:eastAsia="SimSun" w:cs="Times New Roman"/>
          <w:sz w:val="24"/>
          <w:szCs w:val="24"/>
        </w:rPr>
        <w:t xml:space="preserve"> widely used in many applications, such as urban traffic monitoring, remote sensing, military reconnaissance, etc. Its purpose is to restore degraded images caused by fog</w:t>
      </w:r>
      <w:r>
        <w:rPr>
          <w:rFonts w:hint="default" w:ascii="Times New Roman" w:hAnsi="Times New Roman" w:eastAsia="SimSun" w:cs="Times New Roman"/>
          <w:sz w:val="24"/>
          <w:szCs w:val="24"/>
          <w:lang w:val="en-US"/>
        </w:rPr>
        <w:t>.So we adopted this topic.</w:t>
      </w:r>
    </w:p>
    <w:p>
      <w:pPr>
        <w:rPr>
          <w:rFonts w:eastAsia="Times New Roman"/>
          <w:color w:val="000000"/>
          <w:sz w:val="24"/>
          <w:szCs w:val="24"/>
        </w:rPr>
      </w:pPr>
      <w:r>
        <w:rPr>
          <w:rFonts w:eastAsia="Times New Roman"/>
          <w:color w:val="000000"/>
          <w:sz w:val="24"/>
          <w:szCs w:val="24"/>
        </w:rPr>
        <w:t xml:space="preserve"> </w:t>
      </w:r>
    </w:p>
    <w:p>
      <w:pP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Problem Description:</w:t>
      </w:r>
      <w:r>
        <w:rPr>
          <w:rFonts w:ascii="Times New Roman" w:hAnsi="Times New Roman" w:eastAsia="Times New Roman" w:cs="Times New Roman"/>
          <w:b/>
          <w:color w:val="000000"/>
          <w:sz w:val="24"/>
          <w:szCs w:val="24"/>
        </w:rPr>
        <w:t xml:space="preserve"> </w:t>
      </w:r>
    </w:p>
    <w:p>
      <w:pPr>
        <w:rPr>
          <w:rFonts w:ascii="Times New Roman" w:hAnsi="Times New Roman" w:eastAsia="Times New Roman" w:cs="Times New Roman"/>
          <w:b/>
          <w:color w:val="000000"/>
          <w:sz w:val="24"/>
          <w:szCs w:val="24"/>
        </w:rPr>
      </w:pPr>
    </w:p>
    <w:p>
      <w:pPr>
        <w:ind w:left="360" w:firstLine="840" w:firstLineChars="350"/>
        <w:jc w:val="both"/>
        <w:rPr>
          <w:rFonts w:ascii="Times New Roman" w:hAnsi="Times New Roman" w:eastAsia="Times New Roman" w:cs="Times New Roman"/>
          <w:color w:val="000000"/>
          <w:sz w:val="24"/>
          <w:szCs w:val="24"/>
        </w:rPr>
      </w:pPr>
      <w:r>
        <w:rPr>
          <w:rFonts w:hint="default" w:ascii="Times New Roman" w:hAnsi="Times New Roman" w:cs="Times New Roman"/>
          <w:sz w:val="24"/>
          <w:szCs w:val="24"/>
        </w:rPr>
        <w:t>Fog removal from an image is an active research topic in computer</w:t>
      </w:r>
      <w:r>
        <w:rPr>
          <w:rFonts w:hint="default" w:ascii="Times New Roman" w:hAnsi="Times New Roman" w:cs="Times New Roman"/>
          <w:sz w:val="24"/>
          <w:szCs w:val="24"/>
          <w:lang w:val="en-US"/>
        </w:rPr>
        <w:t xml:space="preserve"> perception</w:t>
      </w:r>
      <w:r>
        <w:rPr>
          <w:rFonts w:hint="default" w:ascii="Times New Roman" w:hAnsi="Times New Roman" w:cs="Times New Roman"/>
          <w:sz w:val="24"/>
          <w:szCs w:val="24"/>
        </w:rPr>
        <w:t xml:space="preserve">. However, current literature is weak in the following two areas which in many ways are </w:t>
      </w:r>
      <w:r>
        <w:rPr>
          <w:rFonts w:hint="default" w:ascii="Times New Roman" w:hAnsi="Times New Roman" w:cs="Times New Roman"/>
          <w:sz w:val="24"/>
          <w:szCs w:val="24"/>
          <w:lang w:val="en-US"/>
        </w:rPr>
        <w:t>inhibit</w:t>
      </w:r>
      <w:r>
        <w:rPr>
          <w:rFonts w:hint="default" w:ascii="Times New Roman" w:hAnsi="Times New Roman" w:cs="Times New Roman"/>
          <w:sz w:val="24"/>
          <w:szCs w:val="24"/>
        </w:rPr>
        <w:t xml:space="preserve"> progress for developing defogging algorithms. First, there is no true real-world and naturally occurring foggy image datasets suitable for developing defogging models. Second, there is no suitable mathematically simple and easy to use image quality assessment (IQA) methods for evaluating the visual quality of defogged images.</w:t>
      </w:r>
    </w:p>
    <w:p>
      <w:pPr>
        <w:widowControl w:val="0"/>
        <w:pBdr>
          <w:top w:val="none" w:color="auto" w:sz="0" w:space="0"/>
          <w:left w:val="none" w:color="auto" w:sz="0" w:space="0"/>
          <w:bottom w:val="none" w:color="auto" w:sz="0" w:space="0"/>
          <w:right w:val="none" w:color="auto" w:sz="0" w:space="0"/>
          <w:between w:val="none" w:color="auto" w:sz="0" w:space="0"/>
        </w:pBdr>
        <w:spacing w:before="291" w:line="240" w:lineRule="auto"/>
        <w:ind w:left="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Social Benefits:</w:t>
      </w:r>
      <w:r>
        <w:rPr>
          <w:rFonts w:ascii="Times New Roman" w:hAnsi="Times New Roman" w:eastAsia="Times New Roman" w:cs="Times New Roman"/>
          <w:b/>
          <w:color w:val="000000"/>
          <w:sz w:val="24"/>
          <w:szCs w:val="24"/>
        </w:rPr>
        <w:t xml:space="preserve"> </w:t>
      </w:r>
    </w:p>
    <w:p>
      <w:pPr>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291" w:line="240" w:lineRule="auto"/>
        <w:ind w:left="420" w:leftChars="0" w:hanging="420" w:firstLineChars="0"/>
        <w:rPr>
          <w:rFonts w:ascii="Times New Roman" w:hAnsi="Times New Roman" w:eastAsia="Times New Roman" w:cs="Times New Roman"/>
          <w:b/>
          <w:color w:val="000000"/>
          <w:sz w:val="24"/>
          <w:szCs w:val="24"/>
        </w:rPr>
      </w:pPr>
      <w:r>
        <w:rPr>
          <w:rFonts w:hint="default" w:ascii="Times New Roman" w:hAnsi="Times New Roman" w:eastAsia="Times New Roman" w:cs="Times New Roman"/>
          <w:b w:val="0"/>
          <w:bCs/>
          <w:color w:val="000000"/>
          <w:sz w:val="24"/>
          <w:szCs w:val="24"/>
          <w:lang w:val="en-US"/>
        </w:rPr>
        <w:t>We can decrease traffic and accidents by informing people that which areas are more foggy in winter season</w:t>
      </w:r>
    </w:p>
    <w:p>
      <w:pPr>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28" w:line="240" w:lineRule="auto"/>
        <w:ind w:left="420" w:leftChars="0" w:hanging="420" w:firstLineChars="0"/>
        <w:rPr>
          <w:rFonts w:hint="default" w:ascii="Times New Roman" w:hAnsi="Times New Roman" w:eastAsia="Times New Roman" w:cs="Times New Roman"/>
          <w:color w:val="151515"/>
          <w:sz w:val="25"/>
          <w:szCs w:val="25"/>
          <w:lang w:val="en-US"/>
        </w:rPr>
      </w:pPr>
      <w:r>
        <w:rPr>
          <w:rFonts w:hint="default" w:ascii="Times New Roman" w:hAnsi="Times New Roman" w:eastAsia="Times New Roman" w:cs="Times New Roman"/>
          <w:color w:val="151515"/>
          <w:sz w:val="25"/>
          <w:szCs w:val="25"/>
          <w:lang w:val="en-US"/>
        </w:rPr>
        <w:t>Atmospheric light is estimated by quality assessment.</w:t>
      </w:r>
    </w:p>
    <w:p>
      <w:pPr>
        <w:widowControl w:val="0"/>
        <w:pBdr>
          <w:top w:val="none" w:color="auto" w:sz="0" w:space="0"/>
          <w:left w:val="none" w:color="auto" w:sz="0" w:space="0"/>
          <w:bottom w:val="none" w:color="auto" w:sz="0" w:space="0"/>
          <w:right w:val="none" w:color="auto" w:sz="0" w:space="0"/>
          <w:between w:val="none" w:color="auto" w:sz="0" w:space="0"/>
        </w:pBdr>
        <w:spacing w:before="28" w:line="240" w:lineRule="auto"/>
        <w:ind w:left="720"/>
        <w:rPr>
          <w:rFonts w:ascii="Times New Roman" w:hAnsi="Times New Roman" w:eastAsia="Times New Roman" w:cs="Times New Roman"/>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180" w:line="240" w:lineRule="auto"/>
        <w:ind w:left="3"/>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Innovation and Uniqueness:</w:t>
      </w:r>
      <w:r>
        <w:rPr>
          <w:rFonts w:ascii="Times New Roman" w:hAnsi="Times New Roman" w:eastAsia="Times New Roman" w:cs="Times New Roman"/>
          <w:b/>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
        <w:rPr>
          <w:rFonts w:hint="default" w:ascii="Times New Roman" w:hAnsi="Times New Roman" w:cs="Times New Roman"/>
          <w:sz w:val="24"/>
          <w:szCs w:val="24"/>
        </w:rPr>
      </w:pPr>
      <w:r>
        <w:rPr>
          <w:rFonts w:hint="default" w:ascii="Times New Roman" w:hAnsi="Times New Roman" w:cs="Times New Roman"/>
          <w:sz w:val="24"/>
          <w:szCs w:val="24"/>
        </w:rPr>
        <w:t xml:space="preserve">We first introduce a new foggy image dataset called multiple real-world foggy image dataset (MRFID). MRFID contains foggy and clear images . For each scene, one clear image and 4 foggy images of different densities defined as slightly foggy, moderately foggy, highly foggy, and extremely foggy, are manually selected from images taken from these scenes over the course of one calendar year. </w:t>
      </w:r>
    </w:p>
    <w:p>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u w:val="single"/>
        </w:rPr>
        <w:t>Feasible Solution:</w:t>
      </w:r>
      <w:r>
        <w:rPr>
          <w:rFonts w:ascii="Times New Roman" w:hAnsi="Times New Roman" w:eastAsia="Times New Roman" w:cs="Times New Roman"/>
          <w:b/>
          <w:color w:val="000000"/>
          <w:sz w:val="24"/>
          <w:szCs w:val="24"/>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 w:firstLine="1200" w:firstLineChars="500"/>
        <w:rPr>
          <w:rFonts w:hint="default" w:ascii="Times New Roman" w:hAnsi="Times New Roman" w:eastAsia="Times New Roman" w:cs="Times New Roman"/>
          <w:b/>
          <w:color w:val="000000"/>
          <w:sz w:val="24"/>
          <w:szCs w:val="24"/>
          <w:u w:val="single"/>
        </w:rPr>
      </w:pPr>
      <w:r>
        <w:rPr>
          <w:rFonts w:hint="default" w:ascii="Times New Roman" w:hAnsi="Times New Roman" w:cs="Times New Roman"/>
          <w:sz w:val="24"/>
          <w:szCs w:val="24"/>
        </w:rPr>
        <w:t xml:space="preserve">Through collecting the mean opinion score (MOS) of subjects and evaluating a variety of fog-relevant image features, we </w:t>
      </w:r>
      <w:r>
        <w:rPr>
          <w:rFonts w:hint="default" w:ascii="Times New Roman" w:hAnsi="Times New Roman" w:cs="Times New Roman"/>
          <w:sz w:val="24"/>
          <w:szCs w:val="24"/>
          <w:lang w:val="en-US"/>
        </w:rPr>
        <w:t>will develop</w:t>
      </w:r>
      <w:r>
        <w:rPr>
          <w:rFonts w:hint="default" w:ascii="Times New Roman" w:hAnsi="Times New Roman" w:cs="Times New Roman"/>
          <w:sz w:val="24"/>
          <w:szCs w:val="24"/>
        </w:rPr>
        <w:t xml:space="preserve"> a new Fog-relevant Feature based SIMilarity index (FRFSIM) for assessing the visual quality of DFIs.</w:t>
      </w:r>
    </w:p>
    <w:p>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
        <w:rPr>
          <w:rFonts w:ascii="Times New Roman" w:hAnsi="Times New Roman" w:eastAsia="Times New Roman" w:cs="Times New Roman"/>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172" w:line="240" w:lineRule="auto"/>
        <w:ind w:left="2"/>
        <w:rPr>
          <w:rFonts w:ascii="Times New Roman" w:hAnsi="Times New Roman" w:eastAsia="Times New Roman" w:cs="Times New Roman"/>
          <w:b/>
          <w:color w:val="000000"/>
          <w:sz w:val="24"/>
          <w:szCs w:val="24"/>
        </w:rPr>
      </w:pPr>
    </w:p>
    <w:p>
      <w:r>
        <w:rPr>
          <w:rFonts w:ascii="Times New Roman" w:hAnsi="Times New Roman" w:eastAsia="Times New Roman" w:cs="Times New Roman"/>
          <w:b/>
          <w:color w:val="000000"/>
          <w:sz w:val="24"/>
          <w:szCs w:val="24"/>
        </w:rPr>
        <w:t xml:space="preserve">          </w:t>
      </w:r>
    </w:p>
    <w:tbl>
      <w:tblPr>
        <w:tblStyle w:val="13"/>
        <w:tblW w:w="10029" w:type="dxa"/>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2"/>
        <w:gridCol w:w="3372"/>
        <w:gridCol w:w="3460"/>
        <w:gridCol w:w="15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38" w:type="dxa"/>
          </w:tcPr>
          <w:p>
            <w:pPr>
              <w:spacing w:line="240" w:lineRule="auto"/>
              <w:jc w:val="center"/>
            </w:pPr>
            <w:r>
              <w:t>ROLL NUMBER</w:t>
            </w:r>
          </w:p>
        </w:tc>
        <w:tc>
          <w:tcPr>
            <w:tcW w:w="3520" w:type="dxa"/>
          </w:tcPr>
          <w:p>
            <w:pPr>
              <w:spacing w:line="240" w:lineRule="auto"/>
              <w:jc w:val="center"/>
            </w:pPr>
            <w:r>
              <w:t>NAME</w:t>
            </w:r>
          </w:p>
        </w:tc>
        <w:tc>
          <w:tcPr>
            <w:tcW w:w="3295" w:type="dxa"/>
          </w:tcPr>
          <w:p>
            <w:pPr>
              <w:spacing w:line="240" w:lineRule="auto"/>
              <w:jc w:val="center"/>
            </w:pPr>
            <w:r>
              <w:t>EMAIL-ID</w:t>
            </w:r>
          </w:p>
        </w:tc>
        <w:tc>
          <w:tcPr>
            <w:tcW w:w="1576" w:type="dxa"/>
          </w:tcPr>
          <w:p>
            <w:pPr>
              <w:spacing w:line="240" w:lineRule="auto"/>
              <w:jc w:val="center"/>
            </w:pPr>
            <w:r>
              <w:t>PHONE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38" w:type="dxa"/>
          </w:tcPr>
          <w:p>
            <w:pPr>
              <w:spacing w:line="240" w:lineRule="auto"/>
              <w:rPr>
                <w:rFonts w:hint="default"/>
                <w:lang w:val="en-US"/>
              </w:rPr>
            </w:pPr>
            <w:r>
              <w:t>188W1A12</w:t>
            </w:r>
            <w:r>
              <w:rPr>
                <w:rFonts w:hint="default"/>
                <w:lang w:val="en-US"/>
              </w:rPr>
              <w:t>B6</w:t>
            </w:r>
          </w:p>
        </w:tc>
        <w:tc>
          <w:tcPr>
            <w:tcW w:w="3520" w:type="dxa"/>
          </w:tcPr>
          <w:p>
            <w:pPr>
              <w:spacing w:line="240" w:lineRule="auto"/>
              <w:rPr>
                <w:rFonts w:hint="default"/>
                <w:lang w:val="en-US"/>
              </w:rPr>
            </w:pPr>
            <w:r>
              <w:rPr>
                <w:rFonts w:hint="default"/>
                <w:lang w:val="en-US"/>
              </w:rPr>
              <w:t>YARLAGADDA VYSHNAVI</w:t>
            </w:r>
          </w:p>
        </w:tc>
        <w:tc>
          <w:tcPr>
            <w:tcW w:w="3295" w:type="dxa"/>
          </w:tcPr>
          <w:p>
            <w:pPr>
              <w:spacing w:line="240" w:lineRule="auto"/>
            </w:pPr>
            <w:r>
              <w:rPr>
                <w:rFonts w:hint="default"/>
                <w:lang w:val="en-US"/>
              </w:rPr>
              <w:t>Vyshnaviy06</w:t>
            </w:r>
            <w:r>
              <w:t>@gmail.com</w:t>
            </w:r>
          </w:p>
        </w:tc>
        <w:tc>
          <w:tcPr>
            <w:tcW w:w="1576" w:type="dxa"/>
          </w:tcPr>
          <w:p>
            <w:pPr>
              <w:spacing w:line="240" w:lineRule="auto"/>
              <w:rPr>
                <w:rFonts w:hint="default"/>
                <w:lang w:val="en-US"/>
              </w:rPr>
            </w:pPr>
            <w:r>
              <w:t>9</w:t>
            </w:r>
            <w:r>
              <w:rPr>
                <w:rFonts w:hint="default"/>
                <w:lang w:val="en-US"/>
              </w:rPr>
              <w:t>666297390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638" w:type="dxa"/>
          </w:tcPr>
          <w:p>
            <w:pPr>
              <w:spacing w:line="240" w:lineRule="auto"/>
              <w:rPr>
                <w:rFonts w:hint="default"/>
                <w:lang w:val="en-US"/>
              </w:rPr>
            </w:pPr>
            <w:r>
              <w:t>188W1A12</w:t>
            </w:r>
            <w:r>
              <w:rPr>
                <w:rFonts w:hint="default"/>
                <w:lang w:val="en-US"/>
              </w:rPr>
              <w:t>76</w:t>
            </w:r>
          </w:p>
        </w:tc>
        <w:tc>
          <w:tcPr>
            <w:tcW w:w="3520" w:type="dxa"/>
          </w:tcPr>
          <w:p>
            <w:pPr>
              <w:spacing w:line="240" w:lineRule="auto"/>
              <w:rPr>
                <w:rFonts w:hint="default"/>
                <w:lang w:val="en-US"/>
              </w:rPr>
            </w:pPr>
            <w:r>
              <w:rPr>
                <w:rFonts w:hint="default"/>
                <w:lang w:val="en-US"/>
              </w:rPr>
              <w:t>INAPANURTHI SWARUPA</w:t>
            </w:r>
          </w:p>
        </w:tc>
        <w:tc>
          <w:tcPr>
            <w:tcW w:w="3295" w:type="dxa"/>
          </w:tcPr>
          <w:p>
            <w:pPr>
              <w:spacing w:line="240" w:lineRule="auto"/>
            </w:pPr>
            <w:r>
              <w:rPr>
                <w:rFonts w:hint="default"/>
                <w:lang w:val="en-US"/>
              </w:rPr>
              <w:t>Swarupa.inapanurthi</w:t>
            </w:r>
            <w:r>
              <w:t>@gmail.com</w:t>
            </w:r>
          </w:p>
        </w:tc>
        <w:tc>
          <w:tcPr>
            <w:tcW w:w="1576" w:type="dxa"/>
          </w:tcPr>
          <w:p>
            <w:pPr>
              <w:spacing w:line="240" w:lineRule="auto"/>
              <w:rPr>
                <w:rFonts w:hint="default"/>
                <w:lang w:val="en-US"/>
              </w:rPr>
            </w:pPr>
            <w:r>
              <w:t>9</w:t>
            </w:r>
            <w:r>
              <w:rPr>
                <w:rFonts w:hint="default"/>
                <w:lang w:val="en-US"/>
              </w:rPr>
              <w:t>381308125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638" w:type="dxa"/>
          </w:tcPr>
          <w:p>
            <w:pPr>
              <w:spacing w:line="240" w:lineRule="auto"/>
              <w:rPr>
                <w:rFonts w:hint="default"/>
                <w:lang w:val="en-US"/>
              </w:rPr>
            </w:pPr>
            <w:r>
              <w:rPr>
                <w:rFonts w:hint="default"/>
                <w:lang w:val="en-US"/>
              </w:rPr>
              <w:t>198W5A1214</w:t>
            </w:r>
          </w:p>
        </w:tc>
        <w:tc>
          <w:tcPr>
            <w:tcW w:w="3520" w:type="dxa"/>
          </w:tcPr>
          <w:p>
            <w:pPr>
              <w:tabs>
                <w:tab w:val="left" w:pos="255"/>
                <w:tab w:val="center" w:pos="4680"/>
              </w:tabs>
              <w:rPr>
                <w:rFonts w:hint="default"/>
                <w:sz w:val="22"/>
                <w:szCs w:val="22"/>
                <w:lang w:val="en-US"/>
              </w:rPr>
            </w:pPr>
            <w:r>
              <w:rPr>
                <w:rFonts w:hint="default"/>
                <w:sz w:val="22"/>
                <w:szCs w:val="22"/>
                <w:lang w:val="en-US"/>
              </w:rPr>
              <w:t>YALAMARTHI SIREESHA</w:t>
            </w:r>
          </w:p>
          <w:p>
            <w:pPr>
              <w:spacing w:line="240" w:lineRule="auto"/>
            </w:pPr>
          </w:p>
        </w:tc>
        <w:tc>
          <w:tcPr>
            <w:tcW w:w="3295" w:type="dxa"/>
          </w:tcPr>
          <w:p>
            <w:pPr>
              <w:spacing w:line="240" w:lineRule="auto"/>
            </w:pPr>
            <w:r>
              <w:rPr>
                <w:rFonts w:hint="default"/>
                <w:lang w:val="en-US"/>
              </w:rPr>
              <w:t>Yalamarthisiri263</w:t>
            </w:r>
            <w:r>
              <w:t>@gmail.com</w:t>
            </w:r>
          </w:p>
        </w:tc>
        <w:tc>
          <w:tcPr>
            <w:tcW w:w="1576" w:type="dxa"/>
          </w:tcPr>
          <w:p>
            <w:pPr>
              <w:spacing w:line="240" w:lineRule="auto"/>
              <w:rPr>
                <w:rFonts w:hint="default"/>
                <w:lang w:val="en-US"/>
              </w:rPr>
            </w:pPr>
            <w:r>
              <w:rPr>
                <w:rFonts w:hint="default"/>
                <w:lang w:val="en-US"/>
              </w:rPr>
              <w:t>9515048234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1638" w:type="dxa"/>
          </w:tcPr>
          <w:p>
            <w:pPr>
              <w:spacing w:line="240" w:lineRule="auto"/>
              <w:rPr>
                <w:rFonts w:hint="default"/>
                <w:lang w:val="en-US"/>
              </w:rPr>
            </w:pPr>
            <w:r>
              <w:rPr>
                <w:rFonts w:hint="default"/>
                <w:lang w:val="en-US"/>
              </w:rPr>
              <w:t>198W5A1213</w:t>
            </w:r>
          </w:p>
        </w:tc>
        <w:tc>
          <w:tcPr>
            <w:tcW w:w="3520" w:type="dxa"/>
          </w:tcPr>
          <w:p>
            <w:pPr>
              <w:spacing w:line="240" w:lineRule="auto"/>
              <w:rPr>
                <w:rFonts w:hint="default"/>
                <w:lang w:val="en-US"/>
              </w:rPr>
            </w:pPr>
            <w:r>
              <w:rPr>
                <w:rFonts w:hint="default"/>
                <w:lang w:val="en-US"/>
              </w:rPr>
              <w:t>MUPPARAJU VENKATA APARNA</w:t>
            </w:r>
          </w:p>
        </w:tc>
        <w:tc>
          <w:tcPr>
            <w:tcW w:w="3295" w:type="dxa"/>
          </w:tcPr>
          <w:p>
            <w:pPr>
              <w:spacing w:line="240" w:lineRule="auto"/>
            </w:pPr>
            <w:r>
              <w:rPr>
                <w:rFonts w:hint="default"/>
                <w:lang w:val="en-US"/>
              </w:rPr>
              <w:t>mupparajuaparna</w:t>
            </w:r>
            <w:r>
              <w:t>@gmail.com</w:t>
            </w:r>
          </w:p>
        </w:tc>
        <w:tc>
          <w:tcPr>
            <w:tcW w:w="1576" w:type="dxa"/>
          </w:tcPr>
          <w:p>
            <w:pPr>
              <w:spacing w:line="240" w:lineRule="auto"/>
              <w:rPr>
                <w:rFonts w:hint="default"/>
                <w:lang w:val="en-US"/>
              </w:rPr>
            </w:pPr>
            <w:r>
              <w:rPr>
                <w:rFonts w:hint="default"/>
                <w:lang w:val="en-US"/>
              </w:rPr>
              <w:t>6302272071</w:t>
            </w:r>
          </w:p>
        </w:tc>
      </w:tr>
    </w:tbl>
    <w:p/>
    <w:p>
      <w:r>
        <w:tab/>
      </w:r>
      <w:r>
        <w:tab/>
      </w:r>
      <w:r>
        <w:tab/>
      </w:r>
      <w:r>
        <w:tab/>
      </w:r>
      <w:r>
        <w:tab/>
      </w:r>
      <w:r>
        <w:tab/>
      </w:r>
      <w:r>
        <w:tab/>
      </w:r>
      <w:r>
        <w:tab/>
      </w:r>
      <w:r>
        <w:tab/>
      </w:r>
    </w:p>
    <w:p>
      <w:pPr>
        <w:rPr>
          <w:rFonts w:hint="default"/>
          <w:lang w:val="en-US"/>
        </w:rPr>
      </w:pPr>
      <w:r>
        <w:tab/>
      </w:r>
      <w:r>
        <w:tab/>
      </w:r>
      <w:r>
        <w:tab/>
      </w:r>
      <w:r>
        <w:tab/>
      </w:r>
      <w:r>
        <w:tab/>
      </w:r>
      <w:r>
        <w:tab/>
      </w:r>
      <w:r>
        <w:tab/>
      </w:r>
      <w:r>
        <w:tab/>
      </w:r>
      <w:r>
        <w:rPr>
          <w:rFonts w:hint="default"/>
          <w:lang w:val="en-US"/>
        </w:rPr>
        <w:t xml:space="preserve">     </w:t>
      </w:r>
      <w:bookmarkStart w:id="0" w:name="_GoBack"/>
      <w:bookmarkEnd w:id="0"/>
      <w:r>
        <w:t xml:space="preserve">DR.Y. </w:t>
      </w:r>
      <w:r>
        <w:rPr>
          <w:rFonts w:hint="default"/>
          <w:lang w:val="en-US"/>
        </w:rPr>
        <w:t>SANGEETHA</w:t>
      </w:r>
    </w:p>
    <w:p>
      <w:r>
        <w:tab/>
      </w:r>
      <w:r>
        <w:tab/>
      </w:r>
      <w:r>
        <w:tab/>
      </w:r>
      <w:r>
        <w:tab/>
      </w:r>
      <w:r>
        <w:tab/>
      </w:r>
      <w:r>
        <w:tab/>
      </w:r>
      <w:r>
        <w:tab/>
      </w:r>
      <w:r>
        <w:tab/>
      </w:r>
      <w:r>
        <w:t xml:space="preserve">       [FACULTY GUIDE]</w:t>
      </w:r>
    </w:p>
    <w:p>
      <w:pPr>
        <w:widowControl w:val="0"/>
        <w:pBdr>
          <w:top w:val="none" w:color="auto" w:sz="0" w:space="0"/>
          <w:left w:val="none" w:color="auto" w:sz="0" w:space="0"/>
          <w:bottom w:val="none" w:color="auto" w:sz="0" w:space="0"/>
          <w:right w:val="none" w:color="auto" w:sz="0" w:space="0"/>
          <w:between w:val="none" w:color="auto" w:sz="0" w:space="0"/>
        </w:pBdr>
        <w:spacing w:before="698" w:line="240" w:lineRule="auto"/>
        <w:ind w:right="2770"/>
        <w:jc w:val="center"/>
        <w:rPr>
          <w:rFonts w:ascii="Times New Roman" w:hAnsi="Times New Roman" w:eastAsia="Times New Roman" w:cs="Times New Roman"/>
          <w:color w:val="000000"/>
          <w:sz w:val="20"/>
          <w:szCs w:val="20"/>
        </w:rPr>
      </w:pPr>
      <w:r>
        <w:rPr>
          <w:rFonts w:ascii="Times New Roman" w:hAnsi="Times New Roman" w:eastAsia="Times New Roman" w:cs="Times New Roman"/>
          <w:color w:val="000000"/>
          <w:sz w:val="20"/>
          <w:szCs w:val="20"/>
        </w:rPr>
        <w:t xml:space="preserve"> </w:t>
      </w:r>
    </w:p>
    <w:p>
      <w:pPr>
        <w:widowControl w:val="0"/>
        <w:pBdr>
          <w:top w:val="none" w:color="auto" w:sz="0" w:space="0"/>
          <w:left w:val="none" w:color="auto" w:sz="0" w:space="0"/>
          <w:bottom w:val="none" w:color="auto" w:sz="0" w:space="0"/>
          <w:right w:val="none" w:color="auto" w:sz="0" w:space="0"/>
          <w:between w:val="none" w:color="auto" w:sz="0" w:space="0"/>
        </w:pBdr>
        <w:spacing w:before="169" w:line="240" w:lineRule="auto"/>
        <w:ind w:right="1140"/>
        <w:jc w:val="right"/>
        <w:rPr>
          <w:rFonts w:ascii="Times New Roman" w:hAnsi="Times New Roman" w:eastAsia="Times New Roman" w:cs="Times New Roman"/>
          <w:b/>
          <w:color w:val="000000"/>
          <w:sz w:val="24"/>
          <w:szCs w:val="24"/>
        </w:rPr>
      </w:pPr>
    </w:p>
    <w:sectPr>
      <w:headerReference r:id="rId5" w:type="default"/>
      <w:pgSz w:w="11900" w:h="16820"/>
      <w:pgMar w:top="1416" w:right="1136" w:bottom="1738" w:left="1441" w:header="0" w:footer="720" w:gutter="0"/>
      <w:pgBorders w:offsetFrom="page">
        <w:top w:val="triple" w:color="auto" w:sz="4" w:space="24"/>
        <w:left w:val="triple" w:color="auto" w:sz="4" w:space="24"/>
        <w:bottom w:val="triple" w:color="auto" w:sz="4" w:space="24"/>
        <w:right w:val="triple" w:color="auto" w:sz="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Arial Black">
    <w:panose1 w:val="020B0A04020102020204"/>
    <w:charset w:val="00"/>
    <w:family w:val="auto"/>
    <w:pitch w:val="default"/>
    <w:sig w:usb0="A00002AF" w:usb1="400078FB" w:usb2="00000000" w:usb3="00000000" w:csb0="6000009F" w:csb1="DFD70000"/>
  </w:font>
  <w:font w:name="Yu Gothic UI Semilight">
    <w:panose1 w:val="020B0400000000000000"/>
    <w:charset w:val="80"/>
    <w:family w:val="auto"/>
    <w:pitch w:val="default"/>
    <w:sig w:usb0="E00002FF" w:usb1="2AC7FDFF" w:usb2="00000016" w:usb3="00000000" w:csb0="2002009F"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default"/>
        <w:lang w:val="en-US"/>
      </w:rPr>
    </w:pPr>
    <w:r>
      <w:tab/>
    </w:r>
    <w:r>
      <w:tab/>
    </w:r>
    <w:r>
      <w:tab/>
    </w:r>
    <w:r>
      <w:tab/>
    </w:r>
    <w:r>
      <w:t xml:space="preserve">  BATCH NO - </w:t>
    </w:r>
    <w:r>
      <w:rPr>
        <w:rFonts w:hint="default"/>
        <w:lang w:val="en-US"/>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B50CA"/>
    <w:multiLevelType w:val="singleLevel"/>
    <w:tmpl w:val="808B50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283D247D"/>
    <w:multiLevelType w:val="singleLevel"/>
    <w:tmpl w:val="283D247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B39"/>
    <w:rsid w:val="0007759D"/>
    <w:rsid w:val="003777B7"/>
    <w:rsid w:val="003E3BDF"/>
    <w:rsid w:val="0079199B"/>
    <w:rsid w:val="008C2B39"/>
    <w:rsid w:val="00AC3311"/>
    <w:rsid w:val="00B70DB4"/>
    <w:rsid w:val="00CA1F49"/>
    <w:rsid w:val="00E054D1"/>
    <w:rsid w:val="1F9E6D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uiPriority w:val="99"/>
    <w:pPr>
      <w:tabs>
        <w:tab w:val="center" w:pos="4513"/>
        <w:tab w:val="right" w:pos="9026"/>
      </w:tabs>
      <w:spacing w:line="240" w:lineRule="auto"/>
    </w:pPr>
  </w:style>
  <w:style w:type="paragraph" w:styleId="11">
    <w:name w:val="header"/>
    <w:basedOn w:val="1"/>
    <w:link w:val="15"/>
    <w:unhideWhenUsed/>
    <w:qFormat/>
    <w:uiPriority w:val="99"/>
    <w:pPr>
      <w:tabs>
        <w:tab w:val="center" w:pos="4513"/>
        <w:tab w:val="right" w:pos="9026"/>
      </w:tabs>
      <w:spacing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character" w:customStyle="1" w:styleId="15">
    <w:name w:val="Header Char"/>
    <w:basedOn w:val="8"/>
    <w:link w:val="11"/>
    <w:uiPriority w:val="99"/>
  </w:style>
  <w:style w:type="character" w:customStyle="1" w:styleId="16">
    <w:name w:val="Footer Char"/>
    <w:basedOn w:val="8"/>
    <w:link w:val="10"/>
    <w:qFormat/>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385</Words>
  <Characters>2199</Characters>
  <Lines>18</Lines>
  <Paragraphs>5</Paragraphs>
  <TotalTime>5</TotalTime>
  <ScaleCrop>false</ScaleCrop>
  <LinksUpToDate>false</LinksUpToDate>
  <CharactersWithSpaces>2579</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2020-10-13T11:11:00Z</dcterms:created>
  <dc:creator>Dell</dc:creator>
  <cp:lastModifiedBy>vyshnayarlagadda</cp:lastModifiedBy>
  <dcterms:modified xsi:type="dcterms:W3CDTF">2021-02-08T14:35:35Z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