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Difference between /r and /n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Different Operating Systems handle newlines in a different way: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200" w:right="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Unix</w:t>
        <w:tab/>
        <w:t xml:space="preserve">: uses a single '\n' to indicate a new line.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200" w:right="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Mac </w:t>
        <w:tab/>
        <w:t xml:space="preserve">: uses a single '\r'.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1200" w:right="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Windows : uses combination of two characters, namely '\r\n'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