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424" w:rsidRDefault="009C0C1C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:rsidR="00646424" w:rsidRDefault="00646424">
      <w:pPr>
        <w:rPr>
          <w:b/>
          <w:sz w:val="20"/>
        </w:rPr>
      </w:pPr>
    </w:p>
    <w:p w:rsidR="00646424" w:rsidRDefault="00646424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46424">
        <w:trPr>
          <w:trHeight w:val="460"/>
        </w:trPr>
        <w:tc>
          <w:tcPr>
            <w:tcW w:w="3220" w:type="dxa"/>
          </w:tcPr>
          <w:p w:rsidR="00646424" w:rsidRDefault="009C0C1C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46424" w:rsidRDefault="009C0C1C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03 October 2026</w:t>
            </w:r>
          </w:p>
        </w:tc>
      </w:tr>
      <w:tr w:rsidR="00646424">
        <w:trPr>
          <w:trHeight w:val="460"/>
        </w:trPr>
        <w:tc>
          <w:tcPr>
            <w:tcW w:w="3220" w:type="dxa"/>
          </w:tcPr>
          <w:p w:rsidR="00646424" w:rsidRDefault="009C0C1C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46424" w:rsidRDefault="00585FFE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SWTID-2026-7684</w:t>
            </w:r>
          </w:p>
        </w:tc>
      </w:tr>
      <w:tr w:rsidR="00646424">
        <w:trPr>
          <w:trHeight w:val="460"/>
        </w:trPr>
        <w:tc>
          <w:tcPr>
            <w:tcW w:w="3220" w:type="dxa"/>
          </w:tcPr>
          <w:p w:rsidR="00646424" w:rsidRDefault="009C0C1C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646424" w:rsidRDefault="009C0C1C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PocketSmart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AI </w:t>
            </w:r>
            <w:r>
              <w:rPr>
                <w:rFonts w:ascii="Times New Roman"/>
                <w:spacing w:val="-2"/>
                <w:sz w:val="24"/>
              </w:rPr>
              <w:t>–</w:t>
            </w:r>
            <w:r>
              <w:rPr>
                <w:rFonts w:ascii="Times New Roman"/>
                <w:spacing w:val="-2"/>
                <w:sz w:val="24"/>
              </w:rPr>
              <w:t xml:space="preserve"> Smart Budget &amp; Recommendation Assistant</w:t>
            </w:r>
          </w:p>
        </w:tc>
      </w:tr>
      <w:tr w:rsidR="00646424">
        <w:trPr>
          <w:trHeight w:val="460"/>
        </w:trPr>
        <w:tc>
          <w:tcPr>
            <w:tcW w:w="3220" w:type="dxa"/>
          </w:tcPr>
          <w:p w:rsidR="00646424" w:rsidRDefault="009C0C1C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46424" w:rsidRDefault="009C0C1C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 Marks</w:t>
            </w:r>
          </w:p>
        </w:tc>
      </w:tr>
    </w:tbl>
    <w:p w:rsidR="00DB77E8" w:rsidRPr="00DB77E8" w:rsidRDefault="00DB77E8" w:rsidP="00DB77E8">
      <w:pPr>
        <w:spacing w:line="276" w:lineRule="auto"/>
        <w:rPr>
          <w:b/>
        </w:rPr>
      </w:pPr>
      <w:r w:rsidRPr="00DB77E8">
        <w:rPr>
          <w:b/>
        </w:rPr>
        <w:t>Define Functional and Non-Functional Requirements</w:t>
      </w:r>
    </w:p>
    <w:p w:rsidR="00DB77E8" w:rsidRPr="00DB77E8" w:rsidRDefault="00DB77E8" w:rsidP="00DB77E8">
      <w:pPr>
        <w:spacing w:line="276" w:lineRule="auto"/>
      </w:pPr>
      <w:r>
        <w:rPr>
          <w:b/>
        </w:rPr>
        <w:t>Functional Requirements (FR</w:t>
      </w:r>
      <w:proofErr w:type="gramStart"/>
      <w:r>
        <w:rPr>
          <w:b/>
        </w:rPr>
        <w:t>) :</w:t>
      </w:r>
      <w:proofErr w:type="gramEnd"/>
      <w:r>
        <w:rPr>
          <w:b/>
        </w:rPr>
        <w:t xml:space="preserve"> </w:t>
      </w:r>
      <w:r w:rsidRPr="00DB77E8">
        <w:t xml:space="preserve">define the specific functions and features that </w:t>
      </w:r>
      <w:proofErr w:type="spellStart"/>
      <w:r w:rsidRPr="00DB77E8">
        <w:t>PocketSmart</w:t>
      </w:r>
      <w:proofErr w:type="spellEnd"/>
      <w:r w:rsidRPr="00DB77E8">
        <w:t xml:space="preserve"> AI should provide to users, such as secure login, budget management, transaction tracking, financial analysis, and AI-based recommendations.</w:t>
      </w:r>
    </w:p>
    <w:p w:rsidR="00646424" w:rsidRPr="00DB77E8" w:rsidRDefault="00DB77E8" w:rsidP="00DB77E8">
      <w:pPr>
        <w:spacing w:line="276" w:lineRule="auto"/>
      </w:pPr>
      <w:r w:rsidRPr="00DB77E8">
        <w:rPr>
          <w:b/>
        </w:rPr>
        <w:t>Non-Functional Requirements (NFR</w:t>
      </w:r>
      <w:proofErr w:type="gramStart"/>
      <w:r w:rsidRPr="00DB77E8">
        <w:rPr>
          <w:b/>
        </w:rPr>
        <w:t xml:space="preserve">)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Pr="00DB77E8">
        <w:t>define how well the system should perform, including security, reliability, usability, performance, scalability, and maintainability.</w:t>
      </w:r>
    </w:p>
    <w:p w:rsidR="00646424" w:rsidRDefault="00646424">
      <w:pPr>
        <w:spacing w:before="37"/>
        <w:rPr>
          <w:b/>
        </w:rPr>
      </w:pPr>
    </w:p>
    <w:p w:rsidR="00646424" w:rsidRDefault="009C0C1C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:rsidR="00646424" w:rsidRDefault="00646424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646424">
        <w:trPr>
          <w:trHeight w:val="1279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60" w:type="dxa"/>
          </w:tcPr>
          <w:p w:rsidR="00646424" w:rsidRDefault="009C0C1C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:rsidR="00646424" w:rsidRDefault="009C0C1C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:rsidR="00646424" w:rsidRDefault="009C0C1C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646424">
        <w:trPr>
          <w:trHeight w:val="1600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:rsidR="00646424" w:rsidRDefault="009C0C1C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:rsidR="00646424" w:rsidRDefault="00700C59">
            <w:pPr>
              <w:pStyle w:val="TableParagraph"/>
              <w:spacing w:before="133" w:line="276" w:lineRule="auto"/>
              <w:rPr>
                <w:i/>
              </w:rPr>
            </w:pPr>
            <w:r w:rsidRPr="00700C59">
              <w:rPr>
                <w:i/>
              </w:rPr>
              <w:t xml:space="preserve">Users shall be able to securely register and log in to </w:t>
            </w:r>
            <w:proofErr w:type="spellStart"/>
            <w:r w:rsidRPr="00700C59">
              <w:rPr>
                <w:i/>
              </w:rPr>
              <w:t>PocketSmart</w:t>
            </w:r>
            <w:proofErr w:type="spellEnd"/>
            <w:r w:rsidRPr="00700C59">
              <w:rPr>
                <w:i/>
              </w:rPr>
              <w:t xml:space="preserve"> AI using authenticated credentials to access their personal financial data.</w:t>
            </w:r>
          </w:p>
        </w:tc>
        <w:tc>
          <w:tcPr>
            <w:tcW w:w="2660" w:type="dxa"/>
          </w:tcPr>
          <w:p w:rsidR="00646424" w:rsidRDefault="009C0C1C">
            <w:pPr>
              <w:pStyle w:val="TableParagraph"/>
              <w:ind w:left="0"/>
              <w:rPr>
                <w:rFonts w:ascii="Times New Roman"/>
              </w:rPr>
            </w:pPr>
            <w:r>
              <w:t>High</w:t>
            </w:r>
          </w:p>
        </w:tc>
      </w:tr>
      <w:tr w:rsidR="00646424">
        <w:trPr>
          <w:trHeight w:val="1580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:rsidR="00646424" w:rsidRDefault="009C0C1C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:rsidR="00646424" w:rsidRDefault="00700C59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700C59">
              <w:rPr>
                <w:i/>
              </w:rPr>
              <w:t>Authenticated users shall be able to access their own dashboard, budgets, transactions, financial analysis, and AI assistant features</w:t>
            </w:r>
            <w:proofErr w:type="gramStart"/>
            <w:r w:rsidRPr="00700C59">
              <w:rPr>
                <w:i/>
              </w:rPr>
              <w:t>.</w:t>
            </w:r>
            <w:r w:rsidR="009C0C1C">
              <w:rPr>
                <w:i/>
              </w:rPr>
              <w:t>.</w:t>
            </w:r>
            <w:proofErr w:type="gramEnd"/>
          </w:p>
        </w:tc>
        <w:tc>
          <w:tcPr>
            <w:tcW w:w="2660" w:type="dxa"/>
          </w:tcPr>
          <w:p w:rsidR="00646424" w:rsidRDefault="009C0C1C">
            <w:pPr>
              <w:pStyle w:val="TableParagraph"/>
              <w:ind w:left="0"/>
              <w:rPr>
                <w:rFonts w:ascii="Times New Roman"/>
              </w:rPr>
            </w:pPr>
            <w:r>
              <w:t>High</w:t>
            </w:r>
          </w:p>
        </w:tc>
      </w:tr>
      <w:tr w:rsidR="00646424">
        <w:trPr>
          <w:trHeight w:val="1359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:rsidR="00646424" w:rsidRDefault="009C0C1C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:rsidR="00646424" w:rsidRDefault="00700C59">
            <w:pPr>
              <w:pStyle w:val="TableParagraph"/>
              <w:spacing w:before="128" w:line="276" w:lineRule="auto"/>
              <w:rPr>
                <w:i/>
              </w:rPr>
            </w:pPr>
            <w:r w:rsidRPr="00700C59">
              <w:rPr>
                <w:i/>
              </w:rPr>
              <w:t xml:space="preserve">The system shall connect to the Google Gemini AI API to provide AI-powered financial analysis, personalized recommendations, and </w:t>
            </w:r>
            <w:proofErr w:type="spellStart"/>
            <w:r w:rsidRPr="00700C59">
              <w:rPr>
                <w:i/>
              </w:rPr>
              <w:t>chatbot</w:t>
            </w:r>
            <w:proofErr w:type="spellEnd"/>
            <w:r w:rsidRPr="00700C59">
              <w:rPr>
                <w:i/>
              </w:rPr>
              <w:t xml:space="preserve"> responses.</w:t>
            </w:r>
          </w:p>
        </w:tc>
        <w:tc>
          <w:tcPr>
            <w:tcW w:w="2660" w:type="dxa"/>
          </w:tcPr>
          <w:p w:rsidR="00646424" w:rsidRDefault="009C0C1C">
            <w:pPr>
              <w:pStyle w:val="TableParagraph"/>
              <w:ind w:left="0"/>
              <w:rPr>
                <w:rFonts w:ascii="Times New Roman"/>
              </w:rPr>
            </w:pPr>
            <w:r>
              <w:t>High</w:t>
            </w:r>
          </w:p>
        </w:tc>
      </w:tr>
    </w:tbl>
    <w:p w:rsidR="00646424" w:rsidRDefault="00646424">
      <w:pPr>
        <w:pStyle w:val="TableParagraph"/>
        <w:rPr>
          <w:rFonts w:ascii="Times New Roman"/>
        </w:rPr>
        <w:sectPr w:rsidR="00646424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646424">
        <w:trPr>
          <w:trHeight w:val="1280"/>
        </w:trPr>
        <w:tc>
          <w:tcPr>
            <w:tcW w:w="920" w:type="dxa"/>
          </w:tcPr>
          <w:p w:rsidR="00646424" w:rsidRDefault="0064642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:rsidR="00646424" w:rsidRDefault="0064642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:rsidR="00646424" w:rsidRDefault="009C0C1C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services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must connect to]</w:t>
            </w:r>
          </w:p>
        </w:tc>
        <w:tc>
          <w:tcPr>
            <w:tcW w:w="2660" w:type="dxa"/>
          </w:tcPr>
          <w:p w:rsidR="00646424" w:rsidRDefault="0064642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46424">
        <w:trPr>
          <w:trHeight w:val="1879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4</w:t>
            </w:r>
          </w:p>
        </w:tc>
        <w:tc>
          <w:tcPr>
            <w:tcW w:w="2060" w:type="dxa"/>
          </w:tcPr>
          <w:p w:rsidR="00646424" w:rsidRDefault="009C0C1C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:rsidR="00646424" w:rsidRDefault="00700C59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 w:rsidRPr="00700C59">
              <w:rPr>
                <w:i/>
              </w:rPr>
              <w:t>Users shall be able to add, view, update, and manage income and expense transactions. The system shall store and retrieve transaction data through the backend and database.</w:t>
            </w:r>
          </w:p>
        </w:tc>
        <w:tc>
          <w:tcPr>
            <w:tcW w:w="2660" w:type="dxa"/>
          </w:tcPr>
          <w:p w:rsidR="00646424" w:rsidRDefault="00700C5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</w:tc>
      </w:tr>
      <w:tr w:rsidR="00646424">
        <w:trPr>
          <w:trHeight w:val="1879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:rsidR="00646424" w:rsidRDefault="009C0C1C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:rsidR="00646424" w:rsidRDefault="00700C59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 w:rsidRPr="00700C59">
              <w:rPr>
                <w:i/>
              </w:rPr>
              <w:t>The system shall provide dashboard summaries of income, expenses, budgets, spending patterns, and AI-generated financial insights.</w:t>
            </w:r>
          </w:p>
        </w:tc>
        <w:tc>
          <w:tcPr>
            <w:tcW w:w="2660" w:type="dxa"/>
          </w:tcPr>
          <w:p w:rsidR="00646424" w:rsidRDefault="00700C5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High</w:t>
            </w:r>
          </w:p>
        </w:tc>
      </w:tr>
      <w:tr w:rsidR="00646424">
        <w:trPr>
          <w:trHeight w:val="1880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:rsidR="00646424" w:rsidRDefault="009C0C1C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:rsidR="00646424" w:rsidRDefault="00700C59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 w:rsidRPr="00700C59">
              <w:rPr>
                <w:i/>
              </w:rPr>
              <w:t>The system shall compare user spending with defined budget limits and use available financial data to generate relevant spending analysis and recommendations.</w:t>
            </w:r>
          </w:p>
        </w:tc>
        <w:tc>
          <w:tcPr>
            <w:tcW w:w="2660" w:type="dxa"/>
          </w:tcPr>
          <w:p w:rsidR="00646424" w:rsidRDefault="00700C5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High</w:t>
            </w:r>
          </w:p>
        </w:tc>
      </w:tr>
      <w:tr w:rsidR="00646424">
        <w:trPr>
          <w:trHeight w:val="1879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:rsidR="00646424" w:rsidRDefault="009C0C1C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:rsidR="00646424" w:rsidRDefault="00700C59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 w:rsidRPr="00700C59">
              <w:rPr>
                <w:i/>
              </w:rPr>
              <w:t>The system shall protect personal financial information and API credentials through authenticated access and environment-based configuration. No specific legal standard is defined in the project materials.</w:t>
            </w:r>
          </w:p>
        </w:tc>
        <w:tc>
          <w:tcPr>
            <w:tcW w:w="2660" w:type="dxa"/>
          </w:tcPr>
          <w:p w:rsidR="00646424" w:rsidRDefault="00700C5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Medium</w:t>
            </w:r>
          </w:p>
        </w:tc>
      </w:tr>
      <w:tr w:rsidR="00646424">
        <w:trPr>
          <w:trHeight w:val="1580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:rsidR="00646424" w:rsidRDefault="009C0C1C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:rsidR="00646424" w:rsidRDefault="00700C59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 w:rsidRPr="00700C59">
              <w:rPr>
                <w:i/>
              </w:rPr>
              <w:t xml:space="preserve">The system shall provide an AI </w:t>
            </w:r>
            <w:proofErr w:type="spellStart"/>
            <w:r w:rsidRPr="00700C59">
              <w:rPr>
                <w:i/>
              </w:rPr>
              <w:t>chatbot</w:t>
            </w:r>
            <w:proofErr w:type="spellEnd"/>
            <w:r w:rsidRPr="00700C59">
              <w:rPr>
                <w:i/>
              </w:rPr>
              <w:t xml:space="preserve"> through which users can ask questions and receive finance-related responses based on the application's available information.</w:t>
            </w:r>
          </w:p>
        </w:tc>
        <w:tc>
          <w:tcPr>
            <w:tcW w:w="2660" w:type="dxa"/>
          </w:tcPr>
          <w:p w:rsidR="00646424" w:rsidRDefault="00700C5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Medium</w:t>
            </w:r>
          </w:p>
        </w:tc>
      </w:tr>
    </w:tbl>
    <w:p w:rsidR="00700C59" w:rsidRDefault="00700C59">
      <w:pPr>
        <w:pStyle w:val="Heading2"/>
        <w:spacing w:before="17"/>
      </w:pPr>
      <w:bookmarkStart w:id="2" w:name="Step_2:_Non-Functional_Requirements_(NFR"/>
      <w:bookmarkEnd w:id="2"/>
    </w:p>
    <w:p w:rsidR="00700C59" w:rsidRDefault="00700C59">
      <w:pPr>
        <w:pStyle w:val="Heading2"/>
        <w:spacing w:before="17"/>
      </w:pPr>
    </w:p>
    <w:p w:rsidR="00700C59" w:rsidRDefault="00700C59">
      <w:pPr>
        <w:pStyle w:val="Heading2"/>
        <w:spacing w:before="17"/>
      </w:pPr>
    </w:p>
    <w:p w:rsidR="00700C59" w:rsidRDefault="00700C59">
      <w:pPr>
        <w:pStyle w:val="Heading2"/>
        <w:spacing w:before="17"/>
      </w:pPr>
    </w:p>
    <w:p w:rsidR="00646424" w:rsidRDefault="009C0C1C">
      <w:pPr>
        <w:pStyle w:val="Heading2"/>
        <w:spacing w:before="17"/>
      </w:pPr>
      <w:r>
        <w:lastRenderedPageBreak/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:rsidR="00646424" w:rsidRDefault="00646424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646424">
        <w:trPr>
          <w:trHeight w:val="1299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00" w:type="dxa"/>
          </w:tcPr>
          <w:p w:rsidR="00646424" w:rsidRDefault="009C0C1C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:rsidR="00646424" w:rsidRDefault="009C0C1C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:rsidR="00646424" w:rsidRDefault="009C0C1C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:rsidR="00646424" w:rsidRDefault="00646424">
      <w:pPr>
        <w:pStyle w:val="TableParagraph"/>
        <w:spacing w:line="276" w:lineRule="auto"/>
        <w:rPr>
          <w:b/>
        </w:rPr>
        <w:sectPr w:rsidR="00646424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646424">
        <w:trPr>
          <w:trHeight w:val="1280"/>
        </w:trPr>
        <w:tc>
          <w:tcPr>
            <w:tcW w:w="920" w:type="dxa"/>
          </w:tcPr>
          <w:p w:rsidR="00646424" w:rsidRDefault="009C0C1C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1</w:t>
            </w:r>
          </w:p>
        </w:tc>
        <w:tc>
          <w:tcPr>
            <w:tcW w:w="2000" w:type="dxa"/>
          </w:tcPr>
          <w:p w:rsidR="00646424" w:rsidRDefault="009C0C1C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:rsidR="00646424" w:rsidRDefault="00700C59">
            <w:pPr>
              <w:pStyle w:val="TableParagraph"/>
              <w:spacing w:before="115" w:line="276" w:lineRule="auto"/>
              <w:rPr>
                <w:i/>
              </w:rPr>
            </w:pPr>
            <w:r w:rsidRPr="00700C59">
              <w:rPr>
                <w:i/>
              </w:rPr>
              <w:t>Dashboard, budget, and transaction operations should respond promptly under normal usage. AI requests should provide a response after successful API communication.</w:t>
            </w:r>
          </w:p>
        </w:tc>
        <w:tc>
          <w:tcPr>
            <w:tcW w:w="2460" w:type="dxa"/>
          </w:tcPr>
          <w:p w:rsidR="00646424" w:rsidRDefault="00700C59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 w:rsidRPr="00700C59">
              <w:rPr>
                <w:i/>
              </w:rPr>
              <w:t>Normal application actions should complete within a few seconds under normal load. AI response time depends on the external Gemini API.</w:t>
            </w:r>
          </w:p>
        </w:tc>
      </w:tr>
      <w:tr w:rsidR="00646424">
        <w:trPr>
          <w:trHeight w:val="1599"/>
        </w:trPr>
        <w:tc>
          <w:tcPr>
            <w:tcW w:w="920" w:type="dxa"/>
          </w:tcPr>
          <w:p w:rsidR="00646424" w:rsidRDefault="00700C59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:rsidR="00646424" w:rsidRDefault="009C0C1C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Performance &amp; Speed</w:t>
            </w:r>
          </w:p>
        </w:tc>
        <w:tc>
          <w:tcPr>
            <w:tcW w:w="3380" w:type="dxa"/>
          </w:tcPr>
          <w:p w:rsidR="00646424" w:rsidRDefault="00700C59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 w:rsidRPr="00700C59">
              <w:rPr>
                <w:i/>
              </w:rPr>
              <w:t>The application should support growth in users, transactions, budgets, and AI requests through its separate frontend, backend, and database architecture.</w:t>
            </w:r>
          </w:p>
        </w:tc>
        <w:tc>
          <w:tcPr>
            <w:tcW w:w="2460" w:type="dxa"/>
          </w:tcPr>
          <w:p w:rsidR="00646424" w:rsidRDefault="00700C59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 w:rsidRPr="00700C59">
              <w:rPr>
                <w:i/>
              </w:rPr>
              <w:t>The system should continue to operate correctly as stored financial records and user activity increase.</w:t>
            </w:r>
          </w:p>
        </w:tc>
      </w:tr>
      <w:tr w:rsidR="00646424">
        <w:trPr>
          <w:trHeight w:val="1580"/>
        </w:trPr>
        <w:tc>
          <w:tcPr>
            <w:tcW w:w="920" w:type="dxa"/>
          </w:tcPr>
          <w:p w:rsidR="00646424" w:rsidRDefault="00700C59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:rsidR="00646424" w:rsidRDefault="009C0C1C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Scalability</w:t>
            </w:r>
          </w:p>
        </w:tc>
        <w:tc>
          <w:tcPr>
            <w:tcW w:w="3380" w:type="dxa"/>
          </w:tcPr>
          <w:p w:rsidR="00646424" w:rsidRDefault="00700C59">
            <w:pPr>
              <w:pStyle w:val="TableParagraph"/>
              <w:spacing w:before="119" w:line="276" w:lineRule="auto"/>
              <w:rPr>
                <w:i/>
              </w:rPr>
            </w:pPr>
            <w:r w:rsidRPr="00700C59">
              <w:rPr>
                <w:i/>
              </w:rPr>
              <w:t>User access shall be authenticated. JWT-based authentication shall protect API access, while sensitive configuration such as API keys shall be stored using environment variables.</w:t>
            </w:r>
          </w:p>
        </w:tc>
        <w:tc>
          <w:tcPr>
            <w:tcW w:w="2460" w:type="dxa"/>
          </w:tcPr>
          <w:p w:rsidR="00646424" w:rsidRDefault="00700C59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 w:rsidRPr="00700C59">
              <w:rPr>
                <w:i/>
              </w:rPr>
              <w:t>Unauthenticated users must not access protected user data. API keys and secrets must not be hard-coded in source files.</w:t>
            </w:r>
          </w:p>
        </w:tc>
      </w:tr>
      <w:tr w:rsidR="00646424">
        <w:trPr>
          <w:trHeight w:val="1300"/>
        </w:trPr>
        <w:tc>
          <w:tcPr>
            <w:tcW w:w="920" w:type="dxa"/>
          </w:tcPr>
          <w:p w:rsidR="00646424" w:rsidRDefault="008B2FA8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:rsidR="00646424" w:rsidRDefault="009C0C1C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Security &amp; Data Privacy</w:t>
            </w:r>
          </w:p>
        </w:tc>
        <w:tc>
          <w:tcPr>
            <w:tcW w:w="3380" w:type="dxa"/>
          </w:tcPr>
          <w:p w:rsidR="00646424" w:rsidRDefault="00700C59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 w:rsidRPr="00700C59">
              <w:rPr>
                <w:i/>
              </w:rPr>
              <w:t>The system should reliably store and retrieve user, budget, and transaction information and handle backend, database, or external API failures gracefully.</w:t>
            </w:r>
          </w:p>
        </w:tc>
        <w:tc>
          <w:tcPr>
            <w:tcW w:w="2460" w:type="dxa"/>
          </w:tcPr>
          <w:p w:rsidR="00646424" w:rsidRDefault="00700C59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 w:rsidRPr="00700C59">
              <w:rPr>
                <w:i/>
              </w:rPr>
              <w:t>Core application functions should work correctly during normal operation, with clear handling of failed requests.</w:t>
            </w:r>
          </w:p>
        </w:tc>
      </w:tr>
      <w:tr w:rsidR="00646424">
        <w:trPr>
          <w:trHeight w:val="1579"/>
        </w:trPr>
        <w:tc>
          <w:tcPr>
            <w:tcW w:w="920" w:type="dxa"/>
          </w:tcPr>
          <w:p w:rsidR="00646424" w:rsidRDefault="008B2FA8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:rsidR="00646424" w:rsidRDefault="009C0C1C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Reliability &amp; Availability</w:t>
            </w:r>
          </w:p>
        </w:tc>
        <w:tc>
          <w:tcPr>
            <w:tcW w:w="3380" w:type="dxa"/>
          </w:tcPr>
          <w:p w:rsidR="00646424" w:rsidRDefault="00700C59">
            <w:pPr>
              <w:pStyle w:val="TableParagraph"/>
              <w:spacing w:before="124" w:line="276" w:lineRule="auto"/>
              <w:rPr>
                <w:i/>
              </w:rPr>
            </w:pPr>
            <w:r w:rsidRPr="00700C59">
              <w:rPr>
                <w:i/>
              </w:rPr>
              <w:t>The application should provide a simple, clear, and user-friendly interface for managing budgets, transactions, summaries, and AI assistance.</w:t>
            </w:r>
          </w:p>
        </w:tc>
        <w:tc>
          <w:tcPr>
            <w:tcW w:w="2460" w:type="dxa"/>
          </w:tcPr>
          <w:p w:rsidR="00646424" w:rsidRDefault="00700C59">
            <w:pPr>
              <w:pStyle w:val="TableParagraph"/>
              <w:spacing w:before="124" w:line="276" w:lineRule="auto"/>
              <w:ind w:left="184" w:right="185"/>
              <w:rPr>
                <w:i/>
              </w:rPr>
            </w:pPr>
            <w:r w:rsidRPr="00700C59">
              <w:rPr>
                <w:i/>
              </w:rPr>
              <w:t>Users should be able to navigate the main features easily and understand important financial information from the dashboard.</w:t>
            </w:r>
          </w:p>
        </w:tc>
      </w:tr>
      <w:tr w:rsidR="00646424">
        <w:trPr>
          <w:trHeight w:val="1879"/>
        </w:trPr>
        <w:tc>
          <w:tcPr>
            <w:tcW w:w="920" w:type="dxa"/>
          </w:tcPr>
          <w:p w:rsidR="00646424" w:rsidRDefault="008B2FA8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6</w:t>
            </w:r>
            <w:bookmarkStart w:id="3" w:name="_GoBack"/>
            <w:bookmarkEnd w:id="3"/>
          </w:p>
        </w:tc>
        <w:tc>
          <w:tcPr>
            <w:tcW w:w="2000" w:type="dxa"/>
          </w:tcPr>
          <w:p w:rsidR="00646424" w:rsidRDefault="009C0C1C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Usability &amp; Accessibility</w:t>
            </w:r>
          </w:p>
        </w:tc>
        <w:tc>
          <w:tcPr>
            <w:tcW w:w="3380" w:type="dxa"/>
          </w:tcPr>
          <w:p w:rsidR="00646424" w:rsidRDefault="00700C59">
            <w:pPr>
              <w:pStyle w:val="TableParagraph"/>
              <w:spacing w:before="132"/>
              <w:rPr>
                <w:i/>
              </w:rPr>
            </w:pPr>
            <w:r w:rsidRPr="00700C59">
              <w:rPr>
                <w:i/>
              </w:rPr>
              <w:t>The codebase should remain modular and maintainable, with separate frontend and backend components and configurable database and API settings</w:t>
            </w:r>
            <w:proofErr w:type="gramStart"/>
            <w:r w:rsidRPr="00700C59">
              <w:rPr>
                <w:i/>
              </w:rPr>
              <w:t>.</w:t>
            </w:r>
            <w:r w:rsidR="009C0C1C">
              <w:rPr>
                <w:i/>
              </w:rPr>
              <w:t>.</w:t>
            </w:r>
            <w:proofErr w:type="gramEnd"/>
          </w:p>
        </w:tc>
        <w:tc>
          <w:tcPr>
            <w:tcW w:w="2460" w:type="dxa"/>
          </w:tcPr>
          <w:p w:rsidR="00646424" w:rsidRDefault="00700C59">
            <w:pPr>
              <w:pStyle w:val="TableParagraph"/>
              <w:ind w:left="0"/>
              <w:rPr>
                <w:rFonts w:ascii="Times New Roman"/>
              </w:rPr>
            </w:pPr>
            <w:r w:rsidRPr="00700C59">
              <w:t>Changes to one major component should be possible without unnecessarily changing unrelated components.</w:t>
            </w:r>
          </w:p>
        </w:tc>
      </w:tr>
    </w:tbl>
    <w:p w:rsidR="009C0C1C" w:rsidRDefault="009C0C1C"/>
    <w:sectPr w:rsidR="009C0C1C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3BB" w:rsidRDefault="001103BB">
      <w:r>
        <w:separator/>
      </w:r>
    </w:p>
  </w:endnote>
  <w:endnote w:type="continuationSeparator" w:id="0">
    <w:p w:rsidR="001103BB" w:rsidRDefault="00110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3BB" w:rsidRDefault="001103BB">
      <w:r>
        <w:separator/>
      </w:r>
    </w:p>
  </w:footnote>
  <w:footnote w:type="continuationSeparator" w:id="0">
    <w:p w:rsidR="001103BB" w:rsidRDefault="001103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424" w:rsidRDefault="009C0C1C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37312" behindDoc="1" locked="0" layoutInCell="1" allowOverlap="1" wp14:anchorId="4037FEA2" wp14:editId="3F306C9C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37824" behindDoc="1" locked="0" layoutInCell="1" allowOverlap="1" wp14:anchorId="3FC37BC2" wp14:editId="496F8835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6D4DD5"/>
    <w:multiLevelType w:val="hybridMultilevel"/>
    <w:tmpl w:val="64B4DC8A"/>
    <w:lvl w:ilvl="0" w:tplc="16064C0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2D4A0C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E7018A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FA4C0B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F2E056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646832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652C4B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342247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EC8D72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46424"/>
    <w:rsid w:val="001103BB"/>
    <w:rsid w:val="00585FFE"/>
    <w:rsid w:val="00646424"/>
    <w:rsid w:val="00700C59"/>
    <w:rsid w:val="008B2FA8"/>
    <w:rsid w:val="009C0C1C"/>
    <w:rsid w:val="00DB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45F271-D64E-4D4A-9A9F-27F7AD1E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Admin</cp:lastModifiedBy>
  <cp:revision>3</cp:revision>
  <dcterms:created xsi:type="dcterms:W3CDTF">2026-09-30T04:45:00Z</dcterms:created>
  <dcterms:modified xsi:type="dcterms:W3CDTF">2026-10-03T06:40:00Z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