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64B9" w:rsidRDefault="003F3346">
      <w:pPr>
        <w:pStyle w:val="Heading1"/>
      </w:pPr>
      <w:r>
        <w:rPr>
          <w:spacing w:val="-2"/>
        </w:rPr>
        <w:t>Technology</w:t>
      </w:r>
      <w:r>
        <w:rPr>
          <w:spacing w:val="-15"/>
        </w:rPr>
        <w:t xml:space="preserve"> </w:t>
      </w:r>
      <w:r>
        <w:rPr>
          <w:spacing w:val="-2"/>
        </w:rPr>
        <w:t>Stack</w:t>
      </w:r>
    </w:p>
    <w:p w:rsidR="001864B9" w:rsidRDefault="001864B9">
      <w:pPr>
        <w:rPr>
          <w:b/>
          <w:sz w:val="20"/>
        </w:rPr>
      </w:pPr>
    </w:p>
    <w:p w:rsidR="001864B9" w:rsidRDefault="001864B9">
      <w:pPr>
        <w:rPr>
          <w:b/>
          <w:sz w:val="20"/>
        </w:rPr>
      </w:pPr>
    </w:p>
    <w:p w:rsidR="001864B9" w:rsidRDefault="001864B9">
      <w:pPr>
        <w:spacing w:before="28"/>
        <w:rPr>
          <w:b/>
          <w:sz w:val="20"/>
        </w:rPr>
      </w:pP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220"/>
        <w:gridCol w:w="6120"/>
      </w:tblGrid>
      <w:tr w:rsidR="001864B9">
        <w:trPr>
          <w:trHeight w:val="460"/>
        </w:trPr>
        <w:tc>
          <w:tcPr>
            <w:tcW w:w="3220" w:type="dxa"/>
          </w:tcPr>
          <w:p w:rsidR="001864B9" w:rsidRDefault="003F3346">
            <w:pPr>
              <w:pStyle w:val="TableParagraph"/>
              <w:spacing w:before="77"/>
              <w:ind w:left="109"/>
              <w:rPr>
                <w:b/>
                <w:sz w:val="24"/>
              </w:rPr>
            </w:pPr>
            <w:r>
              <w:rPr>
                <w:b/>
                <w:spacing w:val="-4"/>
                <w:sz w:val="24"/>
              </w:rPr>
              <w:t>Date</w:t>
            </w:r>
          </w:p>
        </w:tc>
        <w:tc>
          <w:tcPr>
            <w:tcW w:w="6120" w:type="dxa"/>
          </w:tcPr>
          <w:p w:rsidR="001864B9" w:rsidRDefault="003F3346">
            <w:pPr>
              <w:pStyle w:val="TableParagraph"/>
              <w:spacing w:before="77"/>
              <w:ind w:left="114"/>
              <w:rPr>
                <w:sz w:val="24"/>
              </w:rPr>
            </w:pPr>
            <w:r>
              <w:rPr>
                <w:sz w:val="24"/>
              </w:rPr>
              <w:t>03 October 2026</w:t>
            </w:r>
          </w:p>
        </w:tc>
      </w:tr>
      <w:tr w:rsidR="001864B9">
        <w:trPr>
          <w:trHeight w:val="460"/>
        </w:trPr>
        <w:tc>
          <w:tcPr>
            <w:tcW w:w="3220" w:type="dxa"/>
          </w:tcPr>
          <w:p w:rsidR="001864B9" w:rsidRDefault="003F3346">
            <w:pPr>
              <w:pStyle w:val="TableParagraph"/>
              <w:spacing w:before="80"/>
              <w:ind w:left="109"/>
              <w:rPr>
                <w:b/>
                <w:sz w:val="24"/>
              </w:rPr>
            </w:pPr>
            <w:r>
              <w:rPr>
                <w:b/>
                <w:spacing w:val="-4"/>
                <w:sz w:val="24"/>
              </w:rPr>
              <w:t>Team</w:t>
            </w:r>
            <w:r>
              <w:rPr>
                <w:b/>
                <w:spacing w:val="-7"/>
                <w:sz w:val="24"/>
              </w:rPr>
              <w:t xml:space="preserve"> </w:t>
            </w:r>
            <w:r>
              <w:rPr>
                <w:b/>
                <w:spacing w:val="-5"/>
                <w:sz w:val="24"/>
              </w:rPr>
              <w:t>ID</w:t>
            </w:r>
          </w:p>
        </w:tc>
        <w:tc>
          <w:tcPr>
            <w:tcW w:w="6120" w:type="dxa"/>
          </w:tcPr>
          <w:p w:rsidR="001864B9" w:rsidRDefault="00215F95">
            <w:pPr>
              <w:pStyle w:val="TableParagraph"/>
              <w:spacing w:before="80"/>
              <w:ind w:left="114"/>
              <w:rPr>
                <w:sz w:val="24"/>
              </w:rPr>
            </w:pPr>
            <w:r>
              <w:rPr>
                <w:spacing w:val="-2"/>
                <w:sz w:val="24"/>
              </w:rPr>
              <w:t>SWTID-2026-7684</w:t>
            </w:r>
          </w:p>
        </w:tc>
      </w:tr>
      <w:tr w:rsidR="001864B9">
        <w:trPr>
          <w:trHeight w:val="460"/>
        </w:trPr>
        <w:tc>
          <w:tcPr>
            <w:tcW w:w="3220" w:type="dxa"/>
          </w:tcPr>
          <w:p w:rsidR="001864B9" w:rsidRDefault="003F3346">
            <w:pPr>
              <w:pStyle w:val="TableParagraph"/>
              <w:spacing w:before="82"/>
              <w:ind w:left="109"/>
              <w:rPr>
                <w:b/>
                <w:sz w:val="24"/>
              </w:rPr>
            </w:pPr>
            <w:r>
              <w:rPr>
                <w:b/>
                <w:sz w:val="24"/>
              </w:rPr>
              <w:t>Project</w:t>
            </w:r>
            <w:r>
              <w:rPr>
                <w:b/>
                <w:spacing w:val="-5"/>
                <w:sz w:val="24"/>
              </w:rPr>
              <w:t xml:space="preserve"> </w:t>
            </w:r>
            <w:r>
              <w:rPr>
                <w:b/>
                <w:spacing w:val="-4"/>
                <w:sz w:val="24"/>
              </w:rPr>
              <w:t>Name</w:t>
            </w:r>
          </w:p>
        </w:tc>
        <w:tc>
          <w:tcPr>
            <w:tcW w:w="6120" w:type="dxa"/>
          </w:tcPr>
          <w:p w:rsidR="001864B9" w:rsidRDefault="003F3346">
            <w:pPr>
              <w:pStyle w:val="TableParagraph"/>
              <w:spacing w:before="82"/>
              <w:ind w:left="114"/>
              <w:rPr>
                <w:sz w:val="24"/>
              </w:rPr>
            </w:pPr>
            <w:proofErr w:type="spellStart"/>
            <w:r>
              <w:rPr>
                <w:spacing w:val="-2"/>
                <w:sz w:val="24"/>
              </w:rPr>
              <w:t>PocketSmart</w:t>
            </w:r>
            <w:proofErr w:type="spellEnd"/>
            <w:r>
              <w:rPr>
                <w:spacing w:val="-2"/>
                <w:sz w:val="24"/>
              </w:rPr>
              <w:t xml:space="preserve"> AI – Smart Budget &amp; Recommendation Assistant</w:t>
            </w:r>
          </w:p>
        </w:tc>
      </w:tr>
      <w:tr w:rsidR="001864B9">
        <w:trPr>
          <w:trHeight w:val="460"/>
        </w:trPr>
        <w:tc>
          <w:tcPr>
            <w:tcW w:w="3220" w:type="dxa"/>
          </w:tcPr>
          <w:p w:rsidR="001864B9" w:rsidRDefault="003F3346">
            <w:pPr>
              <w:pStyle w:val="TableParagraph"/>
              <w:spacing w:before="84"/>
              <w:ind w:left="109"/>
              <w:rPr>
                <w:b/>
                <w:sz w:val="24"/>
              </w:rPr>
            </w:pPr>
            <w:r>
              <w:rPr>
                <w:b/>
                <w:sz w:val="24"/>
              </w:rPr>
              <w:t xml:space="preserve">Maximum </w:t>
            </w:r>
            <w:r>
              <w:rPr>
                <w:b/>
                <w:spacing w:val="-2"/>
                <w:sz w:val="24"/>
              </w:rPr>
              <w:t>Marks</w:t>
            </w:r>
          </w:p>
        </w:tc>
        <w:tc>
          <w:tcPr>
            <w:tcW w:w="6120" w:type="dxa"/>
          </w:tcPr>
          <w:p w:rsidR="001864B9" w:rsidRDefault="003F3346">
            <w:pPr>
              <w:pStyle w:val="TableParagraph"/>
              <w:spacing w:before="84"/>
              <w:ind w:left="114"/>
              <w:rPr>
                <w:sz w:val="24"/>
              </w:rPr>
            </w:pPr>
            <w:r>
              <w:rPr>
                <w:sz w:val="24"/>
              </w:rPr>
              <w:t>2 Marks</w:t>
            </w:r>
          </w:p>
        </w:tc>
      </w:tr>
    </w:tbl>
    <w:p w:rsidR="001864B9" w:rsidRDefault="001864B9">
      <w:pPr>
        <w:rPr>
          <w:b/>
          <w:sz w:val="24"/>
        </w:rPr>
      </w:pPr>
    </w:p>
    <w:p w:rsidR="001864B9" w:rsidRDefault="001864B9">
      <w:pPr>
        <w:spacing w:before="17"/>
        <w:rPr>
          <w:b/>
          <w:sz w:val="24"/>
        </w:rPr>
      </w:pPr>
    </w:p>
    <w:p w:rsidR="001864B9" w:rsidRDefault="003F3346">
      <w:pPr>
        <w:pStyle w:val="Heading2"/>
      </w:pPr>
      <w:r>
        <w:rPr>
          <w:spacing w:val="-2"/>
        </w:rPr>
        <w:t>Define</w:t>
      </w:r>
      <w:r>
        <w:rPr>
          <w:spacing w:val="-4"/>
        </w:rPr>
        <w:t xml:space="preserve"> </w:t>
      </w:r>
      <w:r>
        <w:rPr>
          <w:spacing w:val="-2"/>
        </w:rPr>
        <w:t>Your</w:t>
      </w:r>
      <w:r>
        <w:rPr>
          <w:spacing w:val="-3"/>
        </w:rPr>
        <w:t xml:space="preserve"> </w:t>
      </w:r>
      <w:r>
        <w:rPr>
          <w:spacing w:val="-2"/>
        </w:rPr>
        <w:t>Technology</w:t>
      </w:r>
      <w:r>
        <w:rPr>
          <w:spacing w:val="-3"/>
        </w:rPr>
        <w:t xml:space="preserve"> </w:t>
      </w:r>
      <w:r>
        <w:rPr>
          <w:spacing w:val="-2"/>
        </w:rPr>
        <w:t>Stack:</w:t>
      </w:r>
    </w:p>
    <w:p w:rsidR="001864B9" w:rsidRDefault="001864B9">
      <w:pPr>
        <w:spacing w:before="5"/>
        <w:rPr>
          <w:b/>
          <w:sz w:val="24"/>
        </w:rPr>
      </w:pPr>
    </w:p>
    <w:p w:rsidR="00F41979" w:rsidRDefault="00F41979" w:rsidP="00F41979">
      <w:bookmarkStart w:id="0" w:name="Technology_Stack_Details_"/>
      <w:bookmarkEnd w:id="0"/>
      <w:proofErr w:type="spellStart"/>
      <w:r>
        <w:t>PocketSmart</w:t>
      </w:r>
      <w:proofErr w:type="spellEnd"/>
      <w:r>
        <w:t xml:space="preserve"> AI uses React.js and </w:t>
      </w:r>
      <w:proofErr w:type="spellStart"/>
      <w:r>
        <w:t>Vite</w:t>
      </w:r>
      <w:proofErr w:type="spellEnd"/>
      <w:r>
        <w:t xml:space="preserve"> for the client-side interface, Python Flask for the server-side API, </w:t>
      </w:r>
      <w:proofErr w:type="spellStart"/>
      <w:r>
        <w:t>PostgreSQL</w:t>
      </w:r>
      <w:proofErr w:type="spellEnd"/>
      <w:r>
        <w:t xml:space="preserve"> with SQLite fallback for data storage, Gemini AI API for personalized financial analysis and recommendations, and </w:t>
      </w:r>
      <w:proofErr w:type="spellStart"/>
      <w:r>
        <w:t>Git</w:t>
      </w:r>
      <w:proofErr w:type="spellEnd"/>
      <w:r>
        <w:t>/</w:t>
      </w:r>
      <w:proofErr w:type="spellStart"/>
      <w:r>
        <w:t>GitHub</w:t>
      </w:r>
      <w:proofErr w:type="spellEnd"/>
      <w:r>
        <w:t xml:space="preserve"> for version control and project management.</w:t>
      </w:r>
    </w:p>
    <w:p w:rsidR="00F41979" w:rsidRDefault="00F41979" w:rsidP="00F41979">
      <w:r>
        <w:t>The selected technologies support a responsive web application, secure user authentication, transaction and budget management, AI-powered financial assistance, and maintainable development.</w:t>
      </w:r>
    </w:p>
    <w:p w:rsidR="001864B9" w:rsidRDefault="003F3346">
      <w:pPr>
        <w:pStyle w:val="Heading2"/>
        <w:spacing w:before="240"/>
      </w:pPr>
      <w:r>
        <w:t>Technology</w:t>
      </w:r>
      <w:r>
        <w:rPr>
          <w:spacing w:val="-14"/>
        </w:rPr>
        <w:t xml:space="preserve"> </w:t>
      </w:r>
      <w:r>
        <w:t>Stack</w:t>
      </w:r>
      <w:r>
        <w:rPr>
          <w:spacing w:val="-11"/>
        </w:rPr>
        <w:t xml:space="preserve"> </w:t>
      </w:r>
      <w:r>
        <w:rPr>
          <w:spacing w:val="-2"/>
        </w:rPr>
        <w:t>Details</w:t>
      </w:r>
    </w:p>
    <w:p w:rsidR="001864B9" w:rsidRDefault="001864B9">
      <w:pPr>
        <w:spacing w:before="1"/>
        <w:rPr>
          <w:b/>
          <w:sz w:val="6"/>
        </w:rPr>
      </w:pPr>
    </w:p>
    <w:tbl>
      <w:tblPr>
        <w:tblW w:w="0" w:type="auto"/>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920"/>
        <w:gridCol w:w="2520"/>
        <w:gridCol w:w="1900"/>
        <w:gridCol w:w="3440"/>
      </w:tblGrid>
      <w:tr w:rsidR="001864B9">
        <w:trPr>
          <w:trHeight w:val="1359"/>
        </w:trPr>
        <w:tc>
          <w:tcPr>
            <w:tcW w:w="920" w:type="dxa"/>
          </w:tcPr>
          <w:p w:rsidR="001864B9" w:rsidRDefault="003F3346">
            <w:pPr>
              <w:pStyle w:val="TableParagraph"/>
              <w:spacing w:before="126"/>
              <w:ind w:left="169"/>
              <w:rPr>
                <w:b/>
                <w:sz w:val="24"/>
              </w:rPr>
            </w:pPr>
            <w:proofErr w:type="spellStart"/>
            <w:r>
              <w:rPr>
                <w:b/>
                <w:spacing w:val="-4"/>
                <w:sz w:val="24"/>
              </w:rPr>
              <w:t>S.No</w:t>
            </w:r>
            <w:proofErr w:type="spellEnd"/>
          </w:p>
        </w:tc>
        <w:tc>
          <w:tcPr>
            <w:tcW w:w="2520" w:type="dxa"/>
          </w:tcPr>
          <w:p w:rsidR="001864B9" w:rsidRDefault="003F3346">
            <w:pPr>
              <w:pStyle w:val="TableParagraph"/>
              <w:spacing w:before="126" w:line="276" w:lineRule="auto"/>
              <w:ind w:right="196"/>
              <w:rPr>
                <w:b/>
                <w:sz w:val="24"/>
              </w:rPr>
            </w:pPr>
            <w:r>
              <w:rPr>
                <w:b/>
                <w:spacing w:val="-2"/>
                <w:sz w:val="24"/>
              </w:rPr>
              <w:t xml:space="preserve">Architecture </w:t>
            </w:r>
            <w:r>
              <w:rPr>
                <w:b/>
                <w:sz w:val="24"/>
              </w:rPr>
              <w:t>Component</w:t>
            </w:r>
            <w:r>
              <w:rPr>
                <w:b/>
                <w:spacing w:val="-15"/>
                <w:sz w:val="24"/>
              </w:rPr>
              <w:t xml:space="preserve"> </w:t>
            </w:r>
            <w:r>
              <w:rPr>
                <w:b/>
                <w:sz w:val="24"/>
              </w:rPr>
              <w:t>/</w:t>
            </w:r>
            <w:r>
              <w:rPr>
                <w:b/>
                <w:spacing w:val="-15"/>
                <w:sz w:val="24"/>
              </w:rPr>
              <w:t xml:space="preserve"> </w:t>
            </w:r>
            <w:r>
              <w:rPr>
                <w:b/>
                <w:sz w:val="24"/>
              </w:rPr>
              <w:t>Layer</w:t>
            </w:r>
          </w:p>
        </w:tc>
        <w:tc>
          <w:tcPr>
            <w:tcW w:w="1900" w:type="dxa"/>
          </w:tcPr>
          <w:p w:rsidR="001864B9" w:rsidRDefault="003F3346">
            <w:pPr>
              <w:pStyle w:val="TableParagraph"/>
              <w:spacing w:before="126" w:line="276" w:lineRule="auto"/>
              <w:rPr>
                <w:b/>
                <w:sz w:val="24"/>
              </w:rPr>
            </w:pPr>
            <w:r>
              <w:rPr>
                <w:b/>
                <w:spacing w:val="-4"/>
                <w:sz w:val="24"/>
              </w:rPr>
              <w:t xml:space="preserve">Technology </w:t>
            </w:r>
            <w:r>
              <w:rPr>
                <w:b/>
                <w:spacing w:val="-2"/>
                <w:sz w:val="24"/>
              </w:rPr>
              <w:t>Chosen</w:t>
            </w:r>
          </w:p>
        </w:tc>
        <w:tc>
          <w:tcPr>
            <w:tcW w:w="3440" w:type="dxa"/>
          </w:tcPr>
          <w:p w:rsidR="001864B9" w:rsidRDefault="003F3346">
            <w:pPr>
              <w:pStyle w:val="TableParagraph"/>
              <w:spacing w:before="126"/>
              <w:ind w:left="184"/>
              <w:rPr>
                <w:b/>
                <w:sz w:val="24"/>
              </w:rPr>
            </w:pPr>
            <w:r>
              <w:rPr>
                <w:b/>
                <w:sz w:val="24"/>
              </w:rPr>
              <w:t xml:space="preserve">Justification / </w:t>
            </w:r>
            <w:r>
              <w:rPr>
                <w:b/>
                <w:spacing w:val="-2"/>
                <w:sz w:val="24"/>
              </w:rPr>
              <w:t>Purpose</w:t>
            </w:r>
          </w:p>
        </w:tc>
      </w:tr>
      <w:tr w:rsidR="00215F95" w:rsidRPr="00215F95" w:rsidTr="00215F95">
        <w:trPr>
          <w:trHeight w:val="1359"/>
        </w:trPr>
        <w:tc>
          <w:tcPr>
            <w:tcW w:w="92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ind w:left="169"/>
              <w:rPr>
                <w:spacing w:val="-4"/>
                <w:sz w:val="24"/>
              </w:rPr>
            </w:pPr>
            <w:r w:rsidRPr="00215F95">
              <w:rPr>
                <w:spacing w:val="-4"/>
                <w:sz w:val="24"/>
              </w:rPr>
              <w:t>1</w:t>
            </w:r>
          </w:p>
        </w:tc>
        <w:tc>
          <w:tcPr>
            <w:tcW w:w="252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line="276" w:lineRule="auto"/>
              <w:ind w:right="196"/>
              <w:rPr>
                <w:spacing w:val="-2"/>
                <w:sz w:val="24"/>
              </w:rPr>
            </w:pPr>
            <w:r w:rsidRPr="00215F95">
              <w:rPr>
                <w:spacing w:val="-2"/>
                <w:sz w:val="24"/>
              </w:rPr>
              <w:t>Frontend / Client-Side</w:t>
            </w:r>
          </w:p>
        </w:tc>
        <w:tc>
          <w:tcPr>
            <w:tcW w:w="190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line="276" w:lineRule="auto"/>
              <w:rPr>
                <w:spacing w:val="-4"/>
                <w:sz w:val="24"/>
              </w:rPr>
            </w:pPr>
            <w:r w:rsidRPr="00215F95">
              <w:rPr>
                <w:spacing w:val="-4"/>
                <w:sz w:val="24"/>
              </w:rPr>
              <w:t xml:space="preserve">React.js + </w:t>
            </w:r>
            <w:proofErr w:type="spellStart"/>
            <w:r w:rsidRPr="00215F95">
              <w:rPr>
                <w:spacing w:val="-4"/>
                <w:sz w:val="24"/>
              </w:rPr>
              <w:t>Vite</w:t>
            </w:r>
            <w:proofErr w:type="spellEnd"/>
            <w:r w:rsidRPr="00215F95">
              <w:rPr>
                <w:spacing w:val="-4"/>
                <w:sz w:val="24"/>
              </w:rPr>
              <w:t xml:space="preserve"> + HTML/CSS/JavaScript</w:t>
            </w:r>
          </w:p>
        </w:tc>
        <w:tc>
          <w:tcPr>
            <w:tcW w:w="344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ind w:left="184"/>
              <w:rPr>
                <w:sz w:val="24"/>
              </w:rPr>
            </w:pPr>
            <w:r w:rsidRPr="00215F95">
              <w:rPr>
                <w:sz w:val="24"/>
              </w:rPr>
              <w:t xml:space="preserve">React.js provides reusable UI components for Login, Dashboard, AI Panel and </w:t>
            </w:r>
            <w:proofErr w:type="spellStart"/>
            <w:r w:rsidRPr="00215F95">
              <w:rPr>
                <w:sz w:val="24"/>
              </w:rPr>
              <w:t>Chatbot</w:t>
            </w:r>
            <w:proofErr w:type="spellEnd"/>
            <w:r w:rsidRPr="00215F95">
              <w:rPr>
                <w:sz w:val="24"/>
              </w:rPr>
              <w:t xml:space="preserve">. </w:t>
            </w:r>
            <w:proofErr w:type="spellStart"/>
            <w:r w:rsidRPr="00215F95">
              <w:rPr>
                <w:sz w:val="24"/>
              </w:rPr>
              <w:t>Vite</w:t>
            </w:r>
            <w:proofErr w:type="spellEnd"/>
            <w:r w:rsidRPr="00215F95">
              <w:rPr>
                <w:sz w:val="24"/>
              </w:rPr>
              <w:t xml:space="preserve"> provides a fast development and build environment, while HTML/CSS/JavaScript support the web interface and styling.</w:t>
            </w:r>
          </w:p>
        </w:tc>
      </w:tr>
      <w:tr w:rsidR="00215F95" w:rsidRPr="00215F95" w:rsidTr="00215F95">
        <w:trPr>
          <w:trHeight w:val="1359"/>
        </w:trPr>
        <w:tc>
          <w:tcPr>
            <w:tcW w:w="92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ind w:left="169"/>
              <w:rPr>
                <w:spacing w:val="-4"/>
                <w:sz w:val="24"/>
              </w:rPr>
            </w:pPr>
            <w:r w:rsidRPr="00215F95">
              <w:rPr>
                <w:spacing w:val="-4"/>
                <w:sz w:val="24"/>
              </w:rPr>
              <w:t>2</w:t>
            </w:r>
          </w:p>
        </w:tc>
        <w:tc>
          <w:tcPr>
            <w:tcW w:w="252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line="276" w:lineRule="auto"/>
              <w:ind w:right="196"/>
              <w:rPr>
                <w:spacing w:val="-2"/>
                <w:sz w:val="24"/>
              </w:rPr>
            </w:pPr>
            <w:r w:rsidRPr="00215F95">
              <w:rPr>
                <w:spacing w:val="-2"/>
                <w:sz w:val="24"/>
              </w:rPr>
              <w:t>Backend / Server-Side</w:t>
            </w:r>
          </w:p>
        </w:tc>
        <w:tc>
          <w:tcPr>
            <w:tcW w:w="190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line="276" w:lineRule="auto"/>
              <w:rPr>
                <w:spacing w:val="-4"/>
                <w:sz w:val="24"/>
              </w:rPr>
            </w:pPr>
            <w:r w:rsidRPr="00215F95">
              <w:rPr>
                <w:spacing w:val="-4"/>
                <w:sz w:val="24"/>
              </w:rPr>
              <w:t>Python Flask + Flask-CORS + Flask-JWT-Extended</w:t>
            </w:r>
          </w:p>
        </w:tc>
        <w:tc>
          <w:tcPr>
            <w:tcW w:w="344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ind w:left="184"/>
              <w:rPr>
                <w:sz w:val="24"/>
              </w:rPr>
            </w:pPr>
            <w:r w:rsidRPr="00215F95">
              <w:rPr>
                <w:sz w:val="24"/>
              </w:rPr>
              <w:t>Flask provides lightweight REST API development and handles authentication, budgets, transactions, summaries and AI requests. CORS enables communication between frontend and backend, while JWT supports authenticated API access.</w:t>
            </w:r>
          </w:p>
        </w:tc>
      </w:tr>
      <w:tr w:rsidR="00215F95" w:rsidRPr="00215F95" w:rsidTr="00215F95">
        <w:trPr>
          <w:trHeight w:val="1359"/>
        </w:trPr>
        <w:tc>
          <w:tcPr>
            <w:tcW w:w="92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ind w:left="169"/>
              <w:rPr>
                <w:spacing w:val="-4"/>
                <w:sz w:val="24"/>
              </w:rPr>
            </w:pPr>
            <w:r w:rsidRPr="00215F95">
              <w:rPr>
                <w:spacing w:val="-4"/>
                <w:sz w:val="24"/>
              </w:rPr>
              <w:t>3</w:t>
            </w:r>
          </w:p>
        </w:tc>
        <w:tc>
          <w:tcPr>
            <w:tcW w:w="252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line="276" w:lineRule="auto"/>
              <w:ind w:right="196"/>
              <w:rPr>
                <w:spacing w:val="-2"/>
                <w:sz w:val="24"/>
              </w:rPr>
            </w:pPr>
            <w:r w:rsidRPr="00215F95">
              <w:rPr>
                <w:spacing w:val="-2"/>
                <w:sz w:val="24"/>
              </w:rPr>
              <w:t>Database / Data Storage</w:t>
            </w:r>
          </w:p>
        </w:tc>
        <w:tc>
          <w:tcPr>
            <w:tcW w:w="190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line="276" w:lineRule="auto"/>
              <w:rPr>
                <w:spacing w:val="-4"/>
                <w:sz w:val="24"/>
              </w:rPr>
            </w:pPr>
            <w:proofErr w:type="spellStart"/>
            <w:r w:rsidRPr="00215F95">
              <w:rPr>
                <w:spacing w:val="-4"/>
                <w:sz w:val="24"/>
              </w:rPr>
              <w:t>PostgreSQL</w:t>
            </w:r>
            <w:proofErr w:type="spellEnd"/>
            <w:r w:rsidRPr="00215F95">
              <w:rPr>
                <w:spacing w:val="-4"/>
                <w:sz w:val="24"/>
              </w:rPr>
              <w:t xml:space="preserve"> + SQLite fallback + </w:t>
            </w:r>
            <w:proofErr w:type="spellStart"/>
            <w:r w:rsidRPr="00215F95">
              <w:rPr>
                <w:spacing w:val="-4"/>
                <w:sz w:val="24"/>
              </w:rPr>
              <w:t>SQLAlchemy</w:t>
            </w:r>
            <w:proofErr w:type="spellEnd"/>
          </w:p>
        </w:tc>
        <w:tc>
          <w:tcPr>
            <w:tcW w:w="344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ind w:left="184"/>
              <w:rPr>
                <w:sz w:val="24"/>
              </w:rPr>
            </w:pPr>
            <w:proofErr w:type="spellStart"/>
            <w:r w:rsidRPr="00215F95">
              <w:rPr>
                <w:sz w:val="24"/>
              </w:rPr>
              <w:t>PostgreSQL</w:t>
            </w:r>
            <w:proofErr w:type="spellEnd"/>
            <w:r w:rsidRPr="00215F95">
              <w:rPr>
                <w:sz w:val="24"/>
              </w:rPr>
              <w:t xml:space="preserve"> provides relational storage for users, budgets and transactions. SQLite is used as a local fallback when DATABASE_URL is not </w:t>
            </w:r>
            <w:r w:rsidRPr="00215F95">
              <w:rPr>
                <w:sz w:val="24"/>
              </w:rPr>
              <w:lastRenderedPageBreak/>
              <w:t>configured. Flask-</w:t>
            </w:r>
            <w:proofErr w:type="spellStart"/>
            <w:r w:rsidRPr="00215F95">
              <w:rPr>
                <w:sz w:val="24"/>
              </w:rPr>
              <w:t>SQLAlchemy</w:t>
            </w:r>
            <w:proofErr w:type="spellEnd"/>
            <w:r w:rsidRPr="00215F95">
              <w:rPr>
                <w:sz w:val="24"/>
              </w:rPr>
              <w:t xml:space="preserve"> provides database models and operations.</w:t>
            </w:r>
          </w:p>
        </w:tc>
      </w:tr>
      <w:tr w:rsidR="00215F95" w:rsidRPr="00215F95" w:rsidTr="00215F95">
        <w:trPr>
          <w:trHeight w:val="1359"/>
        </w:trPr>
        <w:tc>
          <w:tcPr>
            <w:tcW w:w="92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ind w:left="169"/>
              <w:rPr>
                <w:spacing w:val="-4"/>
                <w:sz w:val="24"/>
              </w:rPr>
            </w:pPr>
            <w:r w:rsidRPr="00215F95">
              <w:rPr>
                <w:spacing w:val="-4"/>
                <w:sz w:val="24"/>
              </w:rPr>
              <w:lastRenderedPageBreak/>
              <w:t>4</w:t>
            </w:r>
          </w:p>
        </w:tc>
        <w:tc>
          <w:tcPr>
            <w:tcW w:w="252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line="276" w:lineRule="auto"/>
              <w:ind w:right="196"/>
              <w:rPr>
                <w:spacing w:val="-2"/>
                <w:sz w:val="24"/>
              </w:rPr>
            </w:pPr>
            <w:r w:rsidRPr="00215F95">
              <w:rPr>
                <w:spacing w:val="-2"/>
                <w:sz w:val="24"/>
              </w:rPr>
              <w:t>Cloud / Hosting / Deployment</w:t>
            </w:r>
          </w:p>
        </w:tc>
        <w:tc>
          <w:tcPr>
            <w:tcW w:w="190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line="276" w:lineRule="auto"/>
              <w:rPr>
                <w:spacing w:val="-4"/>
                <w:sz w:val="24"/>
              </w:rPr>
            </w:pPr>
            <w:proofErr w:type="spellStart"/>
            <w:r w:rsidRPr="00215F95">
              <w:rPr>
                <w:spacing w:val="-4"/>
                <w:sz w:val="24"/>
              </w:rPr>
              <w:t>Localhost</w:t>
            </w:r>
            <w:proofErr w:type="spellEnd"/>
            <w:r w:rsidRPr="00215F95">
              <w:rPr>
                <w:spacing w:val="-4"/>
                <w:sz w:val="24"/>
              </w:rPr>
              <w:t xml:space="preserve"> / Web deployment ready</w:t>
            </w:r>
          </w:p>
        </w:tc>
        <w:tc>
          <w:tcPr>
            <w:tcW w:w="344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ind w:left="184"/>
              <w:rPr>
                <w:sz w:val="24"/>
              </w:rPr>
            </w:pPr>
            <w:r w:rsidRPr="00215F95">
              <w:rPr>
                <w:sz w:val="24"/>
              </w:rPr>
              <w:t>The application is structured as separate frontend and backend services and can be deployed to suitable web hosting platforms. The current project README documents local execution on ports 5173 and 5000.</w:t>
            </w:r>
          </w:p>
        </w:tc>
      </w:tr>
      <w:tr w:rsidR="00215F95" w:rsidRPr="00215F95" w:rsidTr="00215F95">
        <w:trPr>
          <w:trHeight w:val="1359"/>
        </w:trPr>
        <w:tc>
          <w:tcPr>
            <w:tcW w:w="92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ind w:left="169"/>
              <w:rPr>
                <w:spacing w:val="-4"/>
                <w:sz w:val="24"/>
              </w:rPr>
            </w:pPr>
            <w:r w:rsidRPr="00215F95">
              <w:rPr>
                <w:spacing w:val="-4"/>
                <w:sz w:val="24"/>
              </w:rPr>
              <w:t>5</w:t>
            </w:r>
          </w:p>
        </w:tc>
        <w:tc>
          <w:tcPr>
            <w:tcW w:w="252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line="276" w:lineRule="auto"/>
              <w:ind w:right="196"/>
              <w:rPr>
                <w:spacing w:val="-2"/>
                <w:sz w:val="24"/>
              </w:rPr>
            </w:pPr>
            <w:r w:rsidRPr="00215F95">
              <w:rPr>
                <w:spacing w:val="-2"/>
                <w:sz w:val="24"/>
              </w:rPr>
              <w:t>Version Control &amp; CI/CD</w:t>
            </w:r>
          </w:p>
        </w:tc>
        <w:tc>
          <w:tcPr>
            <w:tcW w:w="190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line="276" w:lineRule="auto"/>
              <w:rPr>
                <w:spacing w:val="-4"/>
                <w:sz w:val="24"/>
              </w:rPr>
            </w:pPr>
            <w:proofErr w:type="spellStart"/>
            <w:r w:rsidRPr="00215F95">
              <w:rPr>
                <w:spacing w:val="-4"/>
                <w:sz w:val="24"/>
              </w:rPr>
              <w:t>Git</w:t>
            </w:r>
            <w:proofErr w:type="spellEnd"/>
            <w:r w:rsidRPr="00215F95">
              <w:rPr>
                <w:spacing w:val="-4"/>
                <w:sz w:val="24"/>
              </w:rPr>
              <w:t xml:space="preserve"> + </w:t>
            </w:r>
            <w:proofErr w:type="spellStart"/>
            <w:r w:rsidRPr="00215F95">
              <w:rPr>
                <w:spacing w:val="-4"/>
                <w:sz w:val="24"/>
              </w:rPr>
              <w:t>GitHub</w:t>
            </w:r>
            <w:proofErr w:type="spellEnd"/>
          </w:p>
        </w:tc>
        <w:tc>
          <w:tcPr>
            <w:tcW w:w="344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ind w:left="184"/>
              <w:rPr>
                <w:sz w:val="24"/>
              </w:rPr>
            </w:pPr>
            <w:proofErr w:type="spellStart"/>
            <w:r w:rsidRPr="00215F95">
              <w:rPr>
                <w:sz w:val="24"/>
              </w:rPr>
              <w:t>Git</w:t>
            </w:r>
            <w:proofErr w:type="spellEnd"/>
            <w:r w:rsidRPr="00215F95">
              <w:rPr>
                <w:sz w:val="24"/>
              </w:rPr>
              <w:t xml:space="preserve"> tracks source-code changes and </w:t>
            </w:r>
            <w:proofErr w:type="spellStart"/>
            <w:r w:rsidRPr="00215F95">
              <w:rPr>
                <w:sz w:val="24"/>
              </w:rPr>
              <w:t>GitHub</w:t>
            </w:r>
            <w:proofErr w:type="spellEnd"/>
            <w:r w:rsidRPr="00215F95">
              <w:rPr>
                <w:sz w:val="24"/>
              </w:rPr>
              <w:t xml:space="preserve"> provides repository-based storage, collaboration and project submission. The project can be maintained and updated through version-controlled commits.</w:t>
            </w:r>
          </w:p>
        </w:tc>
      </w:tr>
      <w:tr w:rsidR="00215F95" w:rsidRPr="00215F95" w:rsidTr="00215F95">
        <w:trPr>
          <w:trHeight w:val="1359"/>
        </w:trPr>
        <w:tc>
          <w:tcPr>
            <w:tcW w:w="92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ind w:left="169"/>
              <w:rPr>
                <w:spacing w:val="-4"/>
                <w:sz w:val="24"/>
              </w:rPr>
            </w:pPr>
            <w:r w:rsidRPr="00215F95">
              <w:rPr>
                <w:spacing w:val="-4"/>
                <w:sz w:val="24"/>
              </w:rPr>
              <w:t>6</w:t>
            </w:r>
          </w:p>
        </w:tc>
        <w:tc>
          <w:tcPr>
            <w:tcW w:w="252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line="276" w:lineRule="auto"/>
              <w:ind w:right="196"/>
              <w:rPr>
                <w:spacing w:val="-2"/>
                <w:sz w:val="24"/>
              </w:rPr>
            </w:pPr>
            <w:r w:rsidRPr="00215F95">
              <w:rPr>
                <w:spacing w:val="-2"/>
                <w:sz w:val="24"/>
              </w:rPr>
              <w:t>Third-Party APIs / Other Tools</w:t>
            </w:r>
          </w:p>
        </w:tc>
        <w:tc>
          <w:tcPr>
            <w:tcW w:w="190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line="276" w:lineRule="auto"/>
              <w:rPr>
                <w:spacing w:val="-4"/>
                <w:sz w:val="24"/>
              </w:rPr>
            </w:pPr>
            <w:r w:rsidRPr="00215F95">
              <w:rPr>
                <w:spacing w:val="-4"/>
                <w:sz w:val="24"/>
              </w:rPr>
              <w:t>Google Gemini AI API + python-</w:t>
            </w:r>
            <w:proofErr w:type="spellStart"/>
            <w:r w:rsidRPr="00215F95">
              <w:rPr>
                <w:spacing w:val="-4"/>
                <w:sz w:val="24"/>
              </w:rPr>
              <w:t>dotenv</w:t>
            </w:r>
            <w:proofErr w:type="spellEnd"/>
          </w:p>
        </w:tc>
        <w:tc>
          <w:tcPr>
            <w:tcW w:w="3440" w:type="dxa"/>
            <w:tcBorders>
              <w:top w:val="single" w:sz="8" w:space="0" w:color="C3C7C4"/>
              <w:left w:val="single" w:sz="8" w:space="0" w:color="C3C7C4"/>
              <w:bottom w:val="single" w:sz="8" w:space="0" w:color="C3C7C4"/>
              <w:right w:val="single" w:sz="8" w:space="0" w:color="C3C7C4"/>
            </w:tcBorders>
          </w:tcPr>
          <w:p w:rsidR="00215F95" w:rsidRPr="00215F95" w:rsidRDefault="00215F95" w:rsidP="00215F95">
            <w:pPr>
              <w:pStyle w:val="TableParagraph"/>
              <w:spacing w:before="126"/>
              <w:ind w:left="184"/>
              <w:rPr>
                <w:sz w:val="24"/>
              </w:rPr>
            </w:pPr>
            <w:r w:rsidRPr="00215F95">
              <w:rPr>
                <w:sz w:val="24"/>
              </w:rPr>
              <w:t xml:space="preserve">Gemini AI provides AI-powered spending analysis, personalized recommendations and finance-related chat responses. </w:t>
            </w:r>
            <w:proofErr w:type="gramStart"/>
            <w:r w:rsidRPr="00215F95">
              <w:rPr>
                <w:sz w:val="24"/>
              </w:rPr>
              <w:t>python-</w:t>
            </w:r>
            <w:proofErr w:type="spellStart"/>
            <w:r w:rsidRPr="00215F95">
              <w:rPr>
                <w:sz w:val="24"/>
              </w:rPr>
              <w:t>dotenv</w:t>
            </w:r>
            <w:proofErr w:type="spellEnd"/>
            <w:proofErr w:type="gramEnd"/>
            <w:r w:rsidRPr="00215F95">
              <w:rPr>
                <w:sz w:val="24"/>
              </w:rPr>
              <w:t xml:space="preserve"> loads configuration such as GEMINI_API_KEY and database settings from environment variables.</w:t>
            </w:r>
          </w:p>
        </w:tc>
      </w:tr>
    </w:tbl>
    <w:p w:rsidR="00215F95" w:rsidRDefault="00215F95" w:rsidP="00215F95">
      <w:pPr>
        <w:spacing w:before="80"/>
      </w:pPr>
      <w:r>
        <w:rPr>
          <w:b/>
        </w:rPr>
        <w:t>Project-specific Technology Summary</w:t>
      </w:r>
    </w:p>
    <w:p w:rsidR="00215F95" w:rsidRDefault="00215F95" w:rsidP="00215F95">
      <w:pPr>
        <w:pStyle w:val="ListBullet"/>
      </w:pPr>
      <w:r>
        <w:t xml:space="preserve">Frontend: React.js 18 with </w:t>
      </w:r>
      <w:proofErr w:type="spellStart"/>
      <w:r>
        <w:t>Vite</w:t>
      </w:r>
      <w:proofErr w:type="spellEnd"/>
      <w:r>
        <w:t xml:space="preserve"> 5.4, using reusable components for the application interface.</w:t>
      </w:r>
    </w:p>
    <w:p w:rsidR="00215F95" w:rsidRDefault="00215F95" w:rsidP="00215F95">
      <w:pPr>
        <w:pStyle w:val="ListBullet"/>
      </w:pPr>
      <w:r>
        <w:t>Backend: Python Flask 3.0.3 with Flask-CORS and Flask-JWT-Extended for REST APIs and authentication.</w:t>
      </w:r>
    </w:p>
    <w:p w:rsidR="00215F95" w:rsidRDefault="00215F95" w:rsidP="00215F95">
      <w:pPr>
        <w:pStyle w:val="ListBullet"/>
      </w:pPr>
      <w:r>
        <w:t xml:space="preserve">Database: </w:t>
      </w:r>
      <w:proofErr w:type="spellStart"/>
      <w:r>
        <w:t>PostgreSQL</w:t>
      </w:r>
      <w:proofErr w:type="spellEnd"/>
      <w:r>
        <w:t xml:space="preserve"> using psycopg2-binary, with SQLite fallback through Flask-</w:t>
      </w:r>
      <w:proofErr w:type="spellStart"/>
      <w:r>
        <w:t>SQLAlchemy</w:t>
      </w:r>
      <w:proofErr w:type="spellEnd"/>
      <w:r>
        <w:t>.</w:t>
      </w:r>
    </w:p>
    <w:p w:rsidR="00215F95" w:rsidRDefault="00215F95" w:rsidP="00215F95">
      <w:pPr>
        <w:pStyle w:val="ListBullet"/>
      </w:pPr>
      <w:r>
        <w:t>AI: Google Gemini API through the google-</w:t>
      </w:r>
      <w:proofErr w:type="spellStart"/>
      <w:r>
        <w:t>genai</w:t>
      </w:r>
      <w:proofErr w:type="spellEnd"/>
      <w:r>
        <w:t xml:space="preserve"> package for analyze, recommend and chat features.</w:t>
      </w:r>
    </w:p>
    <w:p w:rsidR="00215F95" w:rsidRDefault="00215F95" w:rsidP="00215F95">
      <w:pPr>
        <w:pStyle w:val="ListBullet"/>
      </w:pPr>
      <w:r>
        <w:t>Configuration: python-</w:t>
      </w:r>
      <w:proofErr w:type="spellStart"/>
      <w:r>
        <w:t>dotenv</w:t>
      </w:r>
      <w:proofErr w:type="spellEnd"/>
      <w:r>
        <w:t xml:space="preserve"> for environment-based API keys, JWT secret and database configuration.</w:t>
      </w:r>
    </w:p>
    <w:p w:rsidR="003F3346" w:rsidRPr="00215F95" w:rsidRDefault="003F3346">
      <w:bookmarkStart w:id="1" w:name="_GoBack"/>
      <w:bookmarkEnd w:id="1"/>
    </w:p>
    <w:sectPr w:rsidR="003F3346" w:rsidRPr="00215F95">
      <w:headerReference w:type="default" r:id="rId7"/>
      <w:type w:val="continuous"/>
      <w:pgSz w:w="12240" w:h="15840"/>
      <w:pgMar w:top="1440" w:right="1440" w:bottom="280" w:left="144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3346" w:rsidRDefault="003F3346">
      <w:r>
        <w:separator/>
      </w:r>
    </w:p>
  </w:endnote>
  <w:endnote w:type="continuationSeparator" w:id="0">
    <w:p w:rsidR="003F3346" w:rsidRDefault="003F3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3346" w:rsidRDefault="003F3346">
      <w:r>
        <w:separator/>
      </w:r>
    </w:p>
  </w:footnote>
  <w:footnote w:type="continuationSeparator" w:id="0">
    <w:p w:rsidR="003F3346" w:rsidRDefault="003F33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64B9" w:rsidRDefault="003F3346">
    <w:pPr>
      <w:pStyle w:val="BodyText"/>
      <w:spacing w:line="200" w:lineRule="exact"/>
      <w:rPr>
        <w:sz w:val="20"/>
      </w:rPr>
    </w:pPr>
    <w:r>
      <w:rPr>
        <w:noProof/>
        <w:sz w:val="20"/>
        <w:lang w:val="en-IN" w:eastAsia="en-IN"/>
      </w:rPr>
      <w:drawing>
        <wp:anchor distT="0" distB="0" distL="0" distR="0" simplePos="0" relativeHeight="487481856" behindDoc="1" locked="0" layoutInCell="1" allowOverlap="1">
          <wp:simplePos x="0" y="0"/>
          <wp:positionH relativeFrom="page">
            <wp:posOffset>466725</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lang w:val="en-IN" w:eastAsia="en-IN"/>
      </w:rPr>
      <w:drawing>
        <wp:anchor distT="0" distB="0" distL="0" distR="0" simplePos="0" relativeHeight="487482368" behindDoc="1" locked="0" layoutInCell="1" allowOverlap="1">
          <wp:simplePos x="0" y="0"/>
          <wp:positionH relativeFrom="page">
            <wp:posOffset>6172200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B832DBD0"/>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864B9"/>
    <w:rsid w:val="001864B9"/>
    <w:rsid w:val="00215F95"/>
    <w:rsid w:val="003F3346"/>
    <w:rsid w:val="00F41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E5A746-1EA5-4B30-B187-C194E8AFF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jc w:val="center"/>
      <w:outlineLvl w:val="0"/>
    </w:pPr>
    <w:rPr>
      <w:b/>
      <w:bCs/>
      <w:sz w:val="28"/>
      <w:szCs w:val="28"/>
    </w:rPr>
  </w:style>
  <w:style w:type="paragraph" w:styleId="Heading2">
    <w:name w:val="heading 2"/>
    <w:basedOn w:val="Normal"/>
    <w:uiPriority w:val="1"/>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79"/>
    </w:pPr>
  </w:style>
  <w:style w:type="table" w:styleId="TableGrid">
    <w:name w:val="Table Grid"/>
    <w:basedOn w:val="TableNormal"/>
    <w:uiPriority w:val="59"/>
    <w:rsid w:val="00215F95"/>
    <w:pPr>
      <w:widowControl/>
      <w:autoSpaceDE/>
      <w:autoSpaceDN/>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Normal"/>
    <w:uiPriority w:val="99"/>
    <w:unhideWhenUsed/>
    <w:rsid w:val="00215F95"/>
    <w:pPr>
      <w:widowControl/>
      <w:numPr>
        <w:numId w:val="1"/>
      </w:numPr>
      <w:autoSpaceDE/>
      <w:autoSpaceDN/>
      <w:spacing w:after="200" w:line="276" w:lineRule="auto"/>
      <w:contextualSpacing/>
    </w:pPr>
    <w:rPr>
      <w:rFonts w:ascii="Arial" w:eastAsiaTheme="minorEastAsia" w:hAnsi="Arial" w:cstheme="min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Technology Stack</vt:lpstr>
    </vt:vector>
  </TitlesOfParts>
  <Company/>
  <LinksUpToDate>false</LinksUpToDate>
  <CharactersWithSpaces>2930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dc:title>
  <cp:lastModifiedBy>Admin</cp:lastModifiedBy>
  <cp:revision>2</cp:revision>
  <dcterms:created xsi:type="dcterms:W3CDTF">2026-09-30T04:45:00Z</dcterms:created>
  <dcterms:modified xsi:type="dcterms:W3CDTF">2026-10-03T06:18:00Z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