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C13" w:rsidRDefault="00C527F1">
      <w:pPr>
        <w:tabs>
          <w:tab w:val="left" w:pos="8430"/>
        </w:tabs>
        <w:ind w:left="570"/>
        <w:rPr>
          <w:position w:val="28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8"/>
          <w:sz w:val="20"/>
          <w:lang w:val="en-IN" w:eastAsia="en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C13" w:rsidRDefault="00C527F1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:rsidR="00AB6C13" w:rsidRDefault="00AB6C1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AB6C13">
        <w:trPr>
          <w:trHeight w:val="419"/>
        </w:trPr>
        <w:tc>
          <w:tcPr>
            <w:tcW w:w="2820" w:type="dxa"/>
          </w:tcPr>
          <w:p w:rsidR="00AB6C13" w:rsidRDefault="00C527F1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AB6C13" w:rsidRDefault="00C527F1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03 October 2026</w:t>
            </w:r>
          </w:p>
        </w:tc>
      </w:tr>
      <w:tr w:rsidR="00AB6C13">
        <w:trPr>
          <w:trHeight w:val="420"/>
        </w:trPr>
        <w:tc>
          <w:tcPr>
            <w:tcW w:w="2820" w:type="dxa"/>
          </w:tcPr>
          <w:p w:rsidR="00AB6C13" w:rsidRDefault="00C527F1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AB6C13" w:rsidRDefault="00C527F1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SWTID-2026-7684</w:t>
            </w:r>
          </w:p>
        </w:tc>
      </w:tr>
      <w:tr w:rsidR="00AB6C13">
        <w:trPr>
          <w:trHeight w:val="399"/>
        </w:trPr>
        <w:tc>
          <w:tcPr>
            <w:tcW w:w="2820" w:type="dxa"/>
          </w:tcPr>
          <w:p w:rsidR="00AB6C13" w:rsidRDefault="00C527F1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AB6C13" w:rsidRDefault="00C527F1">
            <w:pPr>
              <w:pStyle w:val="TableParagraph"/>
              <w:spacing w:before="101"/>
              <w:ind w:left="14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PocketSmart</w:t>
            </w:r>
            <w:proofErr w:type="spellEnd"/>
            <w:r>
              <w:rPr>
                <w:spacing w:val="-2"/>
                <w:sz w:val="20"/>
              </w:rPr>
              <w:t xml:space="preserve"> AI - Smart Budget &amp; Recommendation Assistant</w:t>
            </w:r>
          </w:p>
        </w:tc>
      </w:tr>
      <w:tr w:rsidR="00AB6C13">
        <w:trPr>
          <w:trHeight w:val="420"/>
        </w:trPr>
        <w:tc>
          <w:tcPr>
            <w:tcW w:w="2820" w:type="dxa"/>
          </w:tcPr>
          <w:p w:rsidR="00AB6C13" w:rsidRDefault="00C527F1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AB6C13" w:rsidRDefault="00C527F1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AB6C13" w:rsidRDefault="00AB6C13">
      <w:pPr>
        <w:pStyle w:val="BodyText"/>
        <w:spacing w:before="210"/>
        <w:rPr>
          <w:rFonts w:ascii="Arial"/>
          <w:b/>
          <w:sz w:val="28"/>
        </w:rPr>
      </w:pPr>
    </w:p>
    <w:p w:rsidR="00AB6C13" w:rsidRDefault="00C527F1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:rsidR="00AB6C13" w:rsidRDefault="00C527F1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:rsidR="00AB6C13" w:rsidRDefault="00AB6C13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000"/>
        <w:gridCol w:w="2700"/>
        <w:gridCol w:w="2200"/>
        <w:gridCol w:w="1420"/>
        <w:gridCol w:w="1420"/>
      </w:tblGrid>
      <w:tr w:rsidR="00AB6C13">
        <w:trPr>
          <w:trHeight w:val="1080"/>
        </w:trPr>
        <w:tc>
          <w:tcPr>
            <w:tcW w:w="580" w:type="dxa"/>
          </w:tcPr>
          <w:p w:rsidR="00AB6C13" w:rsidRDefault="00AB6C13">
            <w:pPr>
              <w:pStyle w:val="TableParagraph"/>
              <w:spacing w:before="156"/>
              <w:rPr>
                <w:sz w:val="18"/>
              </w:rPr>
            </w:pPr>
          </w:p>
          <w:p w:rsidR="00AB6C13" w:rsidRDefault="00C527F1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000" w:type="dxa"/>
          </w:tcPr>
          <w:p w:rsidR="00AB6C13" w:rsidRDefault="00AB6C13">
            <w:pPr>
              <w:pStyle w:val="TableParagraph"/>
              <w:spacing w:before="156"/>
              <w:rPr>
                <w:sz w:val="18"/>
              </w:rPr>
            </w:pPr>
          </w:p>
          <w:p w:rsidR="00AB6C13" w:rsidRDefault="00C527F1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700" w:type="dxa"/>
          </w:tcPr>
          <w:p w:rsidR="00AB6C13" w:rsidRDefault="00AB6C13">
            <w:pPr>
              <w:pStyle w:val="TableParagraph"/>
              <w:spacing w:before="156"/>
              <w:rPr>
                <w:sz w:val="18"/>
              </w:rPr>
            </w:pPr>
          </w:p>
          <w:p w:rsidR="00AB6C13" w:rsidRDefault="00C527F1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2200" w:type="dxa"/>
          </w:tcPr>
          <w:p w:rsidR="00AB6C13" w:rsidRDefault="00AB6C13">
            <w:pPr>
              <w:pStyle w:val="TableParagraph"/>
              <w:spacing w:before="36"/>
              <w:rPr>
                <w:sz w:val="18"/>
              </w:rPr>
            </w:pPr>
          </w:p>
          <w:p w:rsidR="00AB6C13" w:rsidRDefault="00C527F1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Module / Component</w:t>
            </w:r>
          </w:p>
        </w:tc>
        <w:tc>
          <w:tcPr>
            <w:tcW w:w="1420" w:type="dxa"/>
          </w:tcPr>
          <w:p w:rsidR="00AB6C13" w:rsidRDefault="00C527F1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:rsidR="00AB6C13" w:rsidRDefault="00C527F1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:rsidR="00AB6C13" w:rsidRDefault="00C527F1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:rsidR="00AB6C13" w:rsidRDefault="00AB6C13">
            <w:pPr>
              <w:pStyle w:val="TableParagraph"/>
              <w:spacing w:before="36"/>
              <w:rPr>
                <w:sz w:val="18"/>
              </w:rPr>
            </w:pPr>
          </w:p>
          <w:p w:rsidR="00AB6C13" w:rsidRDefault="00C527F1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AB6C13">
        <w:trPr>
          <w:trHeight w:val="619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 Registration &amp; Login</w:t>
            </w:r>
          </w:p>
        </w:tc>
        <w:tc>
          <w:tcPr>
            <w:tcW w:w="27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Users create an account and log in securely</w:t>
            </w:r>
          </w:p>
        </w:tc>
        <w:tc>
          <w:tcPr>
            <w:tcW w:w="22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Auth</w:t>
            </w:r>
            <w:proofErr w:type="spellEnd"/>
            <w:r>
              <w:rPr>
                <w:sz w:val="20"/>
              </w:rPr>
              <w:t xml:space="preserve"> component,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auth</w:t>
            </w:r>
            <w:proofErr w:type="spellEnd"/>
          </w:p>
        </w:tc>
        <w:tc>
          <w:tcPr>
            <w:tcW w:w="142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Done</w:t>
            </w:r>
          </w:p>
        </w:tc>
        <w:tc>
          <w:tcPr>
            <w:tcW w:w="1420" w:type="dxa"/>
          </w:tcPr>
          <w:p w:rsidR="00AB6C13" w:rsidRDefault="009D3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AB6C13">
        <w:trPr>
          <w:trHeight w:val="599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Income &amp; Expense Tracking</w:t>
            </w:r>
          </w:p>
        </w:tc>
        <w:tc>
          <w:tcPr>
            <w:tcW w:w="27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Add, view and delete income and expense transactions</w:t>
            </w:r>
          </w:p>
        </w:tc>
        <w:tc>
          <w:tcPr>
            <w:tcW w:w="22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Dashboard,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/transactions</w:t>
            </w:r>
          </w:p>
        </w:tc>
        <w:tc>
          <w:tcPr>
            <w:tcW w:w="142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Done</w:t>
            </w:r>
          </w:p>
        </w:tc>
        <w:tc>
          <w:tcPr>
            <w:tcW w:w="1420" w:type="dxa"/>
          </w:tcPr>
          <w:p w:rsidR="00AB6C13" w:rsidRDefault="009D3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AB6C13">
        <w:trPr>
          <w:trHeight w:val="620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Monthly Budget Management</w:t>
            </w:r>
          </w:p>
        </w:tc>
        <w:tc>
          <w:tcPr>
            <w:tcW w:w="27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Set and update the monthly budget</w:t>
            </w:r>
          </w:p>
        </w:tc>
        <w:tc>
          <w:tcPr>
            <w:tcW w:w="22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Dashboard,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/budget</w:t>
            </w:r>
          </w:p>
        </w:tc>
        <w:tc>
          <w:tcPr>
            <w:tcW w:w="142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Done</w:t>
            </w:r>
          </w:p>
        </w:tc>
        <w:tc>
          <w:tcPr>
            <w:tcW w:w="1420" w:type="dxa"/>
          </w:tcPr>
          <w:p w:rsidR="00AB6C13" w:rsidRDefault="009D3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AB6C13">
        <w:trPr>
          <w:trHeight w:val="599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Dashboard Summary</w:t>
            </w:r>
          </w:p>
        </w:tc>
        <w:tc>
          <w:tcPr>
            <w:tcW w:w="27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Shows income, expenses, savings and budget status</w:t>
            </w:r>
          </w:p>
        </w:tc>
        <w:tc>
          <w:tcPr>
            <w:tcW w:w="22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Dashboard,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/summary</w:t>
            </w:r>
          </w:p>
        </w:tc>
        <w:tc>
          <w:tcPr>
            <w:tcW w:w="142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Done</w:t>
            </w:r>
          </w:p>
        </w:tc>
        <w:tc>
          <w:tcPr>
            <w:tcW w:w="1420" w:type="dxa"/>
          </w:tcPr>
          <w:p w:rsidR="00AB6C13" w:rsidRDefault="009D3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AB6C13">
        <w:trPr>
          <w:trHeight w:val="620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 Spending Analysis</w:t>
            </w:r>
          </w:p>
        </w:tc>
        <w:tc>
          <w:tcPr>
            <w:tcW w:w="27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Gemini AI analyzes spending patterns</w:t>
            </w:r>
          </w:p>
        </w:tc>
        <w:tc>
          <w:tcPr>
            <w:tcW w:w="22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AiPanel</w:t>
            </w:r>
            <w:proofErr w:type="spellEnd"/>
            <w:r>
              <w:rPr>
                <w:sz w:val="20"/>
              </w:rPr>
              <w:t>,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ai</w:t>
            </w:r>
            <w:proofErr w:type="spellEnd"/>
            <w:r>
              <w:rPr>
                <w:sz w:val="20"/>
              </w:rPr>
              <w:t>/analyze</w:t>
            </w:r>
          </w:p>
        </w:tc>
        <w:tc>
          <w:tcPr>
            <w:tcW w:w="142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Done</w:t>
            </w:r>
          </w:p>
        </w:tc>
        <w:tc>
          <w:tcPr>
            <w:tcW w:w="1420" w:type="dxa"/>
          </w:tcPr>
          <w:p w:rsidR="00AB6C13" w:rsidRDefault="009D3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AB6C13">
        <w:trPr>
          <w:trHeight w:val="600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 Recommendations</w:t>
            </w:r>
          </w:p>
        </w:tc>
        <w:tc>
          <w:tcPr>
            <w:tcW w:w="27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Personalized saving recommendations from Gemini AI</w:t>
            </w:r>
          </w:p>
        </w:tc>
        <w:tc>
          <w:tcPr>
            <w:tcW w:w="22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AiPanel</w:t>
            </w:r>
            <w:proofErr w:type="spellEnd"/>
            <w:r>
              <w:rPr>
                <w:sz w:val="20"/>
              </w:rPr>
              <w:t>,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ai</w:t>
            </w:r>
            <w:proofErr w:type="spellEnd"/>
            <w:r>
              <w:rPr>
                <w:sz w:val="20"/>
              </w:rPr>
              <w:t>/recommend</w:t>
            </w:r>
          </w:p>
        </w:tc>
        <w:tc>
          <w:tcPr>
            <w:tcW w:w="142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Done</w:t>
            </w:r>
          </w:p>
        </w:tc>
        <w:tc>
          <w:tcPr>
            <w:tcW w:w="1420" w:type="dxa"/>
          </w:tcPr>
          <w:p w:rsidR="00AB6C13" w:rsidRDefault="009D3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AB6C13">
        <w:trPr>
          <w:trHeight w:val="619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0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Chatbot</w:t>
            </w:r>
            <w:proofErr w:type="spellEnd"/>
          </w:p>
        </w:tc>
        <w:tc>
          <w:tcPr>
            <w:tcW w:w="27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Users ask money questions and get AI answers</w:t>
            </w:r>
          </w:p>
        </w:tc>
        <w:tc>
          <w:tcPr>
            <w:tcW w:w="22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z w:val="20"/>
              </w:rPr>
              <w:t>,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ai</w:t>
            </w:r>
            <w:proofErr w:type="spellEnd"/>
            <w:r>
              <w:rPr>
                <w:sz w:val="20"/>
              </w:rPr>
              <w:t>/chat</w:t>
            </w:r>
          </w:p>
        </w:tc>
        <w:tc>
          <w:tcPr>
            <w:tcW w:w="142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Done</w:t>
            </w:r>
          </w:p>
        </w:tc>
        <w:tc>
          <w:tcPr>
            <w:tcW w:w="1420" w:type="dxa"/>
          </w:tcPr>
          <w:p w:rsidR="00AB6C13" w:rsidRDefault="009D3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</w:tr>
      <w:tr w:rsidR="00AB6C13">
        <w:trPr>
          <w:trHeight w:val="600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0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Database Storage</w:t>
            </w:r>
          </w:p>
        </w:tc>
        <w:tc>
          <w:tcPr>
            <w:tcW w:w="27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Stores users, transactions and budgets in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 with SQLite fallback</w:t>
            </w:r>
          </w:p>
        </w:tc>
        <w:tc>
          <w:tcPr>
            <w:tcW w:w="220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models.py</w:t>
            </w:r>
          </w:p>
        </w:tc>
        <w:tc>
          <w:tcPr>
            <w:tcW w:w="142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Done</w:t>
            </w:r>
          </w:p>
        </w:tc>
        <w:tc>
          <w:tcPr>
            <w:tcW w:w="1420" w:type="dxa"/>
          </w:tcPr>
          <w:p w:rsidR="00AB6C13" w:rsidRDefault="009D3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0.5</w:t>
            </w:r>
            <w:bookmarkStart w:id="2" w:name="_GoBack"/>
            <w:bookmarkEnd w:id="2"/>
          </w:p>
        </w:tc>
      </w:tr>
    </w:tbl>
    <w:p w:rsidR="00AB6C13" w:rsidRDefault="00AB6C13">
      <w:pPr>
        <w:pStyle w:val="BodyText"/>
      </w:pPr>
    </w:p>
    <w:p w:rsidR="00AB6C13" w:rsidRDefault="00AB6C13">
      <w:pPr>
        <w:pStyle w:val="BodyText"/>
        <w:spacing w:before="77"/>
      </w:pPr>
    </w:p>
    <w:p w:rsidR="00AB6C13" w:rsidRDefault="00C527F1">
      <w:pPr>
        <w:pStyle w:val="Heading2"/>
        <w:spacing w:after="34"/>
      </w:pPr>
      <w:bookmarkStart w:id="3" w:name="Feature_Summary:_"/>
      <w:bookmarkEnd w:id="3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AB6C13">
        <w:trPr>
          <w:trHeight w:val="499"/>
        </w:trPr>
        <w:tc>
          <w:tcPr>
            <w:tcW w:w="4540" w:type="dxa"/>
          </w:tcPr>
          <w:p w:rsidR="00AB6C13" w:rsidRDefault="00C527F1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:rsidR="00AB6C13" w:rsidRDefault="00C527F1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AB6C13">
        <w:trPr>
          <w:trHeight w:val="480"/>
        </w:trPr>
        <w:tc>
          <w:tcPr>
            <w:tcW w:w="4540" w:type="dxa"/>
          </w:tcPr>
          <w:p w:rsidR="00AB6C13" w:rsidRDefault="00C527F1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AB6C13">
        <w:trPr>
          <w:trHeight w:val="499"/>
        </w:trPr>
        <w:tc>
          <w:tcPr>
            <w:tcW w:w="4540" w:type="dxa"/>
          </w:tcPr>
          <w:p w:rsidR="00AB6C13" w:rsidRDefault="00C527F1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AB6C13">
        <w:trPr>
          <w:trHeight w:val="479"/>
        </w:trPr>
        <w:tc>
          <w:tcPr>
            <w:tcW w:w="4540" w:type="dxa"/>
          </w:tcPr>
          <w:p w:rsidR="00AB6C13" w:rsidRDefault="00C527F1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:rsidR="00AB6C13" w:rsidRDefault="00C527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</w:tbl>
    <w:p w:rsidR="00AB6C13" w:rsidRDefault="00AB6C13">
      <w:pPr>
        <w:pStyle w:val="TableParagraph"/>
        <w:rPr>
          <w:sz w:val="20"/>
        </w:rPr>
        <w:sectPr w:rsidR="00AB6C13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AB6C13">
        <w:trPr>
          <w:trHeight w:val="500"/>
        </w:trPr>
        <w:tc>
          <w:tcPr>
            <w:tcW w:w="4540" w:type="dxa"/>
          </w:tcPr>
          <w:p w:rsidR="00AB6C13" w:rsidRDefault="00C527F1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 w:rsidR="00AB6C13">
        <w:trPr>
          <w:trHeight w:val="480"/>
        </w:trPr>
        <w:tc>
          <w:tcPr>
            <w:tcW w:w="4540" w:type="dxa"/>
          </w:tcPr>
          <w:p w:rsidR="00AB6C13" w:rsidRDefault="00C527F1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:rsidR="00AB6C13" w:rsidRDefault="009D30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</w:tbl>
    <w:p w:rsidR="00AB6C13" w:rsidRDefault="00AB6C13">
      <w:pPr>
        <w:pStyle w:val="BodyText"/>
        <w:rPr>
          <w:rFonts w:ascii="Arial"/>
          <w:b/>
          <w:sz w:val="22"/>
        </w:rPr>
      </w:pPr>
    </w:p>
    <w:p w:rsidR="00AB6C13" w:rsidRDefault="00AB6C13">
      <w:pPr>
        <w:pStyle w:val="BodyText"/>
        <w:spacing w:before="43"/>
        <w:rPr>
          <w:rFonts w:ascii="Arial"/>
          <w:b/>
          <w:sz w:val="22"/>
        </w:rPr>
      </w:pPr>
    </w:p>
    <w:p w:rsidR="00AB6C13" w:rsidRDefault="00C527F1">
      <w:pPr>
        <w:pStyle w:val="Heading2"/>
        <w:spacing w:after="38"/>
      </w:pPr>
      <w:bookmarkStart w:id="4" w:name="Feature_Category_Breakdown:_"/>
      <w:bookmarkEnd w:id="4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AB6C13">
        <w:trPr>
          <w:trHeight w:val="600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:rsidR="00AB6C13" w:rsidRDefault="00C527F1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AB6C13">
        <w:trPr>
          <w:trHeight w:val="619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22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Dashboard Summary, AI </w:t>
            </w:r>
            <w:proofErr w:type="spellStart"/>
            <w:r>
              <w:rPr>
                <w:sz w:val="18"/>
              </w:rPr>
              <w:t>Chatbot</w:t>
            </w:r>
            <w:proofErr w:type="spellEnd"/>
          </w:p>
        </w:tc>
      </w:tr>
      <w:tr w:rsidR="00AB6C13">
        <w:trPr>
          <w:trHeight w:val="600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22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 tracking, Budget management</w:t>
            </w:r>
          </w:p>
        </w:tc>
      </w:tr>
      <w:tr w:rsidR="00AB6C13">
        <w:trPr>
          <w:trHeight w:val="619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22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Storage in </w:t>
            </w:r>
            <w:proofErr w:type="spellStart"/>
            <w:r>
              <w:rPr>
                <w:sz w:val="18"/>
              </w:rPr>
              <w:t>PostgreSQL</w:t>
            </w:r>
            <w:proofErr w:type="spellEnd"/>
            <w:r>
              <w:rPr>
                <w:sz w:val="18"/>
              </w:rPr>
              <w:t xml:space="preserve"> / SQLite</w:t>
            </w:r>
          </w:p>
        </w:tc>
      </w:tr>
      <w:tr w:rsidR="00AB6C13">
        <w:trPr>
          <w:trHeight w:val="599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22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AI spending analysis, AI recommendations (Gemini API)</w:t>
            </w:r>
          </w:p>
        </w:tc>
      </w:tr>
      <w:tr w:rsidR="00AB6C13">
        <w:trPr>
          <w:trHeight w:val="620"/>
        </w:trPr>
        <w:tc>
          <w:tcPr>
            <w:tcW w:w="580" w:type="dxa"/>
          </w:tcPr>
          <w:p w:rsidR="00AB6C13" w:rsidRDefault="00C527F1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220" w:type="dxa"/>
          </w:tcPr>
          <w:p w:rsidR="00AB6C13" w:rsidRDefault="00C527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User registration and login</w:t>
            </w:r>
          </w:p>
        </w:tc>
      </w:tr>
    </w:tbl>
    <w:p w:rsidR="00C527F1" w:rsidRDefault="00C527F1"/>
    <w:sectPr w:rsidR="00C527F1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B6C13"/>
    <w:rsid w:val="009D30D0"/>
    <w:rsid w:val="00AB6C13"/>
    <w:rsid w:val="00C5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641FEC-0A36-4423-B0C4-F81D9C78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Admin</cp:lastModifiedBy>
  <cp:revision>2</cp:revision>
  <dcterms:created xsi:type="dcterms:W3CDTF">2026-09-30T04:50:00Z</dcterms:created>
  <dcterms:modified xsi:type="dcterms:W3CDTF">2026-10-03T10:56:00Z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