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32"/>
        </w:rPr>
        <w:t>Introduction to Deep Learning</w:t>
      </w:r>
    </w:p>
    <w:p>
      <w:pPr>
        <w:bidi w:val="0"/>
        <w:spacing w:after="0"/>
        <w:jc w:val="both"/>
      </w:pPr>
      <w:r>
        <w:rPr>
          <w:rFonts w:ascii="Times New Roman" w:hAnsi="Times New Roman" w:cs="Times New Roman"/>
          <w:b w:val="0"/>
          <w:sz w:val="22"/>
        </w:rPr>
        <w:t>Lecture: 3 hours, practice: 2 hours</w:t>
      </w:r>
    </w:p>
    <w:p>
      <w:pPr>
        <w:bidi w:val="0"/>
        <w:spacing w:after="0"/>
        <w:jc w:val="both"/>
      </w:pPr>
      <w:r>
        <w:rPr>
          <w:rFonts w:ascii="Times New Roman" w:hAnsi="Times New Roman" w:cs="Times New Roman"/>
          <w:b w:val="0"/>
          <w:sz w:val="22"/>
        </w:rPr>
        <w:t>5 hours, 4 credits</w:t>
      </w:r>
    </w:p>
    <w:p>
      <w:pPr>
        <w:bidi w:val="0"/>
        <w:spacing w:after="200"/>
        <w:jc w:val="both"/>
      </w:pPr>
      <w:r>
        <w:rPr>
          <w:rFonts w:ascii="Times New Roman" w:hAnsi="Times New Roman" w:cs="Times New Roman"/>
          <w:b w:val="0"/>
          <w:sz w:val="22"/>
        </w:rPr>
        <w:t>Prerequisites: Machine Learning 63303, Probability 20021</w:t>
      </w:r>
    </w:p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Objectives</w:t>
      </w:r>
    </w:p>
    <w:p>
      <w:pPr>
        <w:bidi w:val="0"/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Deep learning underlies modern AI systems in vision, language, and beyond. This course gives a rigorous, hands-on foundation in neural networks: how to frame a machine-learning task in tensor terms, and how to build, train, and debug networks in PyTorch.</w:t>
      </w:r>
    </w:p>
    <w:p>
      <w:pPr>
        <w:bidi w:val="0"/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This is the foundation deep-learning course in the program and the bridge to the advanced electives in large language models and computer vision. By the end of the course, students can take a new task, frame it, build a suitable network, train it, diagnose failures, and improve it.</w:t>
      </w:r>
    </w:p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content</w:t>
      </w:r>
    </w:p>
    <w:p>
      <w:pPr>
        <w:bidi w:val="0"/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The course begins with the building blocks: tensors and data representation, the multilayer perceptron, and backpropagation with automatic differentiation. It then covers the training stack: data pipelines, loss functions and metrics, optimization (SGD, Adam), and regularization. The second half studies the core architecture families: convolutional networks (including normalization and residual connections), recurrent networks (RNNs, LSTMs, and GRUs), and representation learning with autoencoders and contrastive methods. The course concludes with transfer learning and an end-to-end workflow. It is highly practical, taught in PyTorch with weekly hands-on labs, and designed for working with an AI coding assistant.</w:t>
      </w:r>
    </w:p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Student duties and grade components</w:t>
      </w:r>
    </w:p>
    <w:p>
      <w:pPr>
        <w:bidi w:val="0"/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The course is project- and lab-based with no written exams. The final grade combines weekly labs (40%), a mid-term mini-project (20%), a final project with a short oral defense (35%), and participation (5%).</w:t>
      </w:r>
    </w:p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of lessons</w:t>
      </w:r>
    </w:p>
    <w:p>
      <w:pPr>
        <w:bidi w:val="0"/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Each week has three parts: a 3-hour lecture that develops the theory, a 2-hour practice lesson in which the instructor demonstrates implementations and works through examples, and a weekly lab set as homework. The labs follow a build, predict, and explain model: students may use an AI assistant for the build, but the graded work is predicting outcomes and explaining results.</w:t>
      </w:r>
    </w:p>
    <w:p>
      <w:pPr>
        <w:bidi w:val="0"/>
        <w:spacing w:after="80"/>
        <w:jc w:val="both"/>
      </w:pPr>
      <w:r>
        <w:rPr>
          <w:rFonts w:ascii="Times New Roman" w:hAnsi="Times New Roman" w:cs="Times New Roman"/>
          <w:b/>
          <w:sz w:val="22"/>
        </w:rPr>
        <w:t>The order of the lessons (may change if 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/>
                <w:sz w:val="22"/>
              </w:rPr>
              <w:t>Week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/>
                <w:sz w:val="22"/>
              </w:rPr>
              <w:t>Subject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Introduction to deep learning and framing a task as a network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Tensors and data representation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Multilayer perceptrons and backpropagation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Data pipelines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Loss functions and metrics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Optimization (SGD, Adam)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Regularization and generalization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II (normalization, residual connections)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Recurrent networks (RNNs)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LSTMs, GRUs and sequence tasks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Representation learning (autoencoders, contrastive methods)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13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Integration and transfer learning</w:t>
            </w:r>
          </w:p>
        </w:tc>
      </w:tr>
    </w:tbl>
    <w:p>
      <w:pPr>
        <w:bidi w:val="0"/>
        <w:spacing w:after="0"/>
        <w:jc w:val="both"/>
      </w:pPr>
      <w:r>
        <w:rPr>
          <w:rFonts w:ascii="Times New Roman" w:hAnsi="Times New Roman" w:cs="Times New Roman"/>
          <w:b w:val="0"/>
          <w:sz w:val="12"/>
        </w:rPr>
      </w:r>
    </w:p>
    <w:p>
      <w:pPr>
        <w:bidi w:val="0"/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Textbooks</w:t>
      </w:r>
    </w:p>
    <w:p>
      <w:pPr>
        <w:bidi w:val="0"/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Goodfellow, Ian, Yoshua Bengio, and Aaron Courville. Deep Learning. MIT Press, 2016.</w:t>
      </w:r>
    </w:p>
    <w:p>
      <w:pPr>
        <w:bidi w:val="0"/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Prince, Simon J. D. Understanding Deep Learning. MIT Press, 2023.</w:t>
      </w:r>
    </w:p>
    <w:p>
      <w:pPr>
        <w:bidi w:val="0"/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Zhang, Aston, Zachary C. Lipton, Mu Li, and Alexander J. Smola. Dive into Deep Learning. Cambridge University Press, 2023.</w:t>
      </w:r>
    </w:p>
    <w:p>
      <w:pPr>
        <w:bidi w:val="0"/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Raschka, Sebastian, Yuxi Liu, and Vahid Mirjalili. Machine Learning with PyTorch and Scikit-Learn. Packt Publishing, 2022.</w:t>
      </w:r>
    </w:p>
    <w:p>
      <w:pPr>
        <w:bidi w:val="0"/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Chollet, Francois. Deep Learning with Python. 2nd ed. Manning, 2021.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