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6B665" w14:textId="77777777" w:rsidR="002578E9" w:rsidRDefault="002578E9" w:rsidP="002578E9">
      <w:pPr>
        <w:pStyle w:val="Title"/>
        <w:spacing w:before="0"/>
        <w:ind w:left="0"/>
        <w:jc w:val="center"/>
      </w:pPr>
      <w:r>
        <w:t>ANDREA</w:t>
      </w:r>
      <w:r>
        <w:rPr>
          <w:spacing w:val="-7"/>
        </w:rPr>
        <w:t xml:space="preserve"> </w:t>
      </w:r>
      <w:r>
        <w:rPr>
          <w:spacing w:val="-2"/>
        </w:rPr>
        <w:t>PASSALACQUA</w:t>
      </w:r>
    </w:p>
    <w:p w14:paraId="3B1FF777" w14:textId="3B116DEF" w:rsidR="002578E9" w:rsidRDefault="00C535CA" w:rsidP="002578E9">
      <w:pPr>
        <w:jc w:val="center"/>
        <w:rPr>
          <w:sz w:val="18"/>
        </w:rPr>
      </w:pPr>
      <w:r>
        <w:rPr>
          <w:w w:val="105"/>
          <w:sz w:val="18"/>
        </w:rPr>
        <w:t>1255 New Hampshire Ave, NW</w:t>
      </w:r>
      <w:r w:rsidR="002578E9">
        <w:rPr>
          <w:spacing w:val="-5"/>
          <w:w w:val="105"/>
          <w:sz w:val="18"/>
        </w:rPr>
        <w:t xml:space="preserve"> </w:t>
      </w:r>
      <w:r w:rsidR="002578E9">
        <w:rPr>
          <w:rFonts w:ascii="Arial" w:hAnsi="Arial"/>
          <w:w w:val="105"/>
          <w:sz w:val="18"/>
        </w:rPr>
        <w:t>•</w:t>
      </w:r>
      <w:r w:rsidR="002578E9">
        <w:rPr>
          <w:rFonts w:ascii="Arial" w:hAnsi="Arial"/>
          <w:spacing w:val="-13"/>
          <w:w w:val="105"/>
          <w:sz w:val="18"/>
        </w:rPr>
        <w:t xml:space="preserve"> </w:t>
      </w:r>
      <w:r w:rsidR="002578E9">
        <w:rPr>
          <w:w w:val="105"/>
          <w:sz w:val="18"/>
        </w:rPr>
        <w:t>Washington,</w:t>
      </w:r>
      <w:r w:rsidR="002578E9">
        <w:rPr>
          <w:spacing w:val="-25"/>
          <w:w w:val="105"/>
          <w:sz w:val="18"/>
        </w:rPr>
        <w:t xml:space="preserve"> </w:t>
      </w:r>
      <w:r w:rsidR="002578E9">
        <w:rPr>
          <w:w w:val="105"/>
          <w:sz w:val="18"/>
        </w:rPr>
        <w:t>DC</w:t>
      </w:r>
      <w:r w:rsidR="002578E9">
        <w:rPr>
          <w:spacing w:val="-25"/>
          <w:w w:val="105"/>
          <w:sz w:val="18"/>
        </w:rPr>
        <w:t xml:space="preserve"> </w:t>
      </w:r>
      <w:r w:rsidR="002578E9">
        <w:rPr>
          <w:spacing w:val="-2"/>
          <w:w w:val="105"/>
          <w:sz w:val="18"/>
        </w:rPr>
        <w:t>200</w:t>
      </w:r>
      <w:r>
        <w:rPr>
          <w:spacing w:val="-2"/>
          <w:w w:val="105"/>
          <w:sz w:val="18"/>
        </w:rPr>
        <w:t>3</w:t>
      </w:r>
      <w:r w:rsidR="002578E9">
        <w:rPr>
          <w:spacing w:val="-2"/>
          <w:w w:val="105"/>
          <w:sz w:val="18"/>
        </w:rPr>
        <w:t>6</w:t>
      </w:r>
    </w:p>
    <w:p w14:paraId="5465619A" w14:textId="30345451" w:rsidR="002578E9" w:rsidRDefault="000671F6" w:rsidP="002578E9">
      <w:pPr>
        <w:pStyle w:val="BodyText"/>
        <w:spacing w:before="0" w:line="244" w:lineRule="auto"/>
        <w:ind w:left="0" w:hanging="4"/>
        <w:jc w:val="center"/>
        <w:rPr>
          <w:rStyle w:val="Hyperlink"/>
          <w:rFonts w:eastAsia="Georgia"/>
          <w:spacing w:val="-2"/>
        </w:rPr>
      </w:pPr>
      <w:hyperlink r:id="rId5" w:history="1">
        <w:r w:rsidR="0062445E" w:rsidRPr="002A0033">
          <w:rPr>
            <w:rStyle w:val="Hyperlink"/>
            <w:rFonts w:eastAsia="Georgia"/>
            <w:spacing w:val="-2"/>
          </w:rPr>
          <w:t>andrea.passalacqua@outlook.com</w:t>
        </w:r>
      </w:hyperlink>
    </w:p>
    <w:p w14:paraId="3D801A96" w14:textId="7688C7E7" w:rsidR="002578E9" w:rsidRDefault="002578E9"/>
    <w:p w14:paraId="7869D9D5" w14:textId="77777777" w:rsidR="002578E9" w:rsidRDefault="002578E9"/>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5310"/>
      </w:tblGrid>
      <w:tr w:rsidR="002578E9" w14:paraId="190DBBFB" w14:textId="77777777" w:rsidTr="00C0113C">
        <w:tc>
          <w:tcPr>
            <w:tcW w:w="5580" w:type="dxa"/>
          </w:tcPr>
          <w:p w14:paraId="0325182D" w14:textId="21AA9A55" w:rsidR="002578E9" w:rsidRPr="002578E9" w:rsidRDefault="00BC29FB" w:rsidP="002578E9">
            <w:pPr>
              <w:pStyle w:val="Heading1"/>
              <w:spacing w:before="59" w:after="7"/>
              <w:ind w:left="0"/>
              <w:rPr>
                <w:u w:val="none"/>
              </w:rPr>
            </w:pPr>
            <w:r>
              <w:rPr>
                <w:noProof/>
                <w:sz w:val="2"/>
              </w:rPr>
              <mc:AlternateContent>
                <mc:Choice Requires="wpg">
                  <w:drawing>
                    <wp:anchor distT="0" distB="0" distL="114300" distR="114300" simplePos="0" relativeHeight="251651584" behindDoc="1" locked="0" layoutInCell="1" allowOverlap="1" wp14:anchorId="0449D2DB" wp14:editId="55C1193C">
                      <wp:simplePos x="0" y="0"/>
                      <wp:positionH relativeFrom="column">
                        <wp:posOffset>-994</wp:posOffset>
                      </wp:positionH>
                      <wp:positionV relativeFrom="paragraph">
                        <wp:posOffset>215928</wp:posOffset>
                      </wp:positionV>
                      <wp:extent cx="6790414" cy="45719"/>
                      <wp:effectExtent l="0" t="0" r="0" b="0"/>
                      <wp:wrapNone/>
                      <wp:docPr id="8"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0414" cy="45719"/>
                                <a:chOff x="0" y="0"/>
                                <a:chExt cx="10800" cy="20"/>
                              </a:xfrm>
                            </wpg:grpSpPr>
                            <wps:wsp>
                              <wps:cNvPr id="9"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914CF5" id="docshapegroup3" o:spid="_x0000_s1026" style="position:absolute;margin-left:-.1pt;margin-top:17pt;width:534.7pt;height:3.6pt;z-index:-251674624"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" strokeweight=".35136mm"/>
                    </v:group>
                  </w:pict>
                </mc:Fallback>
              </mc:AlternateContent>
            </w:r>
            <w:r w:rsidR="002578E9">
              <w:rPr>
                <w:spacing w:val="-2"/>
                <w:u w:val="none"/>
              </w:rPr>
              <w:t>Employment</w:t>
            </w:r>
          </w:p>
        </w:tc>
        <w:tc>
          <w:tcPr>
            <w:tcW w:w="5310" w:type="dxa"/>
          </w:tcPr>
          <w:p w14:paraId="411D3882" w14:textId="77777777" w:rsidR="002578E9" w:rsidRDefault="002578E9"/>
        </w:tc>
      </w:tr>
      <w:tr w:rsidR="00C0113C" w:rsidRPr="00C0113C" w14:paraId="73B2785F" w14:textId="77777777" w:rsidTr="00C0113C">
        <w:tc>
          <w:tcPr>
            <w:tcW w:w="5580" w:type="dxa"/>
          </w:tcPr>
          <w:p w14:paraId="5FF0804D" w14:textId="020D93EF" w:rsidR="00C0113C" w:rsidRPr="00C0113C" w:rsidRDefault="00C0113C" w:rsidP="00C0113C">
            <w:pPr>
              <w:spacing w:before="45"/>
              <w:rPr>
                <w:rFonts w:ascii="Georgia"/>
                <w:b/>
                <w:sz w:val="20"/>
              </w:rPr>
            </w:pPr>
            <w:r>
              <w:rPr>
                <w:rFonts w:ascii="Georgia"/>
                <w:b/>
                <w:sz w:val="20"/>
              </w:rPr>
              <w:t>JPMorgan Chase &amp; Co.</w:t>
            </w:r>
          </w:p>
        </w:tc>
        <w:tc>
          <w:tcPr>
            <w:tcW w:w="5310" w:type="dxa"/>
          </w:tcPr>
          <w:p w14:paraId="2876E16A" w14:textId="6356EEB8" w:rsidR="00C0113C" w:rsidRPr="00C0113C" w:rsidRDefault="00C0113C" w:rsidP="00C0113C">
            <w:pPr>
              <w:spacing w:before="45"/>
              <w:jc w:val="right"/>
              <w:rPr>
                <w:rFonts w:ascii="Georgia"/>
                <w:bCs/>
                <w:sz w:val="20"/>
              </w:rPr>
            </w:pPr>
          </w:p>
        </w:tc>
      </w:tr>
      <w:tr w:rsidR="00C0113C" w:rsidRPr="00C0113C" w14:paraId="49B41575" w14:textId="77777777" w:rsidTr="00C0113C">
        <w:tc>
          <w:tcPr>
            <w:tcW w:w="5580" w:type="dxa"/>
          </w:tcPr>
          <w:p w14:paraId="3ACEDAF1" w14:textId="343CE27A" w:rsidR="00C0113C" w:rsidRPr="00C0113C" w:rsidRDefault="00C0113C" w:rsidP="00C0113C">
            <w:pPr>
              <w:spacing w:before="45"/>
              <w:rPr>
                <w:rFonts w:ascii="Georgia"/>
                <w:bCs/>
                <w:sz w:val="20"/>
              </w:rPr>
            </w:pPr>
            <w:r>
              <w:rPr>
                <w:rFonts w:ascii="Georgia"/>
                <w:bCs/>
                <w:sz w:val="20"/>
              </w:rPr>
              <w:t>Vice President and Research Lead</w:t>
            </w:r>
          </w:p>
        </w:tc>
        <w:tc>
          <w:tcPr>
            <w:tcW w:w="5310" w:type="dxa"/>
          </w:tcPr>
          <w:p w14:paraId="2CB227F8" w14:textId="1910F1AC" w:rsidR="00C0113C" w:rsidRPr="00C0113C" w:rsidRDefault="00C0113C" w:rsidP="00C0113C">
            <w:pPr>
              <w:spacing w:before="45"/>
              <w:jc w:val="right"/>
              <w:rPr>
                <w:rFonts w:ascii="Georgia"/>
                <w:bCs/>
                <w:sz w:val="20"/>
              </w:rPr>
            </w:pPr>
            <w:r w:rsidRPr="00C0113C">
              <w:rPr>
                <w:rFonts w:ascii="Georgia"/>
                <w:bCs/>
                <w:sz w:val="20"/>
              </w:rPr>
              <w:t>2024-Present</w:t>
            </w:r>
          </w:p>
        </w:tc>
      </w:tr>
      <w:tr w:rsidR="00C0113C" w:rsidRPr="00C0113C" w14:paraId="3E346AF5" w14:textId="77777777" w:rsidTr="00C0113C">
        <w:tc>
          <w:tcPr>
            <w:tcW w:w="5580" w:type="dxa"/>
          </w:tcPr>
          <w:p w14:paraId="6611039A" w14:textId="77777777" w:rsidR="00C0113C" w:rsidRPr="00C0113C" w:rsidRDefault="00C0113C" w:rsidP="00C0113C">
            <w:pPr>
              <w:rPr>
                <w:sz w:val="16"/>
                <w:szCs w:val="16"/>
              </w:rPr>
            </w:pPr>
          </w:p>
        </w:tc>
        <w:tc>
          <w:tcPr>
            <w:tcW w:w="5310" w:type="dxa"/>
          </w:tcPr>
          <w:p w14:paraId="35C413B2" w14:textId="77777777" w:rsidR="00C0113C" w:rsidRPr="00C0113C" w:rsidRDefault="00C0113C">
            <w:pPr>
              <w:rPr>
                <w:sz w:val="16"/>
                <w:szCs w:val="16"/>
              </w:rPr>
            </w:pPr>
          </w:p>
        </w:tc>
      </w:tr>
      <w:tr w:rsidR="00C0113C" w:rsidRPr="00C0113C" w14:paraId="4582DE41" w14:textId="77777777" w:rsidTr="00C0113C">
        <w:tc>
          <w:tcPr>
            <w:tcW w:w="5580" w:type="dxa"/>
          </w:tcPr>
          <w:p w14:paraId="276E7D8C" w14:textId="7B056FFD" w:rsidR="00C0113C" w:rsidRPr="00C0113C" w:rsidRDefault="00C0113C" w:rsidP="00C0113C">
            <w:pPr>
              <w:spacing w:before="45"/>
              <w:rPr>
                <w:rFonts w:ascii="Georgia"/>
                <w:b/>
                <w:sz w:val="20"/>
              </w:rPr>
            </w:pPr>
            <w:r w:rsidRPr="00C0113C">
              <w:rPr>
                <w:rFonts w:ascii="Georgia"/>
                <w:b/>
                <w:sz w:val="20"/>
              </w:rPr>
              <w:t>J</w:t>
            </w:r>
            <w:r>
              <w:rPr>
                <w:rFonts w:ascii="Georgia"/>
                <w:b/>
                <w:sz w:val="20"/>
              </w:rPr>
              <w:t>ohn Hopkins University Carey Business School</w:t>
            </w:r>
          </w:p>
        </w:tc>
        <w:tc>
          <w:tcPr>
            <w:tcW w:w="5310" w:type="dxa"/>
          </w:tcPr>
          <w:p w14:paraId="54D3341B" w14:textId="0A4C9A4F" w:rsidR="00C0113C" w:rsidRPr="00C0113C" w:rsidRDefault="00C0113C" w:rsidP="00C0113C">
            <w:pPr>
              <w:spacing w:before="45"/>
              <w:jc w:val="right"/>
              <w:rPr>
                <w:rFonts w:ascii="Georgia"/>
                <w:bCs/>
                <w:sz w:val="20"/>
              </w:rPr>
            </w:pPr>
          </w:p>
        </w:tc>
      </w:tr>
      <w:tr w:rsidR="00C0113C" w14:paraId="4412AAF7" w14:textId="77777777" w:rsidTr="00C0113C">
        <w:tc>
          <w:tcPr>
            <w:tcW w:w="5580" w:type="dxa"/>
          </w:tcPr>
          <w:p w14:paraId="14601E74" w14:textId="60ADCD79" w:rsidR="00C0113C" w:rsidRPr="00C0113C" w:rsidRDefault="00C0113C" w:rsidP="00C0113C">
            <w:pPr>
              <w:spacing w:before="45"/>
              <w:rPr>
                <w:rFonts w:ascii="Georgia"/>
                <w:bCs/>
                <w:sz w:val="20"/>
              </w:rPr>
            </w:pPr>
            <w:r>
              <w:rPr>
                <w:rFonts w:ascii="Georgia"/>
                <w:bCs/>
                <w:sz w:val="20"/>
              </w:rPr>
              <w:t>Adjunct Instructor</w:t>
            </w:r>
          </w:p>
        </w:tc>
        <w:tc>
          <w:tcPr>
            <w:tcW w:w="5310" w:type="dxa"/>
          </w:tcPr>
          <w:p w14:paraId="467CFD6A" w14:textId="3660EAD7" w:rsidR="00C0113C" w:rsidRDefault="00C0113C" w:rsidP="00C0113C">
            <w:pPr>
              <w:jc w:val="right"/>
            </w:pPr>
            <w:r w:rsidRPr="00C0113C">
              <w:rPr>
                <w:rFonts w:ascii="Georgia"/>
                <w:bCs/>
                <w:sz w:val="20"/>
              </w:rPr>
              <w:t>2024- Present</w:t>
            </w:r>
          </w:p>
        </w:tc>
      </w:tr>
      <w:tr w:rsidR="00C0113C" w:rsidRPr="00C0113C" w14:paraId="7F901652" w14:textId="77777777" w:rsidTr="00C0113C">
        <w:tc>
          <w:tcPr>
            <w:tcW w:w="5580" w:type="dxa"/>
          </w:tcPr>
          <w:p w14:paraId="1579C583" w14:textId="77777777" w:rsidR="00C0113C" w:rsidRPr="00C0113C" w:rsidRDefault="00C0113C" w:rsidP="00C0113C">
            <w:pPr>
              <w:rPr>
                <w:sz w:val="16"/>
                <w:szCs w:val="16"/>
              </w:rPr>
            </w:pPr>
          </w:p>
        </w:tc>
        <w:tc>
          <w:tcPr>
            <w:tcW w:w="5310" w:type="dxa"/>
          </w:tcPr>
          <w:p w14:paraId="7B9ADFFE" w14:textId="77777777" w:rsidR="00C0113C" w:rsidRPr="00C0113C" w:rsidRDefault="00C0113C" w:rsidP="00C0113C">
            <w:pPr>
              <w:rPr>
                <w:sz w:val="16"/>
                <w:szCs w:val="16"/>
              </w:rPr>
            </w:pPr>
          </w:p>
        </w:tc>
      </w:tr>
      <w:tr w:rsidR="00C0113C" w14:paraId="426D39B7" w14:textId="77777777" w:rsidTr="00C0113C">
        <w:tc>
          <w:tcPr>
            <w:tcW w:w="5580" w:type="dxa"/>
          </w:tcPr>
          <w:p w14:paraId="3EF1541D" w14:textId="58C02745" w:rsidR="00C0113C" w:rsidRPr="002578E9" w:rsidRDefault="00C0113C" w:rsidP="00C0113C">
            <w:pPr>
              <w:spacing w:before="45"/>
              <w:rPr>
                <w:rFonts w:ascii="Georgia"/>
                <w:b/>
                <w:sz w:val="20"/>
              </w:rPr>
            </w:pPr>
            <w:r>
              <w:rPr>
                <w:rFonts w:ascii="Georgia"/>
                <w:b/>
                <w:sz w:val="20"/>
              </w:rPr>
              <w:t xml:space="preserve">Analysis Group, </w:t>
            </w:r>
            <w:r>
              <w:rPr>
                <w:rFonts w:ascii="Georgia"/>
                <w:b/>
                <w:spacing w:val="-4"/>
                <w:sz w:val="20"/>
              </w:rPr>
              <w:t>Inc.</w:t>
            </w:r>
          </w:p>
        </w:tc>
        <w:tc>
          <w:tcPr>
            <w:tcW w:w="5310" w:type="dxa"/>
          </w:tcPr>
          <w:p w14:paraId="4B34C4C3" w14:textId="77777777" w:rsidR="00C0113C" w:rsidRDefault="00C0113C" w:rsidP="00C0113C"/>
        </w:tc>
      </w:tr>
      <w:tr w:rsidR="00C0113C" w:rsidRPr="00435A16" w14:paraId="305F59EC" w14:textId="77777777" w:rsidTr="00C0113C">
        <w:tc>
          <w:tcPr>
            <w:tcW w:w="5580" w:type="dxa"/>
          </w:tcPr>
          <w:p w14:paraId="734C0941" w14:textId="2CD51399" w:rsidR="00C0113C" w:rsidRPr="00FE2888" w:rsidRDefault="00C0113C" w:rsidP="00C0113C">
            <w:pPr>
              <w:rPr>
                <w:rFonts w:ascii="Georgia" w:hAnsi="Georgia"/>
                <w:sz w:val="20"/>
                <w:szCs w:val="20"/>
              </w:rPr>
            </w:pPr>
            <w:r w:rsidRPr="00FE2888">
              <w:rPr>
                <w:rFonts w:ascii="Georgia" w:hAnsi="Georgia"/>
                <w:sz w:val="20"/>
                <w:szCs w:val="20"/>
              </w:rPr>
              <w:t>Associate</w:t>
            </w:r>
          </w:p>
        </w:tc>
        <w:tc>
          <w:tcPr>
            <w:tcW w:w="5310" w:type="dxa"/>
          </w:tcPr>
          <w:p w14:paraId="470BF268" w14:textId="2EB5EA21" w:rsidR="00C0113C" w:rsidRPr="00486715" w:rsidRDefault="00C0113C" w:rsidP="00C0113C">
            <w:pPr>
              <w:jc w:val="right"/>
              <w:rPr>
                <w:rFonts w:ascii="Georgia" w:hAnsi="Georgia"/>
                <w:sz w:val="20"/>
                <w:szCs w:val="20"/>
              </w:rPr>
            </w:pPr>
            <w:r w:rsidRPr="00486715">
              <w:rPr>
                <w:rFonts w:ascii="Georgia" w:hAnsi="Georgia"/>
                <w:sz w:val="20"/>
                <w:szCs w:val="20"/>
              </w:rPr>
              <w:t>2022 - 2024</w:t>
            </w:r>
          </w:p>
        </w:tc>
      </w:tr>
      <w:tr w:rsidR="00C0113C" w:rsidRPr="00023E46" w14:paraId="254C7485" w14:textId="77777777" w:rsidTr="00C0113C">
        <w:tc>
          <w:tcPr>
            <w:tcW w:w="5580" w:type="dxa"/>
          </w:tcPr>
          <w:p w14:paraId="550979EA" w14:textId="77777777" w:rsidR="00C0113C" w:rsidRPr="00023E46" w:rsidRDefault="00C0113C" w:rsidP="00C0113C">
            <w:pPr>
              <w:rPr>
                <w:sz w:val="16"/>
                <w:szCs w:val="16"/>
              </w:rPr>
            </w:pPr>
          </w:p>
        </w:tc>
        <w:tc>
          <w:tcPr>
            <w:tcW w:w="5310" w:type="dxa"/>
          </w:tcPr>
          <w:p w14:paraId="6796F546" w14:textId="77777777" w:rsidR="00C0113C" w:rsidRPr="00023E46" w:rsidRDefault="00C0113C" w:rsidP="00C0113C">
            <w:pPr>
              <w:rPr>
                <w:sz w:val="16"/>
                <w:szCs w:val="16"/>
              </w:rPr>
            </w:pPr>
          </w:p>
        </w:tc>
      </w:tr>
      <w:tr w:rsidR="00C0113C" w:rsidRPr="004D3ABD" w14:paraId="0DE1F965" w14:textId="77777777" w:rsidTr="00C0113C">
        <w:tc>
          <w:tcPr>
            <w:tcW w:w="5580" w:type="dxa"/>
          </w:tcPr>
          <w:p w14:paraId="011ECFFD" w14:textId="30CB8577" w:rsidR="00C0113C" w:rsidRPr="004D3ABD" w:rsidRDefault="00C0113C" w:rsidP="00C0113C">
            <w:pPr>
              <w:spacing w:before="45"/>
              <w:rPr>
                <w:rFonts w:ascii="Georgia"/>
                <w:b/>
                <w:sz w:val="20"/>
              </w:rPr>
            </w:pPr>
            <w:r w:rsidRPr="004D3ABD">
              <w:rPr>
                <w:rFonts w:ascii="Georgia"/>
                <w:b/>
                <w:sz w:val="20"/>
              </w:rPr>
              <w:t>Board Of Governors of the Federal Reserve System</w:t>
            </w:r>
          </w:p>
        </w:tc>
        <w:tc>
          <w:tcPr>
            <w:tcW w:w="5310" w:type="dxa"/>
          </w:tcPr>
          <w:p w14:paraId="161DBCD5" w14:textId="32665FD8" w:rsidR="00C0113C" w:rsidRPr="004D3ABD" w:rsidRDefault="00C0113C" w:rsidP="00C0113C">
            <w:pPr>
              <w:spacing w:before="45"/>
              <w:rPr>
                <w:rFonts w:ascii="Georgia"/>
                <w:b/>
                <w:sz w:val="20"/>
              </w:rPr>
            </w:pPr>
          </w:p>
        </w:tc>
      </w:tr>
      <w:tr w:rsidR="00C0113C" w:rsidRPr="002D00A4" w14:paraId="10A02F6F" w14:textId="77777777" w:rsidTr="00C0113C">
        <w:tc>
          <w:tcPr>
            <w:tcW w:w="5580" w:type="dxa"/>
          </w:tcPr>
          <w:p w14:paraId="312957A5" w14:textId="58E16B81" w:rsidR="00C0113C" w:rsidRPr="00FE2888" w:rsidRDefault="00C0113C" w:rsidP="00C0113C">
            <w:pPr>
              <w:rPr>
                <w:rFonts w:ascii="Georgia" w:hAnsi="Georgia"/>
                <w:sz w:val="20"/>
                <w:szCs w:val="20"/>
              </w:rPr>
            </w:pPr>
            <w:r w:rsidRPr="00FE2888">
              <w:rPr>
                <w:rFonts w:ascii="Georgia" w:hAnsi="Georgia"/>
                <w:sz w:val="20"/>
                <w:szCs w:val="20"/>
              </w:rPr>
              <w:t>Financial Economist</w:t>
            </w:r>
          </w:p>
        </w:tc>
        <w:tc>
          <w:tcPr>
            <w:tcW w:w="5310" w:type="dxa"/>
          </w:tcPr>
          <w:p w14:paraId="1A141CC3" w14:textId="1C77AA74" w:rsidR="00C0113C" w:rsidRPr="00486715" w:rsidRDefault="00C0113C" w:rsidP="00C0113C">
            <w:pPr>
              <w:jc w:val="right"/>
              <w:rPr>
                <w:rFonts w:ascii="Georgia" w:hAnsi="Georgia"/>
                <w:sz w:val="20"/>
                <w:szCs w:val="20"/>
              </w:rPr>
            </w:pPr>
            <w:r w:rsidRPr="00486715">
              <w:rPr>
                <w:rFonts w:ascii="Georgia" w:hAnsi="Georgia"/>
                <w:sz w:val="20"/>
                <w:szCs w:val="20"/>
              </w:rPr>
              <w:t>2020 - 2022</w:t>
            </w:r>
          </w:p>
        </w:tc>
      </w:tr>
    </w:tbl>
    <w:p w14:paraId="67FD596F" w14:textId="659157F7" w:rsidR="00A8658D" w:rsidRDefault="00A8658D">
      <w:pPr>
        <w:rPr>
          <w:sz w:val="28"/>
          <w:szCs w:val="28"/>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2345"/>
      </w:tblGrid>
      <w:tr w:rsidR="00A26606" w14:paraId="1939B370" w14:textId="77777777" w:rsidTr="00A26606">
        <w:tc>
          <w:tcPr>
            <w:tcW w:w="8545" w:type="dxa"/>
          </w:tcPr>
          <w:p w14:paraId="1FB4D84C" w14:textId="77777777" w:rsidR="00A26606" w:rsidRPr="002578E9" w:rsidRDefault="00A26606" w:rsidP="00010F54">
            <w:pPr>
              <w:pStyle w:val="Heading1"/>
              <w:spacing w:before="59" w:after="7"/>
              <w:ind w:left="0"/>
              <w:rPr>
                <w:u w:val="none"/>
              </w:rPr>
            </w:pPr>
            <w:r>
              <w:rPr>
                <w:noProof/>
                <w:sz w:val="2"/>
              </w:rPr>
              <mc:AlternateContent>
                <mc:Choice Requires="wpg">
                  <w:drawing>
                    <wp:anchor distT="0" distB="0" distL="114300" distR="114300" simplePos="0" relativeHeight="251657728" behindDoc="1" locked="0" layoutInCell="1" allowOverlap="1" wp14:anchorId="478C099E" wp14:editId="6259D514">
                      <wp:simplePos x="0" y="0"/>
                      <wp:positionH relativeFrom="column">
                        <wp:posOffset>-994</wp:posOffset>
                      </wp:positionH>
                      <wp:positionV relativeFrom="paragraph">
                        <wp:posOffset>215928</wp:posOffset>
                      </wp:positionV>
                      <wp:extent cx="6790414" cy="45719"/>
                      <wp:effectExtent l="0" t="0" r="0" b="0"/>
                      <wp:wrapNone/>
                      <wp:docPr id="126168910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0414" cy="45719"/>
                                <a:chOff x="0" y="0"/>
                                <a:chExt cx="10800" cy="20"/>
                              </a:xfrm>
                            </wpg:grpSpPr>
                            <wps:wsp>
                              <wps:cNvPr id="1743574210"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0AD2BD" id="docshapegroup3" o:spid="_x0000_s1026" style="position:absolute;margin-left:-.1pt;margin-top:17pt;width:534.7pt;height:3.6pt;z-index:-251643904"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" strokeweight=".35136mm"/>
                    </v:group>
                  </w:pict>
                </mc:Fallback>
              </mc:AlternateContent>
            </w:r>
            <w:r>
              <w:rPr>
                <w:u w:val="none"/>
              </w:rPr>
              <w:t>Other Affiliations</w:t>
            </w:r>
          </w:p>
        </w:tc>
        <w:tc>
          <w:tcPr>
            <w:tcW w:w="2345" w:type="dxa"/>
          </w:tcPr>
          <w:p w14:paraId="77DAA004" w14:textId="77777777" w:rsidR="00A26606" w:rsidRDefault="00A26606" w:rsidP="00010F54"/>
        </w:tc>
      </w:tr>
      <w:tr w:rsidR="00A26606" w14:paraId="41131B0D" w14:textId="77777777" w:rsidTr="00A26606">
        <w:tc>
          <w:tcPr>
            <w:tcW w:w="8545" w:type="dxa"/>
          </w:tcPr>
          <w:p w14:paraId="55A59E70" w14:textId="77777777" w:rsidR="00A26606" w:rsidRPr="002578E9" w:rsidRDefault="00A26606" w:rsidP="00010F54">
            <w:pPr>
              <w:spacing w:before="45"/>
              <w:rPr>
                <w:rFonts w:ascii="Georgia"/>
                <w:b/>
                <w:sz w:val="20"/>
              </w:rPr>
            </w:pPr>
            <w:r w:rsidRPr="00627E40">
              <w:rPr>
                <w:rFonts w:ascii="Georgia"/>
                <w:b/>
                <w:sz w:val="20"/>
              </w:rPr>
              <w:t>The AI, Analytics, and the Future of Work Initiative, Georgetown University</w:t>
            </w:r>
          </w:p>
        </w:tc>
        <w:tc>
          <w:tcPr>
            <w:tcW w:w="2345" w:type="dxa"/>
          </w:tcPr>
          <w:p w14:paraId="4DBC04DB" w14:textId="77777777" w:rsidR="00A26606" w:rsidRDefault="00A26606" w:rsidP="00010F54"/>
        </w:tc>
      </w:tr>
      <w:tr w:rsidR="00A26606" w:rsidRPr="00435A16" w14:paraId="75DC5CD4" w14:textId="77777777" w:rsidTr="00A26606">
        <w:tc>
          <w:tcPr>
            <w:tcW w:w="8545" w:type="dxa"/>
          </w:tcPr>
          <w:p w14:paraId="1501A53B" w14:textId="77777777" w:rsidR="00A26606" w:rsidRPr="00435A16" w:rsidRDefault="00A26606" w:rsidP="00010F54">
            <w:pPr>
              <w:rPr>
                <w:sz w:val="20"/>
                <w:szCs w:val="20"/>
              </w:rPr>
            </w:pPr>
            <w:r>
              <w:rPr>
                <w:sz w:val="20"/>
                <w:szCs w:val="20"/>
              </w:rPr>
              <w:t>Visiting Research Fellow</w:t>
            </w:r>
          </w:p>
        </w:tc>
        <w:tc>
          <w:tcPr>
            <w:tcW w:w="2345" w:type="dxa"/>
          </w:tcPr>
          <w:p w14:paraId="7B2C844C" w14:textId="77777777" w:rsidR="00A26606" w:rsidRPr="00435A16" w:rsidRDefault="00A26606" w:rsidP="00010F54">
            <w:pPr>
              <w:jc w:val="right"/>
              <w:rPr>
                <w:sz w:val="20"/>
                <w:szCs w:val="20"/>
              </w:rPr>
            </w:pPr>
            <w:r w:rsidRPr="00435A16">
              <w:rPr>
                <w:sz w:val="20"/>
                <w:szCs w:val="20"/>
              </w:rPr>
              <w:t>202</w:t>
            </w:r>
            <w:r>
              <w:rPr>
                <w:sz w:val="20"/>
                <w:szCs w:val="20"/>
              </w:rPr>
              <w:t>4</w:t>
            </w:r>
            <w:r w:rsidRPr="00435A16">
              <w:rPr>
                <w:sz w:val="20"/>
                <w:szCs w:val="20"/>
              </w:rPr>
              <w:t xml:space="preserve"> - Present</w:t>
            </w:r>
          </w:p>
        </w:tc>
      </w:tr>
      <w:tr w:rsidR="00A26606" w:rsidRPr="00023E46" w14:paraId="220E23E7" w14:textId="77777777" w:rsidTr="00A26606">
        <w:tc>
          <w:tcPr>
            <w:tcW w:w="8545" w:type="dxa"/>
          </w:tcPr>
          <w:p w14:paraId="21E22FB9" w14:textId="77777777" w:rsidR="00A26606" w:rsidRPr="00023E46" w:rsidRDefault="00A26606" w:rsidP="00010F54">
            <w:pPr>
              <w:rPr>
                <w:sz w:val="16"/>
                <w:szCs w:val="16"/>
              </w:rPr>
            </w:pPr>
          </w:p>
        </w:tc>
        <w:tc>
          <w:tcPr>
            <w:tcW w:w="2345" w:type="dxa"/>
          </w:tcPr>
          <w:p w14:paraId="7D4D85AC" w14:textId="77777777" w:rsidR="00A26606" w:rsidRPr="00023E46" w:rsidRDefault="00A26606" w:rsidP="00010F54">
            <w:pPr>
              <w:rPr>
                <w:sz w:val="16"/>
                <w:szCs w:val="16"/>
              </w:rPr>
            </w:pPr>
          </w:p>
        </w:tc>
      </w:tr>
      <w:tr w:rsidR="00A26606" w:rsidRPr="004D3ABD" w14:paraId="3F2916DF" w14:textId="77777777" w:rsidTr="00A26606">
        <w:tc>
          <w:tcPr>
            <w:tcW w:w="8545" w:type="dxa"/>
          </w:tcPr>
          <w:p w14:paraId="138417AF" w14:textId="77777777" w:rsidR="00A26606" w:rsidRPr="004D3ABD" w:rsidRDefault="00A26606" w:rsidP="00010F54">
            <w:pPr>
              <w:spacing w:before="45"/>
              <w:rPr>
                <w:rFonts w:ascii="Georgia"/>
                <w:b/>
                <w:sz w:val="20"/>
              </w:rPr>
            </w:pPr>
            <w:r w:rsidRPr="00627E40">
              <w:rPr>
                <w:rFonts w:ascii="Georgia"/>
                <w:b/>
                <w:sz w:val="20"/>
              </w:rPr>
              <w:t>The Institute for Quantitative Social Science, Harvard University</w:t>
            </w:r>
          </w:p>
        </w:tc>
        <w:tc>
          <w:tcPr>
            <w:tcW w:w="2345" w:type="dxa"/>
          </w:tcPr>
          <w:p w14:paraId="4D8D41FB" w14:textId="77777777" w:rsidR="00A26606" w:rsidRPr="004D3ABD" w:rsidRDefault="00A26606" w:rsidP="00010F54">
            <w:pPr>
              <w:spacing w:before="45"/>
              <w:rPr>
                <w:rFonts w:ascii="Georgia"/>
                <w:b/>
                <w:sz w:val="20"/>
              </w:rPr>
            </w:pPr>
          </w:p>
        </w:tc>
      </w:tr>
      <w:tr w:rsidR="00A26606" w:rsidRPr="002D00A4" w14:paraId="6FE5376B" w14:textId="77777777" w:rsidTr="00A26606">
        <w:tc>
          <w:tcPr>
            <w:tcW w:w="8545" w:type="dxa"/>
          </w:tcPr>
          <w:p w14:paraId="265F36F0" w14:textId="77777777" w:rsidR="00A26606" w:rsidRPr="002D00A4" w:rsidRDefault="00A26606" w:rsidP="00010F54">
            <w:pPr>
              <w:rPr>
                <w:sz w:val="20"/>
                <w:szCs w:val="20"/>
              </w:rPr>
            </w:pPr>
            <w:r w:rsidRPr="00627E40">
              <w:rPr>
                <w:sz w:val="20"/>
                <w:szCs w:val="20"/>
              </w:rPr>
              <w:t>Affiliated Graduate Student</w:t>
            </w:r>
          </w:p>
        </w:tc>
        <w:tc>
          <w:tcPr>
            <w:tcW w:w="2345" w:type="dxa"/>
          </w:tcPr>
          <w:p w14:paraId="2DCB6B6E" w14:textId="25613AC3" w:rsidR="00A26606" w:rsidRPr="002D00A4" w:rsidRDefault="00A26606" w:rsidP="00010F54">
            <w:pPr>
              <w:jc w:val="right"/>
              <w:rPr>
                <w:sz w:val="20"/>
                <w:szCs w:val="20"/>
              </w:rPr>
            </w:pPr>
            <w:r w:rsidRPr="002D00A4">
              <w:rPr>
                <w:sz w:val="20"/>
                <w:szCs w:val="20"/>
              </w:rPr>
              <w:t>20</w:t>
            </w:r>
            <w:r w:rsidR="002041EC">
              <w:rPr>
                <w:sz w:val="20"/>
                <w:szCs w:val="20"/>
              </w:rPr>
              <w:t>16</w:t>
            </w:r>
            <w:r w:rsidRPr="002D00A4">
              <w:rPr>
                <w:sz w:val="20"/>
                <w:szCs w:val="20"/>
              </w:rPr>
              <w:t xml:space="preserve"> - 202</w:t>
            </w:r>
            <w:r w:rsidR="002041EC">
              <w:rPr>
                <w:sz w:val="20"/>
                <w:szCs w:val="20"/>
              </w:rPr>
              <w:t>0</w:t>
            </w:r>
          </w:p>
        </w:tc>
      </w:tr>
    </w:tbl>
    <w:p w14:paraId="3F46F1BE" w14:textId="77777777" w:rsidR="00A26606" w:rsidRPr="002578E9" w:rsidRDefault="00A26606">
      <w:pPr>
        <w:rPr>
          <w:sz w:val="28"/>
          <w:szCs w:val="28"/>
        </w:rPr>
      </w:pPr>
    </w:p>
    <w:tbl>
      <w:tblPr>
        <w:tblStyle w:val="TableGrid"/>
        <w:tblW w:w="10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730"/>
        <w:gridCol w:w="5145"/>
      </w:tblGrid>
      <w:tr w:rsidR="00C7301F" w14:paraId="45AEFDC2" w14:textId="77777777" w:rsidTr="00C7301F">
        <w:tc>
          <w:tcPr>
            <w:tcW w:w="5730" w:type="dxa"/>
          </w:tcPr>
          <w:p w14:paraId="20FC4C9F" w14:textId="77777777" w:rsidR="00C7301F" w:rsidRPr="002578E9" w:rsidRDefault="00C7301F" w:rsidP="00010F54">
            <w:pPr>
              <w:pStyle w:val="Heading1"/>
              <w:spacing w:before="59" w:after="7"/>
              <w:ind w:left="0"/>
              <w:rPr>
                <w:u w:val="none"/>
              </w:rPr>
            </w:pPr>
            <w:r>
              <w:rPr>
                <w:noProof/>
                <w:sz w:val="2"/>
              </w:rPr>
              <mc:AlternateContent>
                <mc:Choice Requires="wpg">
                  <w:drawing>
                    <wp:anchor distT="0" distB="0" distL="114300" distR="114300" simplePos="0" relativeHeight="251659776" behindDoc="1" locked="0" layoutInCell="1" allowOverlap="1" wp14:anchorId="52C29083" wp14:editId="0D2EE5BB">
                      <wp:simplePos x="0" y="0"/>
                      <wp:positionH relativeFrom="column">
                        <wp:posOffset>5963</wp:posOffset>
                      </wp:positionH>
                      <wp:positionV relativeFrom="paragraph">
                        <wp:posOffset>209190</wp:posOffset>
                      </wp:positionV>
                      <wp:extent cx="6793992" cy="54864"/>
                      <wp:effectExtent l="0" t="0" r="0" b="0"/>
                      <wp:wrapNone/>
                      <wp:docPr id="712203128"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1198243941"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696AAF" id="docshapegroup3" o:spid="_x0000_s1026" style="position:absolute;margin-left:.45pt;margin-top:16.45pt;width:534.95pt;height:4.3pt;z-index:-251641856"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" strokeweight=".35136mm"/>
                    </v:group>
                  </w:pict>
                </mc:Fallback>
              </mc:AlternateContent>
            </w:r>
            <w:r>
              <w:rPr>
                <w:spacing w:val="-2"/>
                <w:u w:val="none"/>
              </w:rPr>
              <w:t>Education</w:t>
            </w:r>
          </w:p>
        </w:tc>
        <w:tc>
          <w:tcPr>
            <w:tcW w:w="5145" w:type="dxa"/>
          </w:tcPr>
          <w:p w14:paraId="0A143E84" w14:textId="77777777" w:rsidR="00C7301F" w:rsidRDefault="00C7301F" w:rsidP="00010F54"/>
        </w:tc>
      </w:tr>
      <w:tr w:rsidR="00C7301F" w14:paraId="1FC4D8D1" w14:textId="77777777" w:rsidTr="00C7301F">
        <w:tc>
          <w:tcPr>
            <w:tcW w:w="5730" w:type="dxa"/>
          </w:tcPr>
          <w:p w14:paraId="6549D0F8" w14:textId="77777777" w:rsidR="00C7301F" w:rsidRPr="002578E9" w:rsidRDefault="00C7301F" w:rsidP="00010F54">
            <w:pPr>
              <w:spacing w:before="45"/>
              <w:rPr>
                <w:rFonts w:ascii="Georgia"/>
                <w:bCs/>
                <w:sz w:val="20"/>
              </w:rPr>
            </w:pPr>
            <w:r>
              <w:rPr>
                <w:rFonts w:ascii="Georgia"/>
                <w:b/>
                <w:sz w:val="20"/>
              </w:rPr>
              <w:t>Harvard University</w:t>
            </w:r>
            <w:r>
              <w:rPr>
                <w:rFonts w:ascii="Georgia"/>
                <w:bCs/>
                <w:sz w:val="20"/>
              </w:rPr>
              <w:t>, Cambridge, MA</w:t>
            </w:r>
          </w:p>
        </w:tc>
        <w:tc>
          <w:tcPr>
            <w:tcW w:w="5145" w:type="dxa"/>
          </w:tcPr>
          <w:p w14:paraId="5BE29D99" w14:textId="77777777" w:rsidR="00C7301F" w:rsidRDefault="00C7301F" w:rsidP="00010F54"/>
        </w:tc>
      </w:tr>
      <w:tr w:rsidR="00C7301F" w:rsidRPr="009F33E0" w14:paraId="0240C46C" w14:textId="77777777" w:rsidTr="00C7301F">
        <w:tc>
          <w:tcPr>
            <w:tcW w:w="5730" w:type="dxa"/>
          </w:tcPr>
          <w:p w14:paraId="5DBE826C" w14:textId="77777777" w:rsidR="00C7301F" w:rsidRPr="009F33E0" w:rsidRDefault="00C7301F" w:rsidP="00010F54">
            <w:pPr>
              <w:rPr>
                <w:sz w:val="20"/>
                <w:szCs w:val="20"/>
              </w:rPr>
            </w:pPr>
            <w:r w:rsidRPr="009F33E0">
              <w:rPr>
                <w:w w:val="105"/>
                <w:sz w:val="20"/>
                <w:szCs w:val="20"/>
              </w:rPr>
              <w:t>Ph.D.</w:t>
            </w:r>
            <w:r w:rsidRPr="009F33E0">
              <w:rPr>
                <w:spacing w:val="27"/>
                <w:w w:val="105"/>
                <w:sz w:val="20"/>
                <w:szCs w:val="20"/>
              </w:rPr>
              <w:t xml:space="preserve"> </w:t>
            </w:r>
            <w:r w:rsidRPr="009F33E0">
              <w:rPr>
                <w:w w:val="105"/>
                <w:sz w:val="20"/>
                <w:szCs w:val="20"/>
              </w:rPr>
              <w:t>in</w:t>
            </w:r>
            <w:r w:rsidRPr="009F33E0">
              <w:rPr>
                <w:spacing w:val="28"/>
                <w:w w:val="105"/>
                <w:sz w:val="20"/>
                <w:szCs w:val="20"/>
              </w:rPr>
              <w:t xml:space="preserve"> </w:t>
            </w:r>
            <w:r w:rsidRPr="009F33E0">
              <w:rPr>
                <w:spacing w:val="-2"/>
                <w:w w:val="105"/>
                <w:sz w:val="20"/>
                <w:szCs w:val="20"/>
              </w:rPr>
              <w:t>Political Economy and Government – Econ Track</w:t>
            </w:r>
          </w:p>
        </w:tc>
        <w:tc>
          <w:tcPr>
            <w:tcW w:w="5145" w:type="dxa"/>
          </w:tcPr>
          <w:p w14:paraId="709E416C" w14:textId="77777777" w:rsidR="00C7301F" w:rsidRPr="009F33E0" w:rsidRDefault="00C7301F" w:rsidP="00010F54">
            <w:pPr>
              <w:jc w:val="right"/>
              <w:rPr>
                <w:sz w:val="20"/>
                <w:szCs w:val="20"/>
              </w:rPr>
            </w:pPr>
            <w:r w:rsidRPr="009F33E0">
              <w:rPr>
                <w:sz w:val="20"/>
                <w:szCs w:val="20"/>
              </w:rPr>
              <w:t>May 2020</w:t>
            </w:r>
          </w:p>
        </w:tc>
      </w:tr>
      <w:tr w:rsidR="00C7301F" w:rsidRPr="00023E46" w14:paraId="11C57E84" w14:textId="77777777" w:rsidTr="00C7301F">
        <w:tc>
          <w:tcPr>
            <w:tcW w:w="10875" w:type="dxa"/>
            <w:gridSpan w:val="2"/>
          </w:tcPr>
          <w:p w14:paraId="09BC2433" w14:textId="77777777" w:rsidR="00C7301F" w:rsidRPr="00023E46" w:rsidRDefault="00C7301F" w:rsidP="00010F54">
            <w:pPr>
              <w:rPr>
                <w:sz w:val="20"/>
                <w:szCs w:val="20"/>
              </w:rPr>
            </w:pPr>
            <w:r w:rsidRPr="00023E46">
              <w:rPr>
                <w:sz w:val="20"/>
                <w:szCs w:val="20"/>
              </w:rPr>
              <w:t xml:space="preserve">Dissertation Committee: Jeremy Stein (chair), Josh Lerner, David Scharfstein, Adi </w:t>
            </w:r>
            <w:proofErr w:type="spellStart"/>
            <w:r w:rsidRPr="00023E46">
              <w:rPr>
                <w:sz w:val="20"/>
                <w:szCs w:val="20"/>
              </w:rPr>
              <w:t>Sunderam</w:t>
            </w:r>
            <w:proofErr w:type="spellEnd"/>
            <w:r w:rsidRPr="00023E46">
              <w:rPr>
                <w:sz w:val="20"/>
                <w:szCs w:val="20"/>
              </w:rPr>
              <w:t>, and Marco Di Maggio</w:t>
            </w:r>
          </w:p>
        </w:tc>
      </w:tr>
      <w:tr w:rsidR="00C7301F" w:rsidRPr="009F33E0" w14:paraId="5B860CD8" w14:textId="77777777" w:rsidTr="00C7301F">
        <w:tc>
          <w:tcPr>
            <w:tcW w:w="5730" w:type="dxa"/>
          </w:tcPr>
          <w:p w14:paraId="60934B15" w14:textId="77777777" w:rsidR="00C7301F" w:rsidRPr="009F33E0" w:rsidRDefault="00C7301F" w:rsidP="00010F54">
            <w:pPr>
              <w:spacing w:before="45"/>
              <w:rPr>
                <w:bCs/>
                <w:sz w:val="20"/>
                <w:szCs w:val="20"/>
              </w:rPr>
            </w:pPr>
            <w:r w:rsidRPr="009F33E0">
              <w:rPr>
                <w:bCs/>
                <w:sz w:val="20"/>
                <w:szCs w:val="20"/>
              </w:rPr>
              <w:t>M.A. in Political Economy – Econ Track</w:t>
            </w:r>
          </w:p>
        </w:tc>
        <w:tc>
          <w:tcPr>
            <w:tcW w:w="5145" w:type="dxa"/>
          </w:tcPr>
          <w:p w14:paraId="0DB45DFB" w14:textId="77777777" w:rsidR="00C7301F" w:rsidRPr="009F33E0" w:rsidRDefault="00C7301F" w:rsidP="00010F54">
            <w:pPr>
              <w:jc w:val="right"/>
              <w:rPr>
                <w:sz w:val="20"/>
                <w:szCs w:val="20"/>
              </w:rPr>
            </w:pPr>
            <w:r w:rsidRPr="009F33E0">
              <w:rPr>
                <w:sz w:val="20"/>
                <w:szCs w:val="20"/>
              </w:rPr>
              <w:t>May 2015</w:t>
            </w:r>
          </w:p>
        </w:tc>
      </w:tr>
      <w:tr w:rsidR="00C7301F" w:rsidRPr="00023E46" w14:paraId="4229313A" w14:textId="77777777" w:rsidTr="00C7301F">
        <w:tc>
          <w:tcPr>
            <w:tcW w:w="5730" w:type="dxa"/>
          </w:tcPr>
          <w:p w14:paraId="40A7B02E" w14:textId="77777777" w:rsidR="00C7301F" w:rsidRPr="00023E46" w:rsidRDefault="00C7301F" w:rsidP="00010F54">
            <w:pPr>
              <w:rPr>
                <w:sz w:val="16"/>
                <w:szCs w:val="16"/>
              </w:rPr>
            </w:pPr>
          </w:p>
        </w:tc>
        <w:tc>
          <w:tcPr>
            <w:tcW w:w="5145" w:type="dxa"/>
          </w:tcPr>
          <w:p w14:paraId="7C1EBC42" w14:textId="77777777" w:rsidR="00C7301F" w:rsidRPr="00023E46" w:rsidRDefault="00C7301F" w:rsidP="00010F54">
            <w:pPr>
              <w:jc w:val="right"/>
              <w:rPr>
                <w:sz w:val="16"/>
                <w:szCs w:val="16"/>
              </w:rPr>
            </w:pPr>
          </w:p>
        </w:tc>
      </w:tr>
      <w:tr w:rsidR="00C7301F" w:rsidRPr="004D3ABD" w14:paraId="48FBE93A" w14:textId="77777777" w:rsidTr="00C7301F">
        <w:tc>
          <w:tcPr>
            <w:tcW w:w="5730" w:type="dxa"/>
          </w:tcPr>
          <w:p w14:paraId="415264A6" w14:textId="77777777" w:rsidR="00C7301F" w:rsidRPr="004D3ABD" w:rsidRDefault="00C7301F" w:rsidP="00010F54">
            <w:pPr>
              <w:rPr>
                <w:rFonts w:ascii="Georgia" w:hAnsi="Georgia"/>
                <w:sz w:val="20"/>
                <w:szCs w:val="20"/>
              </w:rPr>
            </w:pPr>
            <w:r w:rsidRPr="004D3ABD">
              <w:rPr>
                <w:rFonts w:ascii="Georgia" w:hAnsi="Georgia"/>
                <w:b/>
                <w:bCs/>
                <w:sz w:val="20"/>
                <w:szCs w:val="20"/>
              </w:rPr>
              <w:t>Bocconi University</w:t>
            </w:r>
            <w:r w:rsidRPr="004D3ABD">
              <w:rPr>
                <w:rFonts w:ascii="Georgia" w:hAnsi="Georgia"/>
                <w:sz w:val="20"/>
                <w:szCs w:val="20"/>
              </w:rPr>
              <w:t>, Milan, Italy</w:t>
            </w:r>
          </w:p>
        </w:tc>
        <w:tc>
          <w:tcPr>
            <w:tcW w:w="5145" w:type="dxa"/>
          </w:tcPr>
          <w:p w14:paraId="10EC0156" w14:textId="77777777" w:rsidR="00C7301F" w:rsidRPr="004D3ABD" w:rsidRDefault="00C7301F" w:rsidP="00010F54">
            <w:pPr>
              <w:rPr>
                <w:rFonts w:ascii="Georgia" w:hAnsi="Georgia"/>
                <w:sz w:val="20"/>
                <w:szCs w:val="20"/>
              </w:rPr>
            </w:pPr>
          </w:p>
        </w:tc>
      </w:tr>
      <w:tr w:rsidR="00C7301F" w:rsidRPr="009F33E0" w14:paraId="4C6CE1CF" w14:textId="77777777" w:rsidTr="00C7301F">
        <w:tc>
          <w:tcPr>
            <w:tcW w:w="5730" w:type="dxa"/>
          </w:tcPr>
          <w:p w14:paraId="032F3DA0" w14:textId="77777777" w:rsidR="00C7301F" w:rsidRPr="009F33E0" w:rsidRDefault="00C7301F" w:rsidP="00010F54">
            <w:pPr>
              <w:rPr>
                <w:sz w:val="20"/>
                <w:szCs w:val="20"/>
              </w:rPr>
            </w:pPr>
            <w:r w:rsidRPr="009F33E0">
              <w:rPr>
                <w:sz w:val="20"/>
                <w:szCs w:val="20"/>
              </w:rPr>
              <w:t>M.S.</w:t>
            </w:r>
            <w:r w:rsidRPr="009F33E0">
              <w:rPr>
                <w:spacing w:val="6"/>
                <w:sz w:val="20"/>
                <w:szCs w:val="20"/>
              </w:rPr>
              <w:t xml:space="preserve"> </w:t>
            </w:r>
            <w:r w:rsidRPr="009F33E0">
              <w:rPr>
                <w:sz w:val="20"/>
                <w:szCs w:val="20"/>
              </w:rPr>
              <w:t>in</w:t>
            </w:r>
            <w:r w:rsidRPr="009F33E0">
              <w:rPr>
                <w:spacing w:val="7"/>
                <w:sz w:val="20"/>
                <w:szCs w:val="20"/>
              </w:rPr>
              <w:t xml:space="preserve"> </w:t>
            </w:r>
            <w:r w:rsidRPr="009F33E0">
              <w:rPr>
                <w:sz w:val="20"/>
                <w:szCs w:val="20"/>
              </w:rPr>
              <w:t>Economics,</w:t>
            </w:r>
            <w:r w:rsidRPr="009F33E0">
              <w:rPr>
                <w:spacing w:val="7"/>
                <w:sz w:val="20"/>
                <w:szCs w:val="20"/>
              </w:rPr>
              <w:t xml:space="preserve"> </w:t>
            </w:r>
            <w:r w:rsidRPr="009F33E0">
              <w:rPr>
                <w:i/>
                <w:sz w:val="20"/>
                <w:szCs w:val="20"/>
              </w:rPr>
              <w:t>Summa cum Laude</w:t>
            </w:r>
          </w:p>
        </w:tc>
        <w:tc>
          <w:tcPr>
            <w:tcW w:w="5145" w:type="dxa"/>
          </w:tcPr>
          <w:p w14:paraId="465BD7A6" w14:textId="77777777" w:rsidR="00C7301F" w:rsidRPr="009F33E0" w:rsidRDefault="00C7301F" w:rsidP="00010F54">
            <w:pPr>
              <w:jc w:val="right"/>
              <w:rPr>
                <w:sz w:val="20"/>
                <w:szCs w:val="20"/>
              </w:rPr>
            </w:pPr>
            <w:r w:rsidRPr="009F33E0">
              <w:rPr>
                <w:sz w:val="20"/>
                <w:szCs w:val="20"/>
              </w:rPr>
              <w:t>2012</w:t>
            </w:r>
          </w:p>
        </w:tc>
      </w:tr>
      <w:tr w:rsidR="00C7301F" w:rsidRPr="009F33E0" w14:paraId="30233C06" w14:textId="77777777" w:rsidTr="00C7301F">
        <w:tc>
          <w:tcPr>
            <w:tcW w:w="5730" w:type="dxa"/>
          </w:tcPr>
          <w:p w14:paraId="081F9F44" w14:textId="77777777" w:rsidR="00C7301F" w:rsidRPr="009F33E0" w:rsidRDefault="00C7301F" w:rsidP="00010F54">
            <w:pPr>
              <w:rPr>
                <w:sz w:val="20"/>
                <w:szCs w:val="20"/>
              </w:rPr>
            </w:pPr>
            <w:r w:rsidRPr="009F33E0">
              <w:rPr>
                <w:w w:val="105"/>
                <w:sz w:val="20"/>
                <w:szCs w:val="20"/>
              </w:rPr>
              <w:t>B.S.</w:t>
            </w:r>
            <w:r w:rsidRPr="009F33E0">
              <w:rPr>
                <w:spacing w:val="11"/>
                <w:w w:val="105"/>
                <w:sz w:val="20"/>
                <w:szCs w:val="20"/>
              </w:rPr>
              <w:t xml:space="preserve"> </w:t>
            </w:r>
            <w:r w:rsidRPr="009F33E0">
              <w:rPr>
                <w:w w:val="105"/>
                <w:sz w:val="20"/>
                <w:szCs w:val="20"/>
              </w:rPr>
              <w:t>in</w:t>
            </w:r>
            <w:r w:rsidRPr="009F33E0">
              <w:rPr>
                <w:spacing w:val="12"/>
                <w:w w:val="105"/>
                <w:sz w:val="20"/>
                <w:szCs w:val="20"/>
              </w:rPr>
              <w:t xml:space="preserve"> </w:t>
            </w:r>
            <w:r w:rsidRPr="009F33E0">
              <w:rPr>
                <w:w w:val="105"/>
                <w:sz w:val="20"/>
                <w:szCs w:val="20"/>
              </w:rPr>
              <w:t xml:space="preserve">Economics, </w:t>
            </w:r>
            <w:r w:rsidRPr="009F33E0">
              <w:rPr>
                <w:i/>
                <w:iCs/>
                <w:w w:val="105"/>
                <w:sz w:val="20"/>
                <w:szCs w:val="20"/>
              </w:rPr>
              <w:t>Summa cum Laude</w:t>
            </w:r>
          </w:p>
        </w:tc>
        <w:tc>
          <w:tcPr>
            <w:tcW w:w="5145" w:type="dxa"/>
          </w:tcPr>
          <w:p w14:paraId="402D97BE" w14:textId="77777777" w:rsidR="00C7301F" w:rsidRPr="009F33E0" w:rsidRDefault="00C7301F" w:rsidP="00010F54">
            <w:pPr>
              <w:jc w:val="right"/>
              <w:rPr>
                <w:sz w:val="20"/>
                <w:szCs w:val="20"/>
              </w:rPr>
            </w:pPr>
            <w:r w:rsidRPr="009F33E0">
              <w:rPr>
                <w:sz w:val="20"/>
                <w:szCs w:val="20"/>
              </w:rPr>
              <w:t>2008</w:t>
            </w:r>
          </w:p>
        </w:tc>
      </w:tr>
    </w:tbl>
    <w:p w14:paraId="13E89D70" w14:textId="2928F07E" w:rsidR="002578E9" w:rsidRPr="00C7301F" w:rsidRDefault="002578E9">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5"/>
        <w:gridCol w:w="4965"/>
      </w:tblGrid>
      <w:tr w:rsidR="00123330" w14:paraId="70BD99F5" w14:textId="77777777" w:rsidTr="009F33E0">
        <w:tc>
          <w:tcPr>
            <w:tcW w:w="5745" w:type="dxa"/>
          </w:tcPr>
          <w:p w14:paraId="42E4B8AF" w14:textId="12A41A1D" w:rsidR="00123330" w:rsidRPr="002578E9" w:rsidRDefault="00123330" w:rsidP="00913E24">
            <w:pPr>
              <w:pStyle w:val="Heading1"/>
              <w:spacing w:before="59" w:after="7"/>
              <w:ind w:left="0"/>
              <w:rPr>
                <w:u w:val="none"/>
              </w:rPr>
            </w:pPr>
            <w:r>
              <w:rPr>
                <w:noProof/>
                <w:sz w:val="2"/>
              </w:rPr>
              <mc:AlternateContent>
                <mc:Choice Requires="wpg">
                  <w:drawing>
                    <wp:anchor distT="0" distB="0" distL="114300" distR="114300" simplePos="0" relativeHeight="251652608" behindDoc="1" locked="0" layoutInCell="1" allowOverlap="1" wp14:anchorId="6BEDED7F" wp14:editId="68A3D0A7">
                      <wp:simplePos x="0" y="0"/>
                      <wp:positionH relativeFrom="column">
                        <wp:posOffset>-995</wp:posOffset>
                      </wp:positionH>
                      <wp:positionV relativeFrom="paragraph">
                        <wp:posOffset>216563</wp:posOffset>
                      </wp:positionV>
                      <wp:extent cx="6793992" cy="54864"/>
                      <wp:effectExtent l="0" t="0" r="0" b="0"/>
                      <wp:wrapNone/>
                      <wp:docPr id="5"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6"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8176A0" id="docshapegroup3" o:spid="_x0000_s1026" style="position:absolute;margin-left:-.1pt;margin-top:17.05pt;width:534.95pt;height:4.3pt;z-index:-251654144"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" strokeweight=".35136mm"/>
                    </v:group>
                  </w:pict>
                </mc:Fallback>
              </mc:AlternateContent>
            </w:r>
            <w:r>
              <w:rPr>
                <w:spacing w:val="-2"/>
                <w:u w:val="none"/>
              </w:rPr>
              <w:t>Research Interests</w:t>
            </w:r>
          </w:p>
        </w:tc>
        <w:tc>
          <w:tcPr>
            <w:tcW w:w="4965" w:type="dxa"/>
          </w:tcPr>
          <w:p w14:paraId="5B8DFA06" w14:textId="77777777" w:rsidR="00123330" w:rsidRDefault="00123330" w:rsidP="00913E24"/>
        </w:tc>
      </w:tr>
      <w:tr w:rsidR="00123330" w14:paraId="17AD3332" w14:textId="77777777" w:rsidTr="009F33E0">
        <w:tc>
          <w:tcPr>
            <w:tcW w:w="10710" w:type="dxa"/>
            <w:gridSpan w:val="2"/>
          </w:tcPr>
          <w:p w14:paraId="035CBC37" w14:textId="5C2ECABF" w:rsidR="00123330" w:rsidRDefault="00123330" w:rsidP="00123330">
            <w:pPr>
              <w:pStyle w:val="BodyText"/>
              <w:spacing w:before="42"/>
              <w:ind w:left="0"/>
            </w:pPr>
            <w:r>
              <w:rPr>
                <w:w w:val="110"/>
              </w:rPr>
              <w:t xml:space="preserve">Financial Intermediation, </w:t>
            </w:r>
            <w:r w:rsidR="00E768C4">
              <w:rPr>
                <w:w w:val="110"/>
              </w:rPr>
              <w:t xml:space="preserve">Macroeconomics, </w:t>
            </w:r>
            <w:r>
              <w:rPr>
                <w:w w:val="110"/>
              </w:rPr>
              <w:t xml:space="preserve">Corporate Finance, </w:t>
            </w:r>
            <w:r w:rsidR="00E768C4">
              <w:rPr>
                <w:w w:val="110"/>
              </w:rPr>
              <w:t xml:space="preserve">Venture Capital and Private Equity, </w:t>
            </w:r>
            <w:r>
              <w:rPr>
                <w:w w:val="110"/>
              </w:rPr>
              <w:t xml:space="preserve">Entrepreneurship, </w:t>
            </w:r>
            <w:r w:rsidR="00BB0576">
              <w:rPr>
                <w:w w:val="110"/>
              </w:rPr>
              <w:t xml:space="preserve">and </w:t>
            </w:r>
            <w:r>
              <w:rPr>
                <w:w w:val="110"/>
              </w:rPr>
              <w:t>Household Finance</w:t>
            </w:r>
          </w:p>
        </w:tc>
      </w:tr>
    </w:tbl>
    <w:p w14:paraId="229ED882" w14:textId="6AAAB556" w:rsidR="00123330" w:rsidRDefault="00123330"/>
    <w:tbl>
      <w:tblPr>
        <w:tblStyle w:val="TableGrid"/>
        <w:tblW w:w="10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5"/>
        <w:gridCol w:w="5130"/>
      </w:tblGrid>
      <w:tr w:rsidR="00123330" w14:paraId="00B72D8E" w14:textId="77777777" w:rsidTr="0073141F">
        <w:tc>
          <w:tcPr>
            <w:tcW w:w="5745" w:type="dxa"/>
          </w:tcPr>
          <w:p w14:paraId="1CC10805" w14:textId="234D296F" w:rsidR="00123330" w:rsidRPr="002578E9" w:rsidRDefault="00123330" w:rsidP="00913E24">
            <w:pPr>
              <w:pStyle w:val="Heading1"/>
              <w:spacing w:before="59" w:after="7"/>
              <w:ind w:left="0"/>
              <w:rPr>
                <w:u w:val="none"/>
              </w:rPr>
            </w:pPr>
            <w:r>
              <w:rPr>
                <w:noProof/>
                <w:sz w:val="2"/>
              </w:rPr>
              <mc:AlternateContent>
                <mc:Choice Requires="wpg">
                  <w:drawing>
                    <wp:anchor distT="0" distB="0" distL="114300" distR="114300" simplePos="0" relativeHeight="251653632" behindDoc="1" locked="0" layoutInCell="1" allowOverlap="1" wp14:anchorId="39A57014" wp14:editId="6F889572">
                      <wp:simplePos x="0" y="0"/>
                      <wp:positionH relativeFrom="page">
                        <wp:posOffset>61595</wp:posOffset>
                      </wp:positionH>
                      <wp:positionV relativeFrom="paragraph">
                        <wp:posOffset>214630</wp:posOffset>
                      </wp:positionV>
                      <wp:extent cx="6793992" cy="54864"/>
                      <wp:effectExtent l="0" t="0" r="0" b="0"/>
                      <wp:wrapNone/>
                      <wp:docPr id="7"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10"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CE7192" id="docshapegroup3" o:spid="_x0000_s1026" style="position:absolute;margin-left:4.85pt;margin-top:16.9pt;width:534.95pt;height:4.3pt;z-index:-251652096;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" strokeweight=".35136mm"/>
                      <w10:wrap anchorx="page"/>
                    </v:group>
                  </w:pict>
                </mc:Fallback>
              </mc:AlternateContent>
            </w:r>
            <w:r>
              <w:rPr>
                <w:spacing w:val="-2"/>
                <w:u w:val="none"/>
              </w:rPr>
              <w:t>Publications</w:t>
            </w:r>
          </w:p>
        </w:tc>
        <w:tc>
          <w:tcPr>
            <w:tcW w:w="5130" w:type="dxa"/>
          </w:tcPr>
          <w:p w14:paraId="345D7751" w14:textId="77777777" w:rsidR="00123330" w:rsidRDefault="00123330" w:rsidP="00913E24"/>
        </w:tc>
      </w:tr>
      <w:tr w:rsidR="00123330" w14:paraId="3621B36F" w14:textId="77777777" w:rsidTr="0073141F">
        <w:tc>
          <w:tcPr>
            <w:tcW w:w="5745" w:type="dxa"/>
          </w:tcPr>
          <w:p w14:paraId="0E5B4CDF" w14:textId="1CBD693D" w:rsidR="00123330" w:rsidRPr="00123330" w:rsidRDefault="00123330" w:rsidP="00123330">
            <w:pPr>
              <w:spacing w:before="42"/>
              <w:rPr>
                <w:rFonts w:ascii="Georgia"/>
                <w:b/>
                <w:bCs/>
                <w:sz w:val="20"/>
              </w:rPr>
            </w:pPr>
            <w:r w:rsidRPr="00D26B96">
              <w:rPr>
                <w:rFonts w:ascii="Georgia"/>
                <w:b/>
                <w:bCs/>
                <w:sz w:val="20"/>
              </w:rPr>
              <w:t>The Political Economy of Government Debt</w:t>
            </w:r>
          </w:p>
        </w:tc>
        <w:tc>
          <w:tcPr>
            <w:tcW w:w="5130" w:type="dxa"/>
          </w:tcPr>
          <w:p w14:paraId="5FA0C7E6" w14:textId="77777777" w:rsidR="00123330" w:rsidRDefault="00123330" w:rsidP="00913E24"/>
        </w:tc>
      </w:tr>
      <w:tr w:rsidR="00123330" w:rsidRPr="00023E46" w14:paraId="3790BCDF" w14:textId="77777777" w:rsidTr="0073141F">
        <w:tc>
          <w:tcPr>
            <w:tcW w:w="5745" w:type="dxa"/>
          </w:tcPr>
          <w:p w14:paraId="45ED88A2" w14:textId="674F84C4" w:rsidR="00123330" w:rsidRPr="00023E46" w:rsidRDefault="00123330" w:rsidP="00123330">
            <w:pPr>
              <w:pStyle w:val="BodyText"/>
              <w:ind w:left="0"/>
              <w:rPr>
                <w:w w:val="110"/>
              </w:rPr>
            </w:pPr>
            <w:r w:rsidRPr="00023E46">
              <w:rPr>
                <w:w w:val="110"/>
              </w:rPr>
              <w:t xml:space="preserve">with Alberto </w:t>
            </w:r>
            <w:proofErr w:type="spellStart"/>
            <w:r w:rsidRPr="00023E46">
              <w:rPr>
                <w:w w:val="110"/>
              </w:rPr>
              <w:t>Alesina</w:t>
            </w:r>
            <w:proofErr w:type="spellEnd"/>
            <w:r w:rsidRPr="00023E46">
              <w:rPr>
                <w:w w:val="110"/>
              </w:rPr>
              <w:t xml:space="preserve"> (Harvard University)</w:t>
            </w:r>
          </w:p>
        </w:tc>
        <w:tc>
          <w:tcPr>
            <w:tcW w:w="5130" w:type="dxa"/>
          </w:tcPr>
          <w:p w14:paraId="449F8A7D" w14:textId="09FA2FBF" w:rsidR="00123330" w:rsidRPr="00023E46" w:rsidRDefault="00123330" w:rsidP="00913E24">
            <w:pPr>
              <w:jc w:val="right"/>
              <w:rPr>
                <w:sz w:val="20"/>
                <w:szCs w:val="20"/>
              </w:rPr>
            </w:pPr>
            <w:r w:rsidRPr="00023E46">
              <w:rPr>
                <w:w w:val="110"/>
                <w:sz w:val="20"/>
                <w:szCs w:val="20"/>
              </w:rPr>
              <w:t>2016</w:t>
            </w:r>
          </w:p>
        </w:tc>
      </w:tr>
      <w:tr w:rsidR="00123330" w14:paraId="151FB3ED" w14:textId="77777777" w:rsidTr="0073141F">
        <w:tc>
          <w:tcPr>
            <w:tcW w:w="10875" w:type="dxa"/>
            <w:gridSpan w:val="2"/>
          </w:tcPr>
          <w:p w14:paraId="46AA7A39" w14:textId="5E065BBF" w:rsidR="00123330" w:rsidRPr="00123330" w:rsidRDefault="00123330" w:rsidP="00123330">
            <w:pPr>
              <w:pStyle w:val="BodyText"/>
              <w:ind w:left="0"/>
              <w:rPr>
                <w:i/>
                <w:iCs/>
                <w:w w:val="110"/>
              </w:rPr>
            </w:pPr>
            <w:r w:rsidRPr="00D26B96">
              <w:rPr>
                <w:i/>
                <w:iCs/>
                <w:w w:val="110"/>
              </w:rPr>
              <w:t>Handbook of Macroeconomics, 2:2599:2651. North Holland, 2. Elsevier</w:t>
            </w:r>
          </w:p>
        </w:tc>
      </w:tr>
    </w:tbl>
    <w:p w14:paraId="31FB9CF4" w14:textId="34FA926B" w:rsidR="00123330" w:rsidRDefault="00123330"/>
    <w:tbl>
      <w:tblPr>
        <w:tblStyle w:val="TableGrid"/>
        <w:tblW w:w="10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
        <w:gridCol w:w="5722"/>
        <w:gridCol w:w="2792"/>
        <w:gridCol w:w="741"/>
        <w:gridCol w:w="1605"/>
      </w:tblGrid>
      <w:tr w:rsidR="004E3E9F" w14:paraId="60395D24" w14:textId="77777777" w:rsidTr="0073141F">
        <w:tc>
          <w:tcPr>
            <w:tcW w:w="5737" w:type="dxa"/>
            <w:gridSpan w:val="2"/>
          </w:tcPr>
          <w:p w14:paraId="273738D2" w14:textId="772CF1D0" w:rsidR="00971480" w:rsidRPr="002578E9" w:rsidRDefault="00971480" w:rsidP="00913E24">
            <w:pPr>
              <w:pStyle w:val="Heading1"/>
              <w:spacing w:before="59" w:after="7"/>
              <w:ind w:left="0"/>
              <w:rPr>
                <w:u w:val="none"/>
              </w:rPr>
            </w:pPr>
            <w:r>
              <w:rPr>
                <w:noProof/>
                <w:sz w:val="2"/>
              </w:rPr>
              <mc:AlternateContent>
                <mc:Choice Requires="wpg">
                  <w:drawing>
                    <wp:anchor distT="0" distB="0" distL="114300" distR="114300" simplePos="0" relativeHeight="251660800" behindDoc="1" locked="0" layoutInCell="1" allowOverlap="1" wp14:anchorId="13B70AB1" wp14:editId="65DA1D24">
                      <wp:simplePos x="0" y="0"/>
                      <wp:positionH relativeFrom="page">
                        <wp:posOffset>61595</wp:posOffset>
                      </wp:positionH>
                      <wp:positionV relativeFrom="paragraph">
                        <wp:posOffset>214630</wp:posOffset>
                      </wp:positionV>
                      <wp:extent cx="6793992" cy="54864"/>
                      <wp:effectExtent l="0" t="0" r="0" b="0"/>
                      <wp:wrapNone/>
                      <wp:docPr id="53"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54"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D6422B" id="docshapegroup3" o:spid="_x0000_s1026" style="position:absolute;margin-left:4.85pt;margin-top:16.9pt;width:534.95pt;height:4.3pt;z-index:-251638784;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cgJQ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" strokeweight=".35136mm"/>
                      <w10:wrap anchorx="page"/>
                    </v:group>
                  </w:pict>
                </mc:Fallback>
              </mc:AlternateContent>
            </w:r>
            <w:r>
              <w:rPr>
                <w:spacing w:val="-2"/>
                <w:u w:val="none"/>
              </w:rPr>
              <w:t>Working Papers</w:t>
            </w:r>
          </w:p>
        </w:tc>
        <w:tc>
          <w:tcPr>
            <w:tcW w:w="5138" w:type="dxa"/>
            <w:gridSpan w:val="3"/>
          </w:tcPr>
          <w:p w14:paraId="0C8B89FD" w14:textId="77777777" w:rsidR="00971480" w:rsidRDefault="00971480" w:rsidP="00913E24"/>
        </w:tc>
      </w:tr>
      <w:tr w:rsidR="00971480" w14:paraId="70BCD759" w14:textId="77777777" w:rsidTr="0073141F">
        <w:trPr>
          <w:gridBefore w:val="1"/>
          <w:wBefore w:w="15" w:type="dxa"/>
        </w:trPr>
        <w:tc>
          <w:tcPr>
            <w:tcW w:w="10860" w:type="dxa"/>
            <w:gridSpan w:val="4"/>
          </w:tcPr>
          <w:p w14:paraId="05F8D548" w14:textId="1FB4B0FC" w:rsidR="00971480" w:rsidRPr="004D3ABD" w:rsidRDefault="000671F6" w:rsidP="00971480">
            <w:pPr>
              <w:spacing w:before="42"/>
              <w:rPr>
                <w:rFonts w:ascii="Georgia" w:hAnsi="Georgia"/>
                <w:b/>
                <w:bCs/>
                <w:spacing w:val="-2"/>
                <w:sz w:val="20"/>
              </w:rPr>
            </w:pPr>
            <w:hyperlink r:id="rId6">
              <w:r w:rsidR="00971480" w:rsidRPr="004D3ABD">
                <w:rPr>
                  <w:rFonts w:ascii="Georgia" w:hAnsi="Georgia"/>
                  <w:b/>
                  <w:bCs/>
                  <w:sz w:val="20"/>
                </w:rPr>
                <w:t>The</w:t>
              </w:r>
            </w:hyperlink>
            <w:r w:rsidR="00971480" w:rsidRPr="004D3ABD">
              <w:rPr>
                <w:rFonts w:ascii="Georgia" w:hAnsi="Georgia"/>
                <w:b/>
                <w:bCs/>
                <w:spacing w:val="-2"/>
                <w:sz w:val="20"/>
              </w:rPr>
              <w:t xml:space="preserve"> Real Effect of Bank Supervision: Evidence from On-Site Inspections</w:t>
            </w:r>
          </w:p>
          <w:p w14:paraId="361AE2E7" w14:textId="77777777" w:rsidR="00971480" w:rsidRPr="00D26B96" w:rsidRDefault="00971480" w:rsidP="00971480">
            <w:pPr>
              <w:tabs>
                <w:tab w:val="left" w:pos="327"/>
                <w:tab w:val="right" w:pos="10959"/>
              </w:tabs>
              <w:rPr>
                <w:i/>
                <w:iCs/>
                <w:sz w:val="20"/>
              </w:rPr>
            </w:pPr>
            <w:r w:rsidRPr="00D26B96">
              <w:rPr>
                <w:i/>
                <w:iCs/>
                <w:sz w:val="20"/>
              </w:rPr>
              <w:t>Winner of Best Paper in Institutions at the 2021 EFA</w:t>
            </w:r>
            <w:r w:rsidRPr="00D26B96">
              <w:rPr>
                <w:i/>
                <w:iCs/>
                <w:sz w:val="20"/>
              </w:rPr>
              <w:tab/>
            </w:r>
          </w:p>
          <w:p w14:paraId="407F9727" w14:textId="77777777" w:rsidR="00971480" w:rsidRDefault="00971480" w:rsidP="00971480">
            <w:pPr>
              <w:tabs>
                <w:tab w:val="left" w:pos="327"/>
                <w:tab w:val="right" w:pos="10959"/>
              </w:tabs>
              <w:rPr>
                <w:i/>
                <w:iCs/>
                <w:sz w:val="20"/>
              </w:rPr>
            </w:pPr>
            <w:r w:rsidRPr="00D26B96">
              <w:rPr>
                <w:i/>
                <w:iCs/>
                <w:sz w:val="20"/>
              </w:rPr>
              <w:t>Winner of the Elsevier Sponsored Award for Best Paper on Financial Institutions at the 2021 WFA</w:t>
            </w:r>
            <w:r w:rsidRPr="00D26B96">
              <w:rPr>
                <w:i/>
                <w:iCs/>
                <w:sz w:val="20"/>
              </w:rPr>
              <w:tab/>
            </w:r>
          </w:p>
          <w:p w14:paraId="7DE26154" w14:textId="79D687D5" w:rsidR="00971480" w:rsidRDefault="00971480" w:rsidP="00971480">
            <w:r w:rsidRPr="00D26B96">
              <w:rPr>
                <w:i/>
                <w:iCs/>
                <w:sz w:val="20"/>
              </w:rPr>
              <w:t>Semifinalist for Best Paper in Financial Markets &amp; Institutions at the 2021 FMA Annual Meeting</w:t>
            </w:r>
          </w:p>
        </w:tc>
      </w:tr>
      <w:tr w:rsidR="00971480" w:rsidRPr="00186CC1" w14:paraId="0EC6FD4C" w14:textId="77777777" w:rsidTr="0073141F">
        <w:trPr>
          <w:gridBefore w:val="1"/>
          <w:wBefore w:w="15" w:type="dxa"/>
        </w:trPr>
        <w:tc>
          <w:tcPr>
            <w:tcW w:w="10860" w:type="dxa"/>
            <w:gridSpan w:val="4"/>
          </w:tcPr>
          <w:p w14:paraId="5F31A655" w14:textId="77777777" w:rsidR="00971480" w:rsidRPr="00186CC1" w:rsidRDefault="00971480" w:rsidP="00971480">
            <w:pPr>
              <w:spacing w:before="42"/>
              <w:rPr>
                <w:b/>
                <w:bCs/>
                <w:sz w:val="16"/>
                <w:szCs w:val="16"/>
              </w:rPr>
            </w:pPr>
          </w:p>
        </w:tc>
      </w:tr>
      <w:tr w:rsidR="00971480" w14:paraId="44B37F33" w14:textId="77777777" w:rsidTr="0073141F">
        <w:trPr>
          <w:gridBefore w:val="1"/>
          <w:wBefore w:w="15" w:type="dxa"/>
        </w:trPr>
        <w:tc>
          <w:tcPr>
            <w:tcW w:w="10860" w:type="dxa"/>
            <w:gridSpan w:val="4"/>
          </w:tcPr>
          <w:p w14:paraId="28118F4F" w14:textId="6DD6A26B" w:rsidR="00971480" w:rsidRPr="00D523CD" w:rsidRDefault="00971480" w:rsidP="00971480">
            <w:pPr>
              <w:jc w:val="both"/>
              <w:rPr>
                <w:sz w:val="20"/>
                <w:szCs w:val="20"/>
              </w:rPr>
            </w:pPr>
            <w:r w:rsidRPr="00123330">
              <w:rPr>
                <w:sz w:val="20"/>
                <w:szCs w:val="20"/>
              </w:rPr>
              <w:t xml:space="preserve">We show that bank supervision reduces distortions in credit markets and generates positive spillovers for the real economy. Combining a novel administrative dataset of unexpected bank inspections with a quasi-random selection of inspected banks in Italy, we show that inspected banks are more likely to reclassify loans as non-performing after an audit. This behavior suggests that banks are inclined to </w:t>
            </w:r>
            <w:r w:rsidRPr="00123330">
              <w:rPr>
                <w:sz w:val="20"/>
                <w:szCs w:val="20"/>
              </w:rPr>
              <w:lastRenderedPageBreak/>
              <w:t xml:space="preserve">misreport loan losses and evergreen credit to underperforming firms unless audited. We find that this reclassification of loans leads to a temporary contraction in lending by audited banks. However, this effect is completely driven by a credit cut to underperforming firms, as the composition of new lending shifts toward more productive firms. As a result, these productive firms increase employment and invest more in fixed capital. We provide evidence of a </w:t>
            </w:r>
            <w:proofErr w:type="gramStart"/>
            <w:r w:rsidRPr="00123330">
              <w:rPr>
                <w:sz w:val="20"/>
                <w:szCs w:val="20"/>
              </w:rPr>
              <w:t>mechanisms</w:t>
            </w:r>
            <w:proofErr w:type="gramEnd"/>
            <w:r w:rsidRPr="00123330">
              <w:rPr>
                <w:sz w:val="20"/>
                <w:szCs w:val="20"/>
              </w:rPr>
              <w:t xml:space="preserve"> for our results: a change in bank governance. Finally, we find positive spillovers from inspections: entrepreneurship increases, underperforming firms are more likely to exit the market, and there is an overall increase in productivity in the local economy as a result. Taken together, our results show that bank supervision is an important complement to regulation in improving credit allocation.</w:t>
            </w:r>
          </w:p>
        </w:tc>
      </w:tr>
      <w:tr w:rsidR="00971480" w14:paraId="16A015D0" w14:textId="77777777" w:rsidTr="00710FE8">
        <w:trPr>
          <w:gridBefore w:val="1"/>
          <w:wBefore w:w="15" w:type="dxa"/>
        </w:trPr>
        <w:tc>
          <w:tcPr>
            <w:tcW w:w="8514" w:type="dxa"/>
            <w:gridSpan w:val="2"/>
          </w:tcPr>
          <w:p w14:paraId="15515267" w14:textId="61831D76" w:rsidR="0073141F" w:rsidRDefault="0073141F" w:rsidP="00971480"/>
        </w:tc>
        <w:tc>
          <w:tcPr>
            <w:tcW w:w="2346" w:type="dxa"/>
            <w:gridSpan w:val="2"/>
          </w:tcPr>
          <w:p w14:paraId="6BD2F223" w14:textId="77777777" w:rsidR="00971480" w:rsidRDefault="00971480" w:rsidP="00971480">
            <w:pPr>
              <w:jc w:val="right"/>
            </w:pPr>
          </w:p>
        </w:tc>
      </w:tr>
      <w:tr w:rsidR="00971480" w:rsidRPr="004D3ABD" w14:paraId="5BF2BC7C" w14:textId="77777777" w:rsidTr="00710FE8">
        <w:trPr>
          <w:gridBefore w:val="1"/>
          <w:wBefore w:w="15" w:type="dxa"/>
        </w:trPr>
        <w:tc>
          <w:tcPr>
            <w:tcW w:w="9255" w:type="dxa"/>
            <w:gridSpan w:val="3"/>
          </w:tcPr>
          <w:p w14:paraId="16719206" w14:textId="738719DA" w:rsidR="00971480" w:rsidRPr="004D3ABD" w:rsidRDefault="00C0113C" w:rsidP="00971480">
            <w:pPr>
              <w:rPr>
                <w:rFonts w:ascii="Georgia" w:hAnsi="Georgia"/>
                <w:sz w:val="20"/>
                <w:szCs w:val="20"/>
              </w:rPr>
            </w:pPr>
            <w:r w:rsidRPr="00C0113C">
              <w:rPr>
                <w:rFonts w:ascii="Georgia" w:hAnsi="Georgia"/>
                <w:b/>
                <w:bCs/>
                <w:sz w:val="20"/>
                <w:szCs w:val="20"/>
              </w:rPr>
              <w:t>Disciplining Banks through Disclosure: Evidence from</w:t>
            </w:r>
            <w:r w:rsidR="00710FE8">
              <w:rPr>
                <w:rFonts w:ascii="Georgia" w:hAnsi="Georgia"/>
                <w:b/>
                <w:bCs/>
                <w:sz w:val="20"/>
                <w:szCs w:val="20"/>
              </w:rPr>
              <w:t xml:space="preserve"> </w:t>
            </w:r>
            <w:r w:rsidRPr="00C0113C">
              <w:rPr>
                <w:rFonts w:ascii="Georgia" w:hAnsi="Georgia"/>
                <w:b/>
                <w:bCs/>
                <w:sz w:val="20"/>
                <w:szCs w:val="20"/>
              </w:rPr>
              <w:t>CFPB</w:t>
            </w:r>
            <w:r w:rsidR="00710FE8">
              <w:rPr>
                <w:rFonts w:ascii="Georgia" w:hAnsi="Georgia"/>
                <w:b/>
                <w:bCs/>
                <w:sz w:val="20"/>
                <w:szCs w:val="20"/>
              </w:rPr>
              <w:t xml:space="preserve"> </w:t>
            </w:r>
            <w:r w:rsidRPr="00C0113C">
              <w:rPr>
                <w:rFonts w:ascii="Georgia" w:hAnsi="Georgia"/>
                <w:b/>
                <w:bCs/>
                <w:sz w:val="20"/>
                <w:szCs w:val="20"/>
              </w:rPr>
              <w:t>Consumer</w:t>
            </w:r>
            <w:r w:rsidR="00710FE8">
              <w:rPr>
                <w:rFonts w:ascii="Georgia" w:hAnsi="Georgia"/>
                <w:b/>
                <w:bCs/>
                <w:sz w:val="20"/>
                <w:szCs w:val="20"/>
              </w:rPr>
              <w:t xml:space="preserve"> </w:t>
            </w:r>
            <w:r w:rsidRPr="00C0113C">
              <w:rPr>
                <w:rFonts w:ascii="Georgia" w:hAnsi="Georgia"/>
                <w:b/>
                <w:bCs/>
                <w:sz w:val="20"/>
                <w:szCs w:val="20"/>
              </w:rPr>
              <w:t>Complaints</w:t>
            </w:r>
          </w:p>
        </w:tc>
        <w:tc>
          <w:tcPr>
            <w:tcW w:w="1605" w:type="dxa"/>
          </w:tcPr>
          <w:p w14:paraId="1DFBB245" w14:textId="77777777" w:rsidR="00971480" w:rsidRPr="004D3ABD" w:rsidRDefault="00971480" w:rsidP="00971480">
            <w:pPr>
              <w:rPr>
                <w:sz w:val="20"/>
                <w:szCs w:val="20"/>
              </w:rPr>
            </w:pPr>
          </w:p>
        </w:tc>
      </w:tr>
      <w:tr w:rsidR="00971480" w:rsidRPr="00023E46" w14:paraId="6F218FCE" w14:textId="77777777" w:rsidTr="00710FE8">
        <w:trPr>
          <w:gridBefore w:val="1"/>
          <w:wBefore w:w="15" w:type="dxa"/>
        </w:trPr>
        <w:tc>
          <w:tcPr>
            <w:tcW w:w="10860" w:type="dxa"/>
            <w:gridSpan w:val="4"/>
          </w:tcPr>
          <w:p w14:paraId="4A8BC56C" w14:textId="668097F2" w:rsidR="00971480" w:rsidRPr="00023E46" w:rsidRDefault="00971480" w:rsidP="00971480">
            <w:r w:rsidRPr="00023E46">
              <w:rPr>
                <w:sz w:val="20"/>
              </w:rPr>
              <w:t xml:space="preserve">with Jeffrey Jou (Wharton), Anya </w:t>
            </w:r>
            <w:proofErr w:type="spellStart"/>
            <w:r w:rsidRPr="00023E46">
              <w:rPr>
                <w:sz w:val="20"/>
              </w:rPr>
              <w:t>Kleymenova</w:t>
            </w:r>
            <w:proofErr w:type="spellEnd"/>
            <w:r w:rsidRPr="00023E46">
              <w:rPr>
                <w:sz w:val="20"/>
              </w:rPr>
              <w:t xml:space="preserve"> (Fed Board), Rajesh </w:t>
            </w:r>
            <w:proofErr w:type="spellStart"/>
            <w:r w:rsidRPr="00023E46">
              <w:rPr>
                <w:sz w:val="20"/>
              </w:rPr>
              <w:t>Vijavaraghavan</w:t>
            </w:r>
            <w:proofErr w:type="spellEnd"/>
            <w:r w:rsidRPr="00023E46">
              <w:rPr>
                <w:sz w:val="20"/>
              </w:rPr>
              <w:t xml:space="preserve"> (UBC</w:t>
            </w:r>
            <w:r w:rsidR="00AD2EC1">
              <w:rPr>
                <w:sz w:val="20"/>
              </w:rPr>
              <w:t xml:space="preserve"> Sauder</w:t>
            </w:r>
            <w:r w:rsidRPr="00023E46">
              <w:rPr>
                <w:sz w:val="20"/>
              </w:rPr>
              <w:t>), and Laszlo Sandor (CFPB)</w:t>
            </w:r>
          </w:p>
        </w:tc>
      </w:tr>
      <w:tr w:rsidR="00710FE8" w:rsidRPr="00023E46" w14:paraId="5F4D87E0" w14:textId="77777777" w:rsidTr="00710FE8">
        <w:trPr>
          <w:gridBefore w:val="1"/>
          <w:wBefore w:w="15" w:type="dxa"/>
        </w:trPr>
        <w:tc>
          <w:tcPr>
            <w:tcW w:w="10860" w:type="dxa"/>
            <w:gridSpan w:val="4"/>
          </w:tcPr>
          <w:p w14:paraId="6CAA60B9" w14:textId="3BF249A9" w:rsidR="00710FE8" w:rsidRPr="00710FE8" w:rsidRDefault="00710FE8" w:rsidP="00971480">
            <w:pPr>
              <w:rPr>
                <w:i/>
                <w:iCs/>
                <w:sz w:val="20"/>
              </w:rPr>
            </w:pPr>
            <w:r w:rsidRPr="00710FE8">
              <w:rPr>
                <w:i/>
                <w:iCs/>
                <w:sz w:val="20"/>
              </w:rPr>
              <w:t>Previously circulated as “Regulatory Disclosure and Access to Credit”</w:t>
            </w:r>
          </w:p>
        </w:tc>
      </w:tr>
      <w:tr w:rsidR="00971480" w:rsidRPr="00186CC1" w14:paraId="14C62D7A" w14:textId="77777777" w:rsidTr="00710FE8">
        <w:trPr>
          <w:gridBefore w:val="1"/>
          <w:wBefore w:w="15" w:type="dxa"/>
        </w:trPr>
        <w:tc>
          <w:tcPr>
            <w:tcW w:w="10860" w:type="dxa"/>
            <w:gridSpan w:val="4"/>
          </w:tcPr>
          <w:p w14:paraId="5CFA98D6" w14:textId="77777777" w:rsidR="00971480" w:rsidRPr="00186CC1" w:rsidRDefault="00971480" w:rsidP="00971480">
            <w:pPr>
              <w:rPr>
                <w:sz w:val="16"/>
                <w:szCs w:val="16"/>
              </w:rPr>
            </w:pPr>
          </w:p>
        </w:tc>
      </w:tr>
      <w:tr w:rsidR="00971480" w14:paraId="60090A23" w14:textId="77777777" w:rsidTr="00710FE8">
        <w:trPr>
          <w:gridBefore w:val="1"/>
          <w:wBefore w:w="15" w:type="dxa"/>
        </w:trPr>
        <w:tc>
          <w:tcPr>
            <w:tcW w:w="10860" w:type="dxa"/>
            <w:gridSpan w:val="4"/>
          </w:tcPr>
          <w:p w14:paraId="3574E1D9" w14:textId="19E8ED30" w:rsidR="00971480" w:rsidRPr="00212C72" w:rsidRDefault="00971480" w:rsidP="00971480">
            <w:pPr>
              <w:jc w:val="both"/>
              <w:rPr>
                <w:sz w:val="20"/>
                <w:szCs w:val="20"/>
              </w:rPr>
            </w:pPr>
            <w:r w:rsidRPr="00212C72">
              <w:rPr>
                <w:w w:val="105"/>
                <w:sz w:val="20"/>
                <w:szCs w:val="20"/>
              </w:rPr>
              <w:t xml:space="preserve">We study whether the disclosure of consumer complaints about their </w:t>
            </w:r>
            <w:proofErr w:type="gramStart"/>
            <w:r w:rsidRPr="00212C72">
              <w:rPr>
                <w:w w:val="105"/>
                <w:sz w:val="20"/>
                <w:szCs w:val="20"/>
              </w:rPr>
              <w:t>banks</w:t>
            </w:r>
            <w:proofErr w:type="gramEnd"/>
            <w:r w:rsidRPr="00212C72">
              <w:rPr>
                <w:w w:val="105"/>
                <w:sz w:val="20"/>
                <w:szCs w:val="20"/>
              </w:rPr>
              <w:t xml:space="preserve"> changes affected banks’ provision of consumer credit. Using a novel confidential dataset containing consumer complaints from the Consumer Financial Protection Bureau (CFPB) and matching it with confidential data on mortgages, deposits, and market prices, we find that banks subject to prudential and CFPB oversight, which receive consumer complaints experience a decline in their share prices and an increase in trading volumes. These banks also see a decrease in deposit and mortgage market shares, with more complaints resulting in higher deposit withdrawals. We find limited evidence that banks change deposit rates in response. Finally, we implement textual analysis to study the differential impact of consumer complaints. Overall, we provide new evidence on the role of information disclosure as a disciplinary mechanism in providing credit.</w:t>
            </w:r>
          </w:p>
        </w:tc>
      </w:tr>
      <w:tr w:rsidR="00971480" w14:paraId="45002194" w14:textId="77777777" w:rsidTr="00710FE8">
        <w:trPr>
          <w:gridBefore w:val="1"/>
          <w:wBefore w:w="15" w:type="dxa"/>
        </w:trPr>
        <w:tc>
          <w:tcPr>
            <w:tcW w:w="10860" w:type="dxa"/>
            <w:gridSpan w:val="4"/>
          </w:tcPr>
          <w:p w14:paraId="058E73E1" w14:textId="77777777" w:rsidR="00971480" w:rsidRPr="00212C72" w:rsidRDefault="00971480" w:rsidP="00971480">
            <w:pPr>
              <w:jc w:val="both"/>
              <w:rPr>
                <w:w w:val="105"/>
                <w:sz w:val="20"/>
                <w:szCs w:val="20"/>
              </w:rPr>
            </w:pPr>
          </w:p>
        </w:tc>
      </w:tr>
      <w:tr w:rsidR="00971480" w:rsidRPr="00FA3535" w14:paraId="03C4290F" w14:textId="77777777" w:rsidTr="0073141F">
        <w:trPr>
          <w:gridBefore w:val="1"/>
          <w:wBefore w:w="15" w:type="dxa"/>
        </w:trPr>
        <w:tc>
          <w:tcPr>
            <w:tcW w:w="10860" w:type="dxa"/>
            <w:gridSpan w:val="4"/>
          </w:tcPr>
          <w:p w14:paraId="181549FD" w14:textId="1F427C8E" w:rsidR="00971480" w:rsidRPr="00FA3535" w:rsidRDefault="00971480" w:rsidP="004D3ABD">
            <w:pPr>
              <w:rPr>
                <w:rFonts w:ascii="Georgia" w:hAnsi="Georgia"/>
                <w:b/>
                <w:bCs/>
                <w:sz w:val="20"/>
                <w:szCs w:val="20"/>
              </w:rPr>
            </w:pPr>
            <w:r w:rsidRPr="00FA3535">
              <w:rPr>
                <w:rFonts w:ascii="Georgia" w:hAnsi="Georgia"/>
                <w:b/>
                <w:bCs/>
                <w:sz w:val="20"/>
                <w:szCs w:val="20"/>
              </w:rPr>
              <w:t>Independent Monitoring and the Credit Market</w:t>
            </w:r>
          </w:p>
        </w:tc>
      </w:tr>
      <w:tr w:rsidR="00971480" w:rsidRPr="00023E46" w14:paraId="36AA06EE" w14:textId="77777777" w:rsidTr="0073141F">
        <w:trPr>
          <w:gridBefore w:val="1"/>
          <w:wBefore w:w="15" w:type="dxa"/>
        </w:trPr>
        <w:tc>
          <w:tcPr>
            <w:tcW w:w="10860" w:type="dxa"/>
            <w:gridSpan w:val="4"/>
          </w:tcPr>
          <w:p w14:paraId="13622173" w14:textId="5C28764E" w:rsidR="00971480" w:rsidRPr="00023E46" w:rsidRDefault="00971480" w:rsidP="00971480">
            <w:pPr>
              <w:jc w:val="both"/>
              <w:rPr>
                <w:w w:val="105"/>
                <w:sz w:val="20"/>
                <w:szCs w:val="20"/>
              </w:rPr>
            </w:pPr>
            <w:r w:rsidRPr="00023E46">
              <w:rPr>
                <w:w w:val="105"/>
                <w:sz w:val="20"/>
                <w:szCs w:val="20"/>
              </w:rPr>
              <w:t xml:space="preserve">with Filippo </w:t>
            </w:r>
            <w:proofErr w:type="spellStart"/>
            <w:r w:rsidRPr="00023E46">
              <w:rPr>
                <w:w w:val="105"/>
                <w:sz w:val="20"/>
                <w:szCs w:val="20"/>
              </w:rPr>
              <w:t>Mezzanotti</w:t>
            </w:r>
            <w:proofErr w:type="spellEnd"/>
            <w:r w:rsidRPr="00023E46">
              <w:rPr>
                <w:w w:val="105"/>
                <w:sz w:val="20"/>
                <w:szCs w:val="20"/>
              </w:rPr>
              <w:t xml:space="preserve"> (Northwestern Kellogg School of Management), and Giovanni </w:t>
            </w:r>
            <w:proofErr w:type="spellStart"/>
            <w:r w:rsidRPr="00023E46">
              <w:rPr>
                <w:w w:val="105"/>
                <w:sz w:val="20"/>
                <w:szCs w:val="20"/>
              </w:rPr>
              <w:t>Soggia</w:t>
            </w:r>
            <w:proofErr w:type="spellEnd"/>
            <w:r w:rsidRPr="00023E46">
              <w:rPr>
                <w:w w:val="105"/>
                <w:sz w:val="20"/>
                <w:szCs w:val="20"/>
              </w:rPr>
              <w:t xml:space="preserve"> (Bank of Italy)</w:t>
            </w:r>
          </w:p>
        </w:tc>
      </w:tr>
      <w:tr w:rsidR="00971480" w:rsidRPr="00971480" w14:paraId="3FCF76D8" w14:textId="77777777" w:rsidTr="0073141F">
        <w:trPr>
          <w:gridBefore w:val="1"/>
          <w:wBefore w:w="15" w:type="dxa"/>
        </w:trPr>
        <w:tc>
          <w:tcPr>
            <w:tcW w:w="10860" w:type="dxa"/>
            <w:gridSpan w:val="4"/>
          </w:tcPr>
          <w:p w14:paraId="05699D98" w14:textId="77777777" w:rsidR="00971480" w:rsidRPr="00971480" w:rsidRDefault="00971480" w:rsidP="00971480">
            <w:pPr>
              <w:jc w:val="both"/>
              <w:rPr>
                <w:w w:val="105"/>
                <w:sz w:val="16"/>
                <w:szCs w:val="16"/>
              </w:rPr>
            </w:pPr>
          </w:p>
        </w:tc>
      </w:tr>
      <w:tr w:rsidR="00971480" w14:paraId="696AA11B" w14:textId="77777777" w:rsidTr="0073141F">
        <w:trPr>
          <w:gridBefore w:val="1"/>
          <w:wBefore w:w="15" w:type="dxa"/>
        </w:trPr>
        <w:tc>
          <w:tcPr>
            <w:tcW w:w="10860" w:type="dxa"/>
            <w:gridSpan w:val="4"/>
          </w:tcPr>
          <w:p w14:paraId="55B3AFC3" w14:textId="6D2B1C45" w:rsidR="00971480" w:rsidRPr="00212C72" w:rsidRDefault="00971480" w:rsidP="00971480">
            <w:pPr>
              <w:jc w:val="both"/>
              <w:rPr>
                <w:w w:val="105"/>
                <w:sz w:val="20"/>
                <w:szCs w:val="20"/>
              </w:rPr>
            </w:pPr>
          </w:p>
        </w:tc>
      </w:tr>
    </w:tbl>
    <w:p w14:paraId="0BCFD928" w14:textId="6C173BB2" w:rsidR="00123330" w:rsidRDefault="001233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5"/>
        <w:gridCol w:w="3585"/>
      </w:tblGrid>
      <w:tr w:rsidR="00971480" w14:paraId="431007CA" w14:textId="77777777" w:rsidTr="002C701C">
        <w:tc>
          <w:tcPr>
            <w:tcW w:w="5745" w:type="dxa"/>
          </w:tcPr>
          <w:p w14:paraId="286955E0" w14:textId="61A55A5F" w:rsidR="00971480" w:rsidRPr="002578E9" w:rsidRDefault="00971480" w:rsidP="00913E24">
            <w:pPr>
              <w:pStyle w:val="Heading1"/>
              <w:spacing w:before="59" w:after="7"/>
              <w:ind w:left="0"/>
              <w:rPr>
                <w:u w:val="none"/>
              </w:rPr>
            </w:pPr>
            <w:r>
              <w:rPr>
                <w:noProof/>
                <w:sz w:val="2"/>
              </w:rPr>
              <mc:AlternateContent>
                <mc:Choice Requires="wpg">
                  <w:drawing>
                    <wp:anchor distT="0" distB="0" distL="114300" distR="114300" simplePos="0" relativeHeight="251661824" behindDoc="1" locked="0" layoutInCell="1" allowOverlap="1" wp14:anchorId="5907A7F9" wp14:editId="7B9CC91D">
                      <wp:simplePos x="0" y="0"/>
                      <wp:positionH relativeFrom="page">
                        <wp:posOffset>61595</wp:posOffset>
                      </wp:positionH>
                      <wp:positionV relativeFrom="paragraph">
                        <wp:posOffset>214630</wp:posOffset>
                      </wp:positionV>
                      <wp:extent cx="6793992" cy="54864"/>
                      <wp:effectExtent l="0" t="0" r="0" b="0"/>
                      <wp:wrapNone/>
                      <wp:docPr id="55"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56"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F6A0E0" id="docshapegroup3" o:spid="_x0000_s1026" style="position:absolute;margin-left:4.85pt;margin-top:16.9pt;width:534.95pt;height:4.3pt;z-index:-251636736;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JrJg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" strokeweight=".35136mm"/>
                      <w10:wrap anchorx="page"/>
                    </v:group>
                  </w:pict>
                </mc:Fallback>
              </mc:AlternateContent>
            </w:r>
            <w:r>
              <w:rPr>
                <w:spacing w:val="-2"/>
                <w:u w:val="none"/>
              </w:rPr>
              <w:t>Work in Progress</w:t>
            </w:r>
          </w:p>
        </w:tc>
        <w:tc>
          <w:tcPr>
            <w:tcW w:w="3585" w:type="dxa"/>
          </w:tcPr>
          <w:p w14:paraId="6C10295F" w14:textId="77777777" w:rsidR="00971480" w:rsidRDefault="00971480" w:rsidP="00913E24"/>
        </w:tc>
      </w:tr>
      <w:tr w:rsidR="00712228" w:rsidRPr="00971480" w14:paraId="2937C05B" w14:textId="77777777" w:rsidTr="002C701C">
        <w:tc>
          <w:tcPr>
            <w:tcW w:w="9330" w:type="dxa"/>
            <w:gridSpan w:val="2"/>
          </w:tcPr>
          <w:p w14:paraId="37ED6490" w14:textId="38B35CE2" w:rsidR="00712228" w:rsidRPr="00971480" w:rsidRDefault="00712228" w:rsidP="00971480">
            <w:pPr>
              <w:spacing w:before="42"/>
              <w:rPr>
                <w:rFonts w:ascii="Georgia"/>
                <w:b/>
                <w:bCs/>
                <w:sz w:val="20"/>
              </w:rPr>
            </w:pPr>
            <w:r w:rsidRPr="00971480">
              <w:rPr>
                <w:rFonts w:ascii="Georgia"/>
                <w:b/>
                <w:bCs/>
                <w:sz w:val="20"/>
              </w:rPr>
              <w:t xml:space="preserve">The Role of Information in the Corporate Governance of Firms </w:t>
            </w:r>
          </w:p>
        </w:tc>
      </w:tr>
      <w:tr w:rsidR="00712228" w:rsidRPr="00023E46" w14:paraId="0C7B115C" w14:textId="77777777" w:rsidTr="002C701C">
        <w:tc>
          <w:tcPr>
            <w:tcW w:w="9330" w:type="dxa"/>
            <w:gridSpan w:val="2"/>
          </w:tcPr>
          <w:p w14:paraId="174350AF" w14:textId="55513DC2" w:rsidR="00712228" w:rsidRPr="00023E46" w:rsidRDefault="00712228" w:rsidP="00712228">
            <w:pPr>
              <w:spacing w:before="1"/>
              <w:rPr>
                <w:bCs/>
                <w:sz w:val="20"/>
              </w:rPr>
            </w:pPr>
            <w:r w:rsidRPr="00023E46">
              <w:rPr>
                <w:bCs/>
                <w:spacing w:val="-4"/>
                <w:sz w:val="20"/>
              </w:rPr>
              <w:t xml:space="preserve">with </w:t>
            </w:r>
            <w:proofErr w:type="spellStart"/>
            <w:r w:rsidRPr="00023E46">
              <w:rPr>
                <w:bCs/>
                <w:spacing w:val="-4"/>
                <w:sz w:val="20"/>
              </w:rPr>
              <w:t>Jiakai</w:t>
            </w:r>
            <w:proofErr w:type="spellEnd"/>
            <w:r w:rsidRPr="00023E46">
              <w:rPr>
                <w:bCs/>
                <w:spacing w:val="-4"/>
                <w:sz w:val="20"/>
              </w:rPr>
              <w:t xml:space="preserve"> Chen (University of Hawaii Shidler College of Business) and Teng Wang (Fed Board)</w:t>
            </w:r>
          </w:p>
        </w:tc>
      </w:tr>
      <w:tr w:rsidR="00127E71" w:rsidRPr="00127E71" w14:paraId="4850E3AD" w14:textId="77777777" w:rsidTr="002C701C">
        <w:tc>
          <w:tcPr>
            <w:tcW w:w="9330" w:type="dxa"/>
            <w:gridSpan w:val="2"/>
          </w:tcPr>
          <w:p w14:paraId="550F5586" w14:textId="77777777" w:rsidR="00127E71" w:rsidRPr="00127E71" w:rsidRDefault="00127E71" w:rsidP="00127E71">
            <w:pPr>
              <w:jc w:val="both"/>
              <w:rPr>
                <w:w w:val="105"/>
                <w:sz w:val="16"/>
                <w:szCs w:val="16"/>
              </w:rPr>
            </w:pPr>
          </w:p>
        </w:tc>
      </w:tr>
      <w:tr w:rsidR="00127E71" w:rsidRPr="002C701C" w14:paraId="13B4F1E4" w14:textId="77777777" w:rsidTr="002C701C">
        <w:tc>
          <w:tcPr>
            <w:tcW w:w="9330" w:type="dxa"/>
            <w:gridSpan w:val="2"/>
          </w:tcPr>
          <w:p w14:paraId="623B3033" w14:textId="31E98EF4" w:rsidR="00127E71" w:rsidRPr="002C701C" w:rsidRDefault="00127E71" w:rsidP="002C701C">
            <w:pPr>
              <w:spacing w:before="42"/>
              <w:rPr>
                <w:rFonts w:ascii="Georgia"/>
                <w:b/>
                <w:bCs/>
                <w:sz w:val="20"/>
              </w:rPr>
            </w:pPr>
            <w:r w:rsidRPr="002C701C">
              <w:rPr>
                <w:rFonts w:ascii="Georgia"/>
                <w:b/>
                <w:bCs/>
                <w:sz w:val="20"/>
              </w:rPr>
              <w:t>Event Studies in Litigation Cases: A Guide for Practitioners</w:t>
            </w:r>
          </w:p>
        </w:tc>
      </w:tr>
    </w:tbl>
    <w:p w14:paraId="525A0935" w14:textId="44DFC8B6" w:rsidR="00712228" w:rsidRDefault="00712228"/>
    <w:tbl>
      <w:tblPr>
        <w:tblStyle w:val="TableGrid"/>
        <w:tblW w:w="10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5"/>
        <w:gridCol w:w="1440"/>
      </w:tblGrid>
      <w:tr w:rsidR="004E3E9F" w14:paraId="39DF42CF" w14:textId="77777777" w:rsidTr="0073141F">
        <w:tc>
          <w:tcPr>
            <w:tcW w:w="9435" w:type="dxa"/>
          </w:tcPr>
          <w:p w14:paraId="4763B06C" w14:textId="5E202AFE" w:rsidR="00971480" w:rsidRPr="002578E9" w:rsidRDefault="00971480" w:rsidP="00913E24">
            <w:pPr>
              <w:pStyle w:val="Heading1"/>
              <w:spacing w:before="59" w:after="7"/>
              <w:ind w:left="0"/>
              <w:rPr>
                <w:u w:val="none"/>
              </w:rPr>
            </w:pPr>
            <w:r>
              <w:rPr>
                <w:noProof/>
                <w:sz w:val="2"/>
              </w:rPr>
              <mc:AlternateContent>
                <mc:Choice Requires="wpg">
                  <w:drawing>
                    <wp:anchor distT="0" distB="0" distL="114300" distR="114300" simplePos="0" relativeHeight="251662848" behindDoc="1" locked="0" layoutInCell="1" allowOverlap="1" wp14:anchorId="1CB2514B" wp14:editId="48DC51F9">
                      <wp:simplePos x="0" y="0"/>
                      <wp:positionH relativeFrom="page">
                        <wp:posOffset>61595</wp:posOffset>
                      </wp:positionH>
                      <wp:positionV relativeFrom="paragraph">
                        <wp:posOffset>214630</wp:posOffset>
                      </wp:positionV>
                      <wp:extent cx="6793992" cy="54864"/>
                      <wp:effectExtent l="0" t="0" r="0" b="0"/>
                      <wp:wrapNone/>
                      <wp:docPr id="57"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58"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B4D054" id="docshapegroup3" o:spid="_x0000_s1026" style="position:absolute;margin-left:4.85pt;margin-top:16.9pt;width:534.95pt;height:4.3pt;z-index:-251634688;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tCJg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" strokeweight=".35136mm"/>
                      <w10:wrap anchorx="page"/>
                    </v:group>
                  </w:pict>
                </mc:Fallback>
              </mc:AlternateContent>
            </w:r>
            <w:r>
              <w:rPr>
                <w:u w:val="none"/>
              </w:rPr>
              <w:t>Grants, Honors &amp; Awards</w:t>
            </w:r>
          </w:p>
        </w:tc>
        <w:tc>
          <w:tcPr>
            <w:tcW w:w="1440" w:type="dxa"/>
          </w:tcPr>
          <w:p w14:paraId="5673F733" w14:textId="77777777" w:rsidR="00971480" w:rsidRDefault="00971480" w:rsidP="00913E24"/>
        </w:tc>
      </w:tr>
      <w:tr w:rsidR="004E3E9F" w:rsidRPr="0073141F" w14:paraId="2C6443FC" w14:textId="77777777" w:rsidTr="0073141F">
        <w:tc>
          <w:tcPr>
            <w:tcW w:w="9435" w:type="dxa"/>
          </w:tcPr>
          <w:p w14:paraId="4512CC86" w14:textId="31E02F58" w:rsidR="00971480" w:rsidRPr="0073141F" w:rsidRDefault="004E3E9F" w:rsidP="00913E24">
            <w:pPr>
              <w:spacing w:before="42"/>
              <w:rPr>
                <w:sz w:val="20"/>
                <w:szCs w:val="20"/>
              </w:rPr>
            </w:pPr>
            <w:r w:rsidRPr="0073141F">
              <w:rPr>
                <w:sz w:val="20"/>
                <w:szCs w:val="20"/>
              </w:rPr>
              <w:t>Best Paper Award on Financial Institutions at the 2021 WFA</w:t>
            </w:r>
          </w:p>
        </w:tc>
        <w:tc>
          <w:tcPr>
            <w:tcW w:w="1440" w:type="dxa"/>
          </w:tcPr>
          <w:p w14:paraId="7D3D1BE6" w14:textId="624CE839" w:rsidR="00971480" w:rsidRPr="0073141F" w:rsidRDefault="004E3E9F" w:rsidP="0073141F">
            <w:pPr>
              <w:spacing w:before="42"/>
              <w:jc w:val="right"/>
              <w:rPr>
                <w:sz w:val="20"/>
                <w:szCs w:val="20"/>
              </w:rPr>
            </w:pPr>
            <w:r w:rsidRPr="0073141F">
              <w:rPr>
                <w:sz w:val="20"/>
                <w:szCs w:val="20"/>
              </w:rPr>
              <w:t>2021</w:t>
            </w:r>
          </w:p>
        </w:tc>
      </w:tr>
      <w:tr w:rsidR="00F01B54" w:rsidRPr="00F01B54" w14:paraId="49751F8E" w14:textId="77777777" w:rsidTr="0073141F">
        <w:tc>
          <w:tcPr>
            <w:tcW w:w="9435" w:type="dxa"/>
          </w:tcPr>
          <w:p w14:paraId="1481F63D" w14:textId="77777777" w:rsidR="00F01B54" w:rsidRPr="00F01B54" w:rsidRDefault="00F01B54" w:rsidP="00F01B54">
            <w:pPr>
              <w:rPr>
                <w:sz w:val="6"/>
                <w:szCs w:val="6"/>
              </w:rPr>
            </w:pPr>
          </w:p>
        </w:tc>
        <w:tc>
          <w:tcPr>
            <w:tcW w:w="1440" w:type="dxa"/>
          </w:tcPr>
          <w:p w14:paraId="58D0485E" w14:textId="77777777" w:rsidR="00F01B54" w:rsidRPr="00F01B54" w:rsidRDefault="00F01B54" w:rsidP="00F01B54">
            <w:pPr>
              <w:rPr>
                <w:sz w:val="6"/>
                <w:szCs w:val="6"/>
              </w:rPr>
            </w:pPr>
          </w:p>
        </w:tc>
      </w:tr>
      <w:tr w:rsidR="00EC7206" w:rsidRPr="0073141F" w14:paraId="57D569AB" w14:textId="77777777" w:rsidTr="0073141F">
        <w:tc>
          <w:tcPr>
            <w:tcW w:w="9435" w:type="dxa"/>
          </w:tcPr>
          <w:p w14:paraId="1D90F716" w14:textId="6A8C1EE0" w:rsidR="00971480" w:rsidRPr="0073141F" w:rsidRDefault="004E3E9F" w:rsidP="00913E24">
            <w:pPr>
              <w:pStyle w:val="BodyText"/>
              <w:ind w:left="0"/>
              <w:rPr>
                <w:w w:val="110"/>
              </w:rPr>
            </w:pPr>
            <w:r w:rsidRPr="0073141F">
              <w:rPr>
                <w:w w:val="110"/>
              </w:rPr>
              <w:t>Best paper award on Financial Institutions at the 2021 EFA</w:t>
            </w:r>
          </w:p>
        </w:tc>
        <w:tc>
          <w:tcPr>
            <w:tcW w:w="1440" w:type="dxa"/>
          </w:tcPr>
          <w:p w14:paraId="5D63C6FB" w14:textId="6BEA0B9C" w:rsidR="00971480" w:rsidRPr="0073141F" w:rsidRDefault="004E3E9F" w:rsidP="004E3E9F">
            <w:pPr>
              <w:jc w:val="right"/>
              <w:rPr>
                <w:sz w:val="20"/>
                <w:szCs w:val="20"/>
              </w:rPr>
            </w:pPr>
            <w:r w:rsidRPr="0073141F">
              <w:rPr>
                <w:w w:val="110"/>
                <w:sz w:val="20"/>
                <w:szCs w:val="20"/>
              </w:rPr>
              <w:t>2021</w:t>
            </w:r>
          </w:p>
        </w:tc>
      </w:tr>
      <w:tr w:rsidR="00F01B54" w:rsidRPr="00F01B54" w14:paraId="77AF5BC6" w14:textId="77777777" w:rsidTr="0073141F">
        <w:tc>
          <w:tcPr>
            <w:tcW w:w="9435" w:type="dxa"/>
          </w:tcPr>
          <w:p w14:paraId="2ED70006" w14:textId="77777777" w:rsidR="00F01B54" w:rsidRPr="00F01B54" w:rsidRDefault="00F01B54" w:rsidP="00F01B54">
            <w:pPr>
              <w:rPr>
                <w:sz w:val="6"/>
                <w:szCs w:val="6"/>
              </w:rPr>
            </w:pPr>
          </w:p>
        </w:tc>
        <w:tc>
          <w:tcPr>
            <w:tcW w:w="1440" w:type="dxa"/>
          </w:tcPr>
          <w:p w14:paraId="0928A785" w14:textId="77777777" w:rsidR="00F01B54" w:rsidRPr="00F01B54" w:rsidRDefault="00F01B54" w:rsidP="00F01B54">
            <w:pPr>
              <w:rPr>
                <w:sz w:val="6"/>
                <w:szCs w:val="6"/>
              </w:rPr>
            </w:pPr>
          </w:p>
        </w:tc>
      </w:tr>
      <w:tr w:rsidR="004E3E9F" w:rsidRPr="0073141F" w14:paraId="5321ABD0" w14:textId="77777777" w:rsidTr="0073141F">
        <w:tc>
          <w:tcPr>
            <w:tcW w:w="9435" w:type="dxa"/>
          </w:tcPr>
          <w:p w14:paraId="7CE6113D" w14:textId="5B042DDC" w:rsidR="004E3E9F" w:rsidRPr="0073141F" w:rsidRDefault="004E3E9F" w:rsidP="00913E24">
            <w:pPr>
              <w:pStyle w:val="BodyText"/>
              <w:ind w:left="0"/>
              <w:rPr>
                <w:w w:val="110"/>
              </w:rPr>
            </w:pPr>
            <w:r w:rsidRPr="0073141F">
              <w:rPr>
                <w:w w:val="110"/>
              </w:rPr>
              <w:t>Semifinalist for Best paper in Financial Market &amp; Institutions at the 2021 FMA</w:t>
            </w:r>
          </w:p>
        </w:tc>
        <w:tc>
          <w:tcPr>
            <w:tcW w:w="1440" w:type="dxa"/>
          </w:tcPr>
          <w:p w14:paraId="2130405B" w14:textId="0409A3CF" w:rsidR="004E3E9F" w:rsidRPr="0073141F" w:rsidRDefault="004E3E9F" w:rsidP="004E3E9F">
            <w:pPr>
              <w:jc w:val="right"/>
              <w:rPr>
                <w:w w:val="110"/>
                <w:sz w:val="20"/>
                <w:szCs w:val="20"/>
              </w:rPr>
            </w:pPr>
            <w:r w:rsidRPr="0073141F">
              <w:rPr>
                <w:w w:val="110"/>
                <w:sz w:val="20"/>
                <w:szCs w:val="20"/>
              </w:rPr>
              <w:t>2021</w:t>
            </w:r>
          </w:p>
        </w:tc>
      </w:tr>
      <w:tr w:rsidR="00F01B54" w:rsidRPr="00F01B54" w14:paraId="3A8206A2" w14:textId="77777777" w:rsidTr="0073141F">
        <w:tc>
          <w:tcPr>
            <w:tcW w:w="9435" w:type="dxa"/>
          </w:tcPr>
          <w:p w14:paraId="038DBBDD" w14:textId="77777777" w:rsidR="00F01B54" w:rsidRPr="00F01B54" w:rsidRDefault="00F01B54" w:rsidP="00F01B54">
            <w:pPr>
              <w:rPr>
                <w:sz w:val="6"/>
                <w:szCs w:val="6"/>
              </w:rPr>
            </w:pPr>
          </w:p>
        </w:tc>
        <w:tc>
          <w:tcPr>
            <w:tcW w:w="1440" w:type="dxa"/>
          </w:tcPr>
          <w:p w14:paraId="6F6CC302" w14:textId="77777777" w:rsidR="00F01B54" w:rsidRPr="00F01B54" w:rsidRDefault="00F01B54" w:rsidP="00F01B54">
            <w:pPr>
              <w:rPr>
                <w:sz w:val="6"/>
                <w:szCs w:val="6"/>
              </w:rPr>
            </w:pPr>
          </w:p>
        </w:tc>
      </w:tr>
      <w:tr w:rsidR="004E3E9F" w:rsidRPr="0073141F" w14:paraId="04F1A1D7" w14:textId="77777777" w:rsidTr="0073141F">
        <w:tc>
          <w:tcPr>
            <w:tcW w:w="9435" w:type="dxa"/>
          </w:tcPr>
          <w:p w14:paraId="158CF782" w14:textId="2523B1B6" w:rsidR="004E3E9F" w:rsidRPr="0073141F" w:rsidRDefault="004E3E9F" w:rsidP="00913E24">
            <w:pPr>
              <w:pStyle w:val="BodyText"/>
              <w:ind w:left="0"/>
              <w:rPr>
                <w:w w:val="110"/>
              </w:rPr>
            </w:pPr>
            <w:r w:rsidRPr="0073141F">
              <w:rPr>
                <w:w w:val="110"/>
              </w:rPr>
              <w:t>Boston FED Dissertation Fellowship</w:t>
            </w:r>
          </w:p>
        </w:tc>
        <w:tc>
          <w:tcPr>
            <w:tcW w:w="1440" w:type="dxa"/>
          </w:tcPr>
          <w:p w14:paraId="5BFFF1F1" w14:textId="0C86C863" w:rsidR="004E3E9F" w:rsidRPr="0073141F" w:rsidRDefault="004E3E9F" w:rsidP="004E3E9F">
            <w:pPr>
              <w:jc w:val="right"/>
              <w:rPr>
                <w:w w:val="110"/>
                <w:sz w:val="20"/>
                <w:szCs w:val="20"/>
              </w:rPr>
            </w:pPr>
            <w:r w:rsidRPr="0073141F">
              <w:rPr>
                <w:w w:val="110"/>
                <w:sz w:val="20"/>
                <w:szCs w:val="20"/>
              </w:rPr>
              <w:t>2020</w:t>
            </w:r>
          </w:p>
        </w:tc>
      </w:tr>
      <w:tr w:rsidR="00F01B54" w:rsidRPr="00F01B54" w14:paraId="5FCDCFEC" w14:textId="77777777" w:rsidTr="0073141F">
        <w:tc>
          <w:tcPr>
            <w:tcW w:w="9435" w:type="dxa"/>
          </w:tcPr>
          <w:p w14:paraId="62655FF7" w14:textId="77777777" w:rsidR="00F01B54" w:rsidRPr="00F01B54" w:rsidRDefault="00F01B54" w:rsidP="00F01B54">
            <w:pPr>
              <w:rPr>
                <w:sz w:val="6"/>
                <w:szCs w:val="6"/>
              </w:rPr>
            </w:pPr>
          </w:p>
        </w:tc>
        <w:tc>
          <w:tcPr>
            <w:tcW w:w="1440" w:type="dxa"/>
          </w:tcPr>
          <w:p w14:paraId="661F74B9" w14:textId="77777777" w:rsidR="00F01B54" w:rsidRPr="00F01B54" w:rsidRDefault="00F01B54" w:rsidP="00F01B54">
            <w:pPr>
              <w:rPr>
                <w:sz w:val="6"/>
                <w:szCs w:val="6"/>
              </w:rPr>
            </w:pPr>
          </w:p>
        </w:tc>
      </w:tr>
      <w:tr w:rsidR="004E3E9F" w:rsidRPr="0073141F" w14:paraId="5E717AA3" w14:textId="77777777" w:rsidTr="0073141F">
        <w:tc>
          <w:tcPr>
            <w:tcW w:w="9435" w:type="dxa"/>
          </w:tcPr>
          <w:p w14:paraId="57A89F1A" w14:textId="4B03F0D6" w:rsidR="004E3E9F" w:rsidRPr="0073141F" w:rsidRDefault="004E3E9F" w:rsidP="00913E24">
            <w:pPr>
              <w:pStyle w:val="BodyText"/>
              <w:ind w:left="0"/>
              <w:rPr>
                <w:w w:val="110"/>
              </w:rPr>
            </w:pPr>
            <w:r w:rsidRPr="0073141F">
              <w:rPr>
                <w:w w:val="110"/>
              </w:rPr>
              <w:t>Harvard University Derek Bok Certificate of Distinction in Teaching</w:t>
            </w:r>
          </w:p>
        </w:tc>
        <w:tc>
          <w:tcPr>
            <w:tcW w:w="1440" w:type="dxa"/>
          </w:tcPr>
          <w:p w14:paraId="7AEC832E" w14:textId="3B854187" w:rsidR="004E3E9F" w:rsidRPr="0073141F" w:rsidRDefault="004E3E9F" w:rsidP="004E3E9F">
            <w:pPr>
              <w:jc w:val="right"/>
              <w:rPr>
                <w:w w:val="110"/>
                <w:sz w:val="20"/>
                <w:szCs w:val="20"/>
              </w:rPr>
            </w:pPr>
            <w:r w:rsidRPr="0073141F">
              <w:rPr>
                <w:w w:val="110"/>
                <w:sz w:val="20"/>
                <w:szCs w:val="20"/>
              </w:rPr>
              <w:t>2019</w:t>
            </w:r>
          </w:p>
        </w:tc>
      </w:tr>
      <w:tr w:rsidR="00F01B54" w:rsidRPr="00F01B54" w14:paraId="6A4869F1" w14:textId="77777777" w:rsidTr="0073141F">
        <w:tc>
          <w:tcPr>
            <w:tcW w:w="9435" w:type="dxa"/>
          </w:tcPr>
          <w:p w14:paraId="220F323B" w14:textId="77777777" w:rsidR="00F01B54" w:rsidRPr="00F01B54" w:rsidRDefault="00F01B54" w:rsidP="00F01B54">
            <w:pPr>
              <w:rPr>
                <w:sz w:val="6"/>
                <w:szCs w:val="6"/>
              </w:rPr>
            </w:pPr>
          </w:p>
        </w:tc>
        <w:tc>
          <w:tcPr>
            <w:tcW w:w="1440" w:type="dxa"/>
          </w:tcPr>
          <w:p w14:paraId="3C06C1DF" w14:textId="77777777" w:rsidR="00F01B54" w:rsidRPr="00F01B54" w:rsidRDefault="00F01B54" w:rsidP="00F01B54">
            <w:pPr>
              <w:rPr>
                <w:sz w:val="6"/>
                <w:szCs w:val="6"/>
              </w:rPr>
            </w:pPr>
          </w:p>
        </w:tc>
      </w:tr>
      <w:tr w:rsidR="004E3E9F" w:rsidRPr="0073141F" w14:paraId="265E2E05" w14:textId="77777777" w:rsidTr="0073141F">
        <w:tc>
          <w:tcPr>
            <w:tcW w:w="9435" w:type="dxa"/>
          </w:tcPr>
          <w:p w14:paraId="42F9C6B6" w14:textId="0DC55F7A" w:rsidR="004E3E9F" w:rsidRPr="0073141F" w:rsidRDefault="004E3E9F" w:rsidP="00913E24">
            <w:pPr>
              <w:pStyle w:val="BodyText"/>
              <w:ind w:left="0"/>
              <w:rPr>
                <w:w w:val="110"/>
              </w:rPr>
            </w:pPr>
            <w:r w:rsidRPr="0073141F">
              <w:rPr>
                <w:w w:val="110"/>
              </w:rPr>
              <w:t xml:space="preserve">Jens Aubrey </w:t>
            </w:r>
            <w:proofErr w:type="spellStart"/>
            <w:r w:rsidRPr="0073141F">
              <w:rPr>
                <w:w w:val="110"/>
              </w:rPr>
              <w:t>Westengard</w:t>
            </w:r>
            <w:proofErr w:type="spellEnd"/>
            <w:r w:rsidRPr="0073141F">
              <w:rPr>
                <w:w w:val="110"/>
              </w:rPr>
              <w:t xml:space="preserve"> Award</w:t>
            </w:r>
          </w:p>
        </w:tc>
        <w:tc>
          <w:tcPr>
            <w:tcW w:w="1440" w:type="dxa"/>
          </w:tcPr>
          <w:p w14:paraId="03491959" w14:textId="437CA6C0" w:rsidR="004E3E9F" w:rsidRPr="0073141F" w:rsidRDefault="004E3E9F" w:rsidP="004E3E9F">
            <w:pPr>
              <w:jc w:val="right"/>
              <w:rPr>
                <w:w w:val="110"/>
                <w:sz w:val="20"/>
                <w:szCs w:val="20"/>
              </w:rPr>
            </w:pPr>
            <w:r w:rsidRPr="0073141F">
              <w:rPr>
                <w:w w:val="110"/>
                <w:sz w:val="20"/>
                <w:szCs w:val="20"/>
              </w:rPr>
              <w:t>2018</w:t>
            </w:r>
          </w:p>
        </w:tc>
      </w:tr>
      <w:tr w:rsidR="00F01B54" w:rsidRPr="00F01B54" w14:paraId="3FD15E9D" w14:textId="77777777" w:rsidTr="0073141F">
        <w:tc>
          <w:tcPr>
            <w:tcW w:w="9435" w:type="dxa"/>
          </w:tcPr>
          <w:p w14:paraId="38E94AD5" w14:textId="77777777" w:rsidR="00F01B54" w:rsidRPr="00F01B54" w:rsidRDefault="00F01B54" w:rsidP="00F01B54">
            <w:pPr>
              <w:rPr>
                <w:sz w:val="6"/>
                <w:szCs w:val="6"/>
              </w:rPr>
            </w:pPr>
          </w:p>
        </w:tc>
        <w:tc>
          <w:tcPr>
            <w:tcW w:w="1440" w:type="dxa"/>
          </w:tcPr>
          <w:p w14:paraId="68E8A366" w14:textId="77777777" w:rsidR="00F01B54" w:rsidRPr="00F01B54" w:rsidRDefault="00F01B54" w:rsidP="00F01B54">
            <w:pPr>
              <w:rPr>
                <w:sz w:val="6"/>
                <w:szCs w:val="6"/>
              </w:rPr>
            </w:pPr>
          </w:p>
        </w:tc>
      </w:tr>
      <w:tr w:rsidR="004E3E9F" w:rsidRPr="0073141F" w14:paraId="5CAC821C" w14:textId="77777777" w:rsidTr="0073141F">
        <w:tc>
          <w:tcPr>
            <w:tcW w:w="9435" w:type="dxa"/>
          </w:tcPr>
          <w:p w14:paraId="3682392F" w14:textId="7EC6A4B0" w:rsidR="004E3E9F" w:rsidRPr="0073141F" w:rsidRDefault="00EC7206" w:rsidP="00913E24">
            <w:pPr>
              <w:pStyle w:val="BodyText"/>
              <w:ind w:left="0"/>
              <w:rPr>
                <w:w w:val="110"/>
              </w:rPr>
            </w:pPr>
            <w:r w:rsidRPr="0073141F">
              <w:rPr>
                <w:w w:val="110"/>
              </w:rPr>
              <w:t>Travel and Research Grant, Harvard (x2)</w:t>
            </w:r>
          </w:p>
        </w:tc>
        <w:tc>
          <w:tcPr>
            <w:tcW w:w="1440" w:type="dxa"/>
          </w:tcPr>
          <w:p w14:paraId="3CD89A84" w14:textId="0105C178" w:rsidR="004E3E9F" w:rsidRPr="0073141F" w:rsidRDefault="00EC7206" w:rsidP="004E3E9F">
            <w:pPr>
              <w:jc w:val="right"/>
              <w:rPr>
                <w:w w:val="110"/>
                <w:sz w:val="20"/>
                <w:szCs w:val="20"/>
              </w:rPr>
            </w:pPr>
            <w:r w:rsidRPr="0073141F">
              <w:rPr>
                <w:w w:val="110"/>
                <w:sz w:val="20"/>
                <w:szCs w:val="20"/>
              </w:rPr>
              <w:t>2017</w:t>
            </w:r>
          </w:p>
        </w:tc>
      </w:tr>
      <w:tr w:rsidR="00F01B54" w:rsidRPr="00F01B54" w14:paraId="4000D11D" w14:textId="77777777" w:rsidTr="0073141F">
        <w:tc>
          <w:tcPr>
            <w:tcW w:w="9435" w:type="dxa"/>
          </w:tcPr>
          <w:p w14:paraId="4705A1D9" w14:textId="77777777" w:rsidR="00F01B54" w:rsidRPr="00F01B54" w:rsidRDefault="00F01B54" w:rsidP="00F01B54">
            <w:pPr>
              <w:rPr>
                <w:sz w:val="6"/>
                <w:szCs w:val="6"/>
              </w:rPr>
            </w:pPr>
          </w:p>
        </w:tc>
        <w:tc>
          <w:tcPr>
            <w:tcW w:w="1440" w:type="dxa"/>
          </w:tcPr>
          <w:p w14:paraId="3E1ED5E7" w14:textId="77777777" w:rsidR="00F01B54" w:rsidRPr="00F01B54" w:rsidRDefault="00F01B54" w:rsidP="00F01B54">
            <w:pPr>
              <w:rPr>
                <w:sz w:val="6"/>
                <w:szCs w:val="6"/>
              </w:rPr>
            </w:pPr>
          </w:p>
        </w:tc>
      </w:tr>
      <w:tr w:rsidR="00EC7206" w:rsidRPr="0073141F" w14:paraId="7305BD24" w14:textId="77777777" w:rsidTr="0073141F">
        <w:tc>
          <w:tcPr>
            <w:tcW w:w="9435" w:type="dxa"/>
          </w:tcPr>
          <w:p w14:paraId="7E262CB4" w14:textId="57C03411" w:rsidR="00EC7206" w:rsidRPr="0073141F" w:rsidRDefault="00EC7206" w:rsidP="00913E24">
            <w:pPr>
              <w:pStyle w:val="BodyText"/>
              <w:ind w:left="0"/>
              <w:rPr>
                <w:w w:val="110"/>
              </w:rPr>
            </w:pPr>
            <w:r w:rsidRPr="0073141F">
              <w:rPr>
                <w:w w:val="110"/>
              </w:rPr>
              <w:t>Research Grant, LEAP, Harvard</w:t>
            </w:r>
            <w:r w:rsidR="00F01B54">
              <w:rPr>
                <w:w w:val="110"/>
              </w:rPr>
              <w:t xml:space="preserve"> University</w:t>
            </w:r>
          </w:p>
        </w:tc>
        <w:tc>
          <w:tcPr>
            <w:tcW w:w="1440" w:type="dxa"/>
          </w:tcPr>
          <w:p w14:paraId="198DE137" w14:textId="330E3896" w:rsidR="00EC7206" w:rsidRPr="0073141F" w:rsidRDefault="00EC7206" w:rsidP="004E3E9F">
            <w:pPr>
              <w:jc w:val="right"/>
              <w:rPr>
                <w:w w:val="110"/>
                <w:sz w:val="20"/>
                <w:szCs w:val="20"/>
              </w:rPr>
            </w:pPr>
            <w:r w:rsidRPr="0073141F">
              <w:rPr>
                <w:w w:val="110"/>
                <w:sz w:val="20"/>
                <w:szCs w:val="20"/>
              </w:rPr>
              <w:t>2017</w:t>
            </w:r>
          </w:p>
        </w:tc>
      </w:tr>
      <w:tr w:rsidR="00F01B54" w:rsidRPr="00F01B54" w14:paraId="68B6DA0A" w14:textId="77777777" w:rsidTr="0073141F">
        <w:tc>
          <w:tcPr>
            <w:tcW w:w="9435" w:type="dxa"/>
          </w:tcPr>
          <w:p w14:paraId="2F0712C9" w14:textId="77777777" w:rsidR="00F01B54" w:rsidRPr="00F01B54" w:rsidRDefault="00F01B54" w:rsidP="00F01B54">
            <w:pPr>
              <w:rPr>
                <w:sz w:val="6"/>
                <w:szCs w:val="6"/>
              </w:rPr>
            </w:pPr>
          </w:p>
        </w:tc>
        <w:tc>
          <w:tcPr>
            <w:tcW w:w="1440" w:type="dxa"/>
          </w:tcPr>
          <w:p w14:paraId="3D686350" w14:textId="77777777" w:rsidR="00F01B54" w:rsidRPr="00F01B54" w:rsidRDefault="00F01B54" w:rsidP="00F01B54">
            <w:pPr>
              <w:rPr>
                <w:sz w:val="6"/>
                <w:szCs w:val="6"/>
              </w:rPr>
            </w:pPr>
          </w:p>
        </w:tc>
      </w:tr>
      <w:tr w:rsidR="00EC7206" w:rsidRPr="0073141F" w14:paraId="36BBD373" w14:textId="77777777" w:rsidTr="0073141F">
        <w:tc>
          <w:tcPr>
            <w:tcW w:w="9435" w:type="dxa"/>
          </w:tcPr>
          <w:p w14:paraId="3594E5E0" w14:textId="1524FBD3" w:rsidR="00EC7206" w:rsidRPr="0073141F" w:rsidRDefault="00EC7206" w:rsidP="00EC7206">
            <w:pPr>
              <w:pStyle w:val="Default"/>
              <w:rPr>
                <w:rFonts w:ascii="Times New Roman" w:hAnsi="Times New Roman" w:cs="Times New Roman"/>
                <w:sz w:val="20"/>
                <w:szCs w:val="20"/>
              </w:rPr>
            </w:pPr>
            <w:r w:rsidRPr="0073141F">
              <w:rPr>
                <w:rFonts w:ascii="Times New Roman" w:hAnsi="Times New Roman" w:cs="Times New Roman"/>
                <w:sz w:val="20"/>
                <w:szCs w:val="20"/>
              </w:rPr>
              <w:t>Research Grant, IQSS, Harvard</w:t>
            </w:r>
            <w:r w:rsidR="00F01B54">
              <w:rPr>
                <w:rFonts w:ascii="Times New Roman" w:hAnsi="Times New Roman" w:cs="Times New Roman"/>
                <w:sz w:val="20"/>
                <w:szCs w:val="20"/>
              </w:rPr>
              <w:t xml:space="preserve"> University</w:t>
            </w:r>
            <w:r w:rsidRPr="0073141F">
              <w:rPr>
                <w:rFonts w:ascii="Times New Roman" w:hAnsi="Times New Roman" w:cs="Times New Roman"/>
                <w:sz w:val="20"/>
                <w:szCs w:val="20"/>
              </w:rPr>
              <w:t xml:space="preserve"> </w:t>
            </w:r>
          </w:p>
        </w:tc>
        <w:tc>
          <w:tcPr>
            <w:tcW w:w="1440" w:type="dxa"/>
          </w:tcPr>
          <w:p w14:paraId="2C438E6E" w14:textId="48707AE1" w:rsidR="00EC7206" w:rsidRPr="0073141F" w:rsidRDefault="00EC7206" w:rsidP="004E3E9F">
            <w:pPr>
              <w:jc w:val="right"/>
              <w:rPr>
                <w:w w:val="110"/>
                <w:sz w:val="20"/>
                <w:szCs w:val="20"/>
              </w:rPr>
            </w:pPr>
            <w:r w:rsidRPr="0073141F">
              <w:rPr>
                <w:w w:val="110"/>
                <w:sz w:val="20"/>
                <w:szCs w:val="20"/>
              </w:rPr>
              <w:t>2016</w:t>
            </w:r>
          </w:p>
        </w:tc>
      </w:tr>
      <w:tr w:rsidR="00F01B54" w:rsidRPr="00F01B54" w14:paraId="788C4E71" w14:textId="77777777" w:rsidTr="0073141F">
        <w:tc>
          <w:tcPr>
            <w:tcW w:w="9435" w:type="dxa"/>
          </w:tcPr>
          <w:p w14:paraId="524B79F6" w14:textId="77777777" w:rsidR="00F01B54" w:rsidRPr="00F01B54" w:rsidRDefault="00F01B54" w:rsidP="00F01B54">
            <w:pPr>
              <w:rPr>
                <w:sz w:val="6"/>
                <w:szCs w:val="6"/>
              </w:rPr>
            </w:pPr>
          </w:p>
        </w:tc>
        <w:tc>
          <w:tcPr>
            <w:tcW w:w="1440" w:type="dxa"/>
          </w:tcPr>
          <w:p w14:paraId="3492A337" w14:textId="77777777" w:rsidR="00F01B54" w:rsidRPr="00F01B54" w:rsidRDefault="00F01B54" w:rsidP="00F01B54">
            <w:pPr>
              <w:rPr>
                <w:sz w:val="6"/>
                <w:szCs w:val="6"/>
              </w:rPr>
            </w:pPr>
          </w:p>
        </w:tc>
      </w:tr>
      <w:tr w:rsidR="00EC7206" w:rsidRPr="0073141F" w14:paraId="7CB584A8" w14:textId="77777777" w:rsidTr="0073141F">
        <w:tc>
          <w:tcPr>
            <w:tcW w:w="9435" w:type="dxa"/>
          </w:tcPr>
          <w:p w14:paraId="2D022F1C" w14:textId="0599D351" w:rsidR="00EC7206" w:rsidRPr="0073141F" w:rsidRDefault="00EC7206" w:rsidP="00913E24">
            <w:pPr>
              <w:pStyle w:val="BodyText"/>
              <w:ind w:left="0"/>
              <w:rPr>
                <w:w w:val="110"/>
              </w:rPr>
            </w:pPr>
            <w:r w:rsidRPr="0073141F">
              <w:rPr>
                <w:w w:val="110"/>
              </w:rPr>
              <w:t>Harvard GSAS Fellowship</w:t>
            </w:r>
          </w:p>
        </w:tc>
        <w:tc>
          <w:tcPr>
            <w:tcW w:w="1440" w:type="dxa"/>
          </w:tcPr>
          <w:p w14:paraId="47D620CF" w14:textId="5BDD9D18" w:rsidR="00EC7206" w:rsidRPr="0073141F" w:rsidRDefault="00EC7206" w:rsidP="004E3E9F">
            <w:pPr>
              <w:jc w:val="right"/>
              <w:rPr>
                <w:w w:val="110"/>
                <w:sz w:val="20"/>
                <w:szCs w:val="20"/>
              </w:rPr>
            </w:pPr>
            <w:r w:rsidRPr="0073141F">
              <w:rPr>
                <w:w w:val="110"/>
                <w:sz w:val="20"/>
                <w:szCs w:val="20"/>
              </w:rPr>
              <w:t>2013-2018</w:t>
            </w:r>
          </w:p>
        </w:tc>
      </w:tr>
      <w:tr w:rsidR="00F01B54" w:rsidRPr="00F01B54" w14:paraId="7F2C2716" w14:textId="77777777" w:rsidTr="0073141F">
        <w:tc>
          <w:tcPr>
            <w:tcW w:w="9435" w:type="dxa"/>
          </w:tcPr>
          <w:p w14:paraId="0D1A2490" w14:textId="77777777" w:rsidR="00F01B54" w:rsidRPr="00F01B54" w:rsidRDefault="00F01B54" w:rsidP="00F01B54">
            <w:pPr>
              <w:rPr>
                <w:sz w:val="6"/>
                <w:szCs w:val="6"/>
              </w:rPr>
            </w:pPr>
          </w:p>
        </w:tc>
        <w:tc>
          <w:tcPr>
            <w:tcW w:w="1440" w:type="dxa"/>
          </w:tcPr>
          <w:p w14:paraId="3EF95B30" w14:textId="77777777" w:rsidR="00F01B54" w:rsidRPr="00F01B54" w:rsidRDefault="00F01B54" w:rsidP="00F01B54">
            <w:pPr>
              <w:rPr>
                <w:sz w:val="6"/>
                <w:szCs w:val="6"/>
              </w:rPr>
            </w:pPr>
          </w:p>
        </w:tc>
      </w:tr>
      <w:tr w:rsidR="00EC7206" w:rsidRPr="0073141F" w14:paraId="6A3DA1B4" w14:textId="77777777" w:rsidTr="0073141F">
        <w:tc>
          <w:tcPr>
            <w:tcW w:w="9435" w:type="dxa"/>
          </w:tcPr>
          <w:p w14:paraId="58573087" w14:textId="37AA710C" w:rsidR="00EC7206" w:rsidRPr="0073141F" w:rsidRDefault="00EC7206" w:rsidP="00913E24">
            <w:pPr>
              <w:pStyle w:val="BodyText"/>
              <w:ind w:left="0"/>
              <w:rPr>
                <w:w w:val="110"/>
              </w:rPr>
            </w:pPr>
            <w:r w:rsidRPr="0073141F">
              <w:rPr>
                <w:w w:val="110"/>
              </w:rPr>
              <w:t>Erasmus Scholarship</w:t>
            </w:r>
          </w:p>
        </w:tc>
        <w:tc>
          <w:tcPr>
            <w:tcW w:w="1440" w:type="dxa"/>
          </w:tcPr>
          <w:p w14:paraId="23ED8615" w14:textId="2D53A498" w:rsidR="00EC7206" w:rsidRPr="0073141F" w:rsidRDefault="00EC7206" w:rsidP="004E3E9F">
            <w:pPr>
              <w:jc w:val="right"/>
              <w:rPr>
                <w:w w:val="110"/>
                <w:sz w:val="20"/>
                <w:szCs w:val="20"/>
              </w:rPr>
            </w:pPr>
            <w:r w:rsidRPr="0073141F">
              <w:rPr>
                <w:w w:val="110"/>
                <w:sz w:val="20"/>
                <w:szCs w:val="20"/>
              </w:rPr>
              <w:t>2007</w:t>
            </w:r>
          </w:p>
        </w:tc>
      </w:tr>
      <w:tr w:rsidR="00F01B54" w:rsidRPr="00F01B54" w14:paraId="3F596E04" w14:textId="77777777" w:rsidTr="0073141F">
        <w:tc>
          <w:tcPr>
            <w:tcW w:w="9435" w:type="dxa"/>
          </w:tcPr>
          <w:p w14:paraId="7712A987" w14:textId="77777777" w:rsidR="00F01B54" w:rsidRPr="00F01B54" w:rsidRDefault="00F01B54" w:rsidP="00F01B54">
            <w:pPr>
              <w:rPr>
                <w:sz w:val="6"/>
                <w:szCs w:val="6"/>
              </w:rPr>
            </w:pPr>
          </w:p>
        </w:tc>
        <w:tc>
          <w:tcPr>
            <w:tcW w:w="1440" w:type="dxa"/>
          </w:tcPr>
          <w:p w14:paraId="21FE99A7" w14:textId="77777777" w:rsidR="00F01B54" w:rsidRPr="00F01B54" w:rsidRDefault="00F01B54" w:rsidP="00F01B54">
            <w:pPr>
              <w:rPr>
                <w:sz w:val="6"/>
                <w:szCs w:val="6"/>
              </w:rPr>
            </w:pPr>
          </w:p>
        </w:tc>
      </w:tr>
      <w:tr w:rsidR="00EC7206" w:rsidRPr="0073141F" w14:paraId="684FC825" w14:textId="77777777" w:rsidTr="0073141F">
        <w:tc>
          <w:tcPr>
            <w:tcW w:w="9435" w:type="dxa"/>
          </w:tcPr>
          <w:p w14:paraId="14636BAB" w14:textId="47846BA4" w:rsidR="00EC7206" w:rsidRPr="0073141F" w:rsidRDefault="00EC7206" w:rsidP="00913E24">
            <w:pPr>
              <w:pStyle w:val="BodyText"/>
              <w:ind w:left="0"/>
              <w:rPr>
                <w:w w:val="110"/>
              </w:rPr>
            </w:pPr>
            <w:r w:rsidRPr="0073141F">
              <w:rPr>
                <w:w w:val="110"/>
              </w:rPr>
              <w:t>INPDAP Scholarship</w:t>
            </w:r>
          </w:p>
        </w:tc>
        <w:tc>
          <w:tcPr>
            <w:tcW w:w="1440" w:type="dxa"/>
          </w:tcPr>
          <w:p w14:paraId="452645C7" w14:textId="01339E50" w:rsidR="00EC7206" w:rsidRPr="0073141F" w:rsidRDefault="00EC7206" w:rsidP="004E3E9F">
            <w:pPr>
              <w:jc w:val="right"/>
              <w:rPr>
                <w:w w:val="110"/>
                <w:sz w:val="20"/>
                <w:szCs w:val="20"/>
              </w:rPr>
            </w:pPr>
            <w:r w:rsidRPr="0073141F">
              <w:rPr>
                <w:w w:val="110"/>
                <w:sz w:val="20"/>
                <w:szCs w:val="20"/>
              </w:rPr>
              <w:t>2005-2008</w:t>
            </w:r>
          </w:p>
        </w:tc>
      </w:tr>
    </w:tbl>
    <w:p w14:paraId="27FAA18B" w14:textId="77777777" w:rsidR="00971480" w:rsidRDefault="00971480"/>
    <w:tbl>
      <w:tblPr>
        <w:tblStyle w:val="TableGrid"/>
        <w:tblW w:w="10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5"/>
        <w:gridCol w:w="3150"/>
      </w:tblGrid>
      <w:tr w:rsidR="004E3E9F" w14:paraId="07473E3C" w14:textId="77777777" w:rsidTr="00F73138">
        <w:tc>
          <w:tcPr>
            <w:tcW w:w="7725" w:type="dxa"/>
          </w:tcPr>
          <w:p w14:paraId="580EF69A" w14:textId="2883F8D9" w:rsidR="009916C6" w:rsidRPr="00186CC1" w:rsidRDefault="009916C6" w:rsidP="00913E24">
            <w:pPr>
              <w:pStyle w:val="Heading1"/>
              <w:spacing w:before="59" w:after="7"/>
              <w:ind w:left="0"/>
              <w:rPr>
                <w:u w:val="none"/>
              </w:rPr>
            </w:pPr>
            <w:r w:rsidRPr="00186CC1">
              <w:rPr>
                <w:noProof/>
                <w:sz w:val="2"/>
                <w:u w:val="none"/>
              </w:rPr>
              <mc:AlternateContent>
                <mc:Choice Requires="wpg">
                  <w:drawing>
                    <wp:anchor distT="0" distB="0" distL="114300" distR="114300" simplePos="0" relativeHeight="251654656" behindDoc="1" locked="0" layoutInCell="1" allowOverlap="1" wp14:anchorId="1CB7CCCB" wp14:editId="4741A1C9">
                      <wp:simplePos x="0" y="0"/>
                      <wp:positionH relativeFrom="page">
                        <wp:posOffset>61595</wp:posOffset>
                      </wp:positionH>
                      <wp:positionV relativeFrom="paragraph">
                        <wp:posOffset>214630</wp:posOffset>
                      </wp:positionV>
                      <wp:extent cx="6793992" cy="54864"/>
                      <wp:effectExtent l="0" t="0" r="0" b="0"/>
                      <wp:wrapNone/>
                      <wp:docPr id="15"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16"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7E1A40" id="docshapegroup3" o:spid="_x0000_s1026" style="position:absolute;margin-left:4.85pt;margin-top:16.9pt;width:534.95pt;height:4.3pt;z-index:-251648000;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1ZJg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" strokeweight=".35136mm"/>
                      <w10:wrap anchorx="page"/>
                    </v:group>
                  </w:pict>
                </mc:Fallback>
              </mc:AlternateContent>
            </w:r>
            <w:r w:rsidR="00186CC1" w:rsidRPr="00186CC1">
              <w:rPr>
                <w:u w:val="none"/>
              </w:rPr>
              <w:t>Presentations</w:t>
            </w:r>
            <w:r w:rsidR="00E768C4">
              <w:rPr>
                <w:u w:val="none"/>
              </w:rPr>
              <w:t xml:space="preserve"> </w:t>
            </w:r>
          </w:p>
        </w:tc>
        <w:tc>
          <w:tcPr>
            <w:tcW w:w="3150" w:type="dxa"/>
          </w:tcPr>
          <w:p w14:paraId="511755E6" w14:textId="77777777" w:rsidR="009916C6" w:rsidRDefault="009916C6" w:rsidP="00913E24"/>
        </w:tc>
      </w:tr>
      <w:tr w:rsidR="00186CC1" w:rsidRPr="0073141F" w14:paraId="68489F9C" w14:textId="77777777" w:rsidTr="00F73138">
        <w:tc>
          <w:tcPr>
            <w:tcW w:w="10875" w:type="dxa"/>
            <w:gridSpan w:val="2"/>
          </w:tcPr>
          <w:p w14:paraId="3EC009E6" w14:textId="6836E4B0" w:rsidR="00186CC1" w:rsidRPr="0073141F" w:rsidRDefault="00186CC1" w:rsidP="0073141F">
            <w:pPr>
              <w:spacing w:before="42"/>
              <w:rPr>
                <w:rFonts w:ascii="Georgia"/>
                <w:b/>
                <w:bCs/>
                <w:sz w:val="20"/>
              </w:rPr>
            </w:pPr>
            <w:r w:rsidRPr="0073141F">
              <w:rPr>
                <w:rFonts w:ascii="Georgia"/>
                <w:b/>
                <w:bCs/>
                <w:sz w:val="20"/>
              </w:rPr>
              <w:t>Seminars</w:t>
            </w:r>
            <w:r w:rsidR="00E768C4">
              <w:rPr>
                <w:rFonts w:ascii="Georgia"/>
                <w:b/>
                <w:bCs/>
                <w:sz w:val="20"/>
              </w:rPr>
              <w:t xml:space="preserve"> </w:t>
            </w:r>
          </w:p>
        </w:tc>
      </w:tr>
      <w:tr w:rsidR="000A6ACF" w:rsidRPr="000A6ACF" w14:paraId="58FC9821" w14:textId="77777777" w:rsidTr="00F73138">
        <w:tc>
          <w:tcPr>
            <w:tcW w:w="7725" w:type="dxa"/>
          </w:tcPr>
          <w:p w14:paraId="2202F77F" w14:textId="45EF1554" w:rsidR="000A6ACF" w:rsidRPr="000A6ACF" w:rsidRDefault="000A6ACF" w:rsidP="00EE0DD8">
            <w:pPr>
              <w:rPr>
                <w:w w:val="105"/>
                <w:sz w:val="20"/>
                <w:szCs w:val="20"/>
              </w:rPr>
            </w:pPr>
            <w:r w:rsidRPr="000A6ACF">
              <w:rPr>
                <w:w w:val="105"/>
                <w:sz w:val="20"/>
                <w:szCs w:val="20"/>
              </w:rPr>
              <w:t>Yale</w:t>
            </w:r>
            <w:r w:rsidR="00C0113C">
              <w:rPr>
                <w:w w:val="105"/>
                <w:sz w:val="20"/>
                <w:szCs w:val="20"/>
              </w:rPr>
              <w:t xml:space="preserve"> University</w:t>
            </w:r>
            <w:r w:rsidR="00710FE8">
              <w:rPr>
                <w:w w:val="105"/>
                <w:sz w:val="20"/>
                <w:szCs w:val="20"/>
              </w:rPr>
              <w:t>*</w:t>
            </w:r>
            <w:r w:rsidR="00C0113C">
              <w:rPr>
                <w:w w:val="105"/>
                <w:sz w:val="20"/>
                <w:szCs w:val="20"/>
              </w:rPr>
              <w:t>, Federal Reserve Board</w:t>
            </w:r>
            <w:r w:rsidR="00710FE8">
              <w:rPr>
                <w:w w:val="105"/>
                <w:sz w:val="20"/>
                <w:szCs w:val="20"/>
              </w:rPr>
              <w:t>*</w:t>
            </w:r>
            <w:r w:rsidR="00C0113C" w:rsidRPr="00C0113C">
              <w:rPr>
                <w:w w:val="105"/>
                <w:sz w:val="20"/>
                <w:szCs w:val="20"/>
              </w:rPr>
              <w:t>, IM</w:t>
            </w:r>
            <w:r w:rsidR="00C0113C">
              <w:rPr>
                <w:w w:val="105"/>
                <w:sz w:val="20"/>
                <w:szCs w:val="20"/>
              </w:rPr>
              <w:t>F</w:t>
            </w:r>
            <w:r w:rsidR="00710FE8">
              <w:rPr>
                <w:w w:val="105"/>
                <w:sz w:val="20"/>
                <w:szCs w:val="20"/>
              </w:rPr>
              <w:t>*</w:t>
            </w:r>
          </w:p>
        </w:tc>
        <w:tc>
          <w:tcPr>
            <w:tcW w:w="3150" w:type="dxa"/>
          </w:tcPr>
          <w:p w14:paraId="66DD75C9" w14:textId="2821F104" w:rsidR="000A6ACF" w:rsidRPr="000A6ACF" w:rsidRDefault="000A6ACF" w:rsidP="00EE0DD8">
            <w:pPr>
              <w:jc w:val="right"/>
              <w:rPr>
                <w:w w:val="105"/>
                <w:sz w:val="20"/>
                <w:szCs w:val="20"/>
              </w:rPr>
            </w:pPr>
            <w:r w:rsidRPr="000A6ACF">
              <w:rPr>
                <w:w w:val="105"/>
                <w:sz w:val="20"/>
                <w:szCs w:val="20"/>
              </w:rPr>
              <w:t>2024</w:t>
            </w:r>
          </w:p>
        </w:tc>
      </w:tr>
      <w:tr w:rsidR="000A6ACF" w:rsidRPr="000A6ACF" w14:paraId="3E6DFC88" w14:textId="77777777" w:rsidTr="00F73138">
        <w:tc>
          <w:tcPr>
            <w:tcW w:w="10875" w:type="dxa"/>
            <w:gridSpan w:val="2"/>
          </w:tcPr>
          <w:p w14:paraId="52AFD43D" w14:textId="77777777" w:rsidR="000A6ACF" w:rsidRPr="000A6ACF" w:rsidRDefault="000A6ACF" w:rsidP="000A6ACF">
            <w:pPr>
              <w:rPr>
                <w:sz w:val="20"/>
                <w:szCs w:val="20"/>
              </w:rPr>
            </w:pPr>
          </w:p>
        </w:tc>
      </w:tr>
      <w:tr w:rsidR="00397594" w:rsidRPr="000A6ACF" w14:paraId="3E5A839B" w14:textId="77777777" w:rsidTr="00F73138">
        <w:tc>
          <w:tcPr>
            <w:tcW w:w="7725" w:type="dxa"/>
          </w:tcPr>
          <w:p w14:paraId="466D86F8" w14:textId="1CF029CD" w:rsidR="00397594" w:rsidRPr="000A6ACF" w:rsidRDefault="00397594" w:rsidP="00397594">
            <w:pPr>
              <w:rPr>
                <w:w w:val="105"/>
                <w:sz w:val="20"/>
                <w:szCs w:val="20"/>
              </w:rPr>
            </w:pPr>
            <w:r w:rsidRPr="000A6ACF">
              <w:rPr>
                <w:w w:val="105"/>
                <w:sz w:val="20"/>
                <w:szCs w:val="20"/>
              </w:rPr>
              <w:t>University of Cagliari</w:t>
            </w:r>
            <w:r w:rsidR="00E768C4">
              <w:rPr>
                <w:w w:val="105"/>
                <w:sz w:val="20"/>
                <w:szCs w:val="20"/>
              </w:rPr>
              <w:t>*</w:t>
            </w:r>
          </w:p>
        </w:tc>
        <w:tc>
          <w:tcPr>
            <w:tcW w:w="3150" w:type="dxa"/>
          </w:tcPr>
          <w:p w14:paraId="202ECC26" w14:textId="01E38077" w:rsidR="00397594" w:rsidRPr="000A6ACF" w:rsidRDefault="00397594" w:rsidP="00397594">
            <w:pPr>
              <w:jc w:val="right"/>
              <w:rPr>
                <w:w w:val="105"/>
                <w:sz w:val="20"/>
                <w:szCs w:val="20"/>
              </w:rPr>
            </w:pPr>
            <w:r w:rsidRPr="000A6ACF">
              <w:rPr>
                <w:w w:val="105"/>
                <w:sz w:val="20"/>
                <w:szCs w:val="20"/>
              </w:rPr>
              <w:t>2023</w:t>
            </w:r>
          </w:p>
        </w:tc>
      </w:tr>
      <w:tr w:rsidR="00397594" w:rsidRPr="00397594" w14:paraId="7C285A95" w14:textId="77777777" w:rsidTr="00F73138">
        <w:tc>
          <w:tcPr>
            <w:tcW w:w="10875" w:type="dxa"/>
            <w:gridSpan w:val="2"/>
          </w:tcPr>
          <w:p w14:paraId="3F88BF86" w14:textId="24C37D50" w:rsidR="00397594" w:rsidRPr="00397594" w:rsidRDefault="00397594" w:rsidP="00397594">
            <w:pPr>
              <w:rPr>
                <w:sz w:val="16"/>
                <w:szCs w:val="16"/>
              </w:rPr>
            </w:pPr>
          </w:p>
        </w:tc>
      </w:tr>
      <w:tr w:rsidR="009916C6" w:rsidRPr="00AD5F35" w14:paraId="5C009C83" w14:textId="77777777" w:rsidTr="00F73138">
        <w:tc>
          <w:tcPr>
            <w:tcW w:w="7725" w:type="dxa"/>
          </w:tcPr>
          <w:p w14:paraId="45200275" w14:textId="6A87A85A" w:rsidR="009916C6" w:rsidRPr="00AD5F35" w:rsidRDefault="00CE3C62" w:rsidP="00913E24">
            <w:pPr>
              <w:rPr>
                <w:sz w:val="20"/>
                <w:szCs w:val="20"/>
              </w:rPr>
            </w:pPr>
            <w:r w:rsidRPr="00AD5F35">
              <w:rPr>
                <w:w w:val="105"/>
                <w:sz w:val="20"/>
                <w:szCs w:val="20"/>
              </w:rPr>
              <w:t>Federal Reserve Board (3), CAFRAL Reserve Bank of India</w:t>
            </w:r>
          </w:p>
        </w:tc>
        <w:tc>
          <w:tcPr>
            <w:tcW w:w="3150" w:type="dxa"/>
          </w:tcPr>
          <w:p w14:paraId="780B13B9" w14:textId="558DAD6E" w:rsidR="009916C6" w:rsidRPr="00AD5F35" w:rsidRDefault="00CE3C62" w:rsidP="00913E24">
            <w:pPr>
              <w:jc w:val="right"/>
              <w:rPr>
                <w:sz w:val="20"/>
                <w:szCs w:val="20"/>
              </w:rPr>
            </w:pPr>
            <w:r w:rsidRPr="00AD5F35">
              <w:rPr>
                <w:sz w:val="20"/>
                <w:szCs w:val="20"/>
              </w:rPr>
              <w:t>2021</w:t>
            </w:r>
          </w:p>
        </w:tc>
      </w:tr>
      <w:tr w:rsidR="009916C6" w:rsidRPr="00AD5F35" w14:paraId="5DCC61DF" w14:textId="77777777" w:rsidTr="00F73138">
        <w:tc>
          <w:tcPr>
            <w:tcW w:w="10875" w:type="dxa"/>
            <w:gridSpan w:val="2"/>
          </w:tcPr>
          <w:p w14:paraId="1E81349E" w14:textId="35C35738" w:rsidR="009916C6" w:rsidRPr="00AD5F35" w:rsidRDefault="009916C6" w:rsidP="00913E24">
            <w:pPr>
              <w:rPr>
                <w:sz w:val="16"/>
                <w:szCs w:val="16"/>
              </w:rPr>
            </w:pPr>
          </w:p>
        </w:tc>
      </w:tr>
      <w:tr w:rsidR="009916C6" w:rsidRPr="00AD5F35" w14:paraId="01F6D273" w14:textId="77777777" w:rsidTr="00F73138">
        <w:tc>
          <w:tcPr>
            <w:tcW w:w="7725" w:type="dxa"/>
          </w:tcPr>
          <w:p w14:paraId="04D38500" w14:textId="54A5DE9D" w:rsidR="009916C6" w:rsidRPr="00AD5F35" w:rsidRDefault="002367F6" w:rsidP="00AD5F35">
            <w:pPr>
              <w:rPr>
                <w:sz w:val="20"/>
                <w:szCs w:val="20"/>
              </w:rPr>
            </w:pPr>
            <w:r w:rsidRPr="00AD5F35">
              <w:rPr>
                <w:sz w:val="20"/>
                <w:szCs w:val="20"/>
              </w:rPr>
              <w:lastRenderedPageBreak/>
              <w:t>NYFED, Federal Reserve Board (3), Boston FED, Purdue University Krannert School of Management, CEMFI, John Hopkins University, Queen Mary University of London, Brandeis University International Business School, Goldman Sachs, NERA</w:t>
            </w:r>
          </w:p>
        </w:tc>
        <w:tc>
          <w:tcPr>
            <w:tcW w:w="3150" w:type="dxa"/>
          </w:tcPr>
          <w:p w14:paraId="41A21470" w14:textId="3BD76EF7" w:rsidR="009916C6" w:rsidRPr="00AD5F35" w:rsidRDefault="002367F6" w:rsidP="00AD5F35">
            <w:pPr>
              <w:jc w:val="right"/>
              <w:rPr>
                <w:sz w:val="20"/>
                <w:szCs w:val="20"/>
              </w:rPr>
            </w:pPr>
            <w:r w:rsidRPr="00AD5F35">
              <w:rPr>
                <w:sz w:val="20"/>
                <w:szCs w:val="20"/>
              </w:rPr>
              <w:t>2020</w:t>
            </w:r>
          </w:p>
        </w:tc>
      </w:tr>
      <w:tr w:rsidR="009916C6" w:rsidRPr="00AD5F35" w14:paraId="257A54E6" w14:textId="77777777" w:rsidTr="00F73138">
        <w:tc>
          <w:tcPr>
            <w:tcW w:w="7725" w:type="dxa"/>
          </w:tcPr>
          <w:p w14:paraId="74F43D5F" w14:textId="77777777" w:rsidR="009916C6" w:rsidRPr="00AD5F35" w:rsidRDefault="009916C6" w:rsidP="00913E24">
            <w:pPr>
              <w:rPr>
                <w:sz w:val="16"/>
                <w:szCs w:val="16"/>
              </w:rPr>
            </w:pPr>
          </w:p>
        </w:tc>
        <w:tc>
          <w:tcPr>
            <w:tcW w:w="3150" w:type="dxa"/>
          </w:tcPr>
          <w:p w14:paraId="58E35D2C" w14:textId="77777777" w:rsidR="009916C6" w:rsidRPr="00AD5F35" w:rsidRDefault="009916C6" w:rsidP="00913E24">
            <w:pPr>
              <w:jc w:val="right"/>
              <w:rPr>
                <w:sz w:val="16"/>
                <w:szCs w:val="16"/>
              </w:rPr>
            </w:pPr>
          </w:p>
        </w:tc>
      </w:tr>
      <w:tr w:rsidR="009916C6" w:rsidRPr="00AD5F35" w14:paraId="6B2B4048" w14:textId="77777777" w:rsidTr="00F73138">
        <w:tc>
          <w:tcPr>
            <w:tcW w:w="7725" w:type="dxa"/>
          </w:tcPr>
          <w:p w14:paraId="6117D551" w14:textId="617AC2F6" w:rsidR="009916C6" w:rsidRPr="00AD5F35" w:rsidRDefault="00AD5F35" w:rsidP="00913E24">
            <w:pPr>
              <w:rPr>
                <w:sz w:val="20"/>
                <w:szCs w:val="20"/>
              </w:rPr>
            </w:pPr>
            <w:r w:rsidRPr="00AD5F35">
              <w:rPr>
                <w:sz w:val="20"/>
                <w:szCs w:val="20"/>
              </w:rPr>
              <w:t>HBS Finance, HBS Entrepreneurship and Innovation Brownbag, Harvard Macro Lunch, Bank of Italy</w:t>
            </w:r>
          </w:p>
        </w:tc>
        <w:tc>
          <w:tcPr>
            <w:tcW w:w="3150" w:type="dxa"/>
          </w:tcPr>
          <w:p w14:paraId="6A5F757E" w14:textId="328C9E56" w:rsidR="009916C6" w:rsidRPr="00AD5F35" w:rsidRDefault="00AD5F35" w:rsidP="00AD5F35">
            <w:pPr>
              <w:jc w:val="right"/>
              <w:rPr>
                <w:i/>
                <w:iCs/>
                <w:sz w:val="20"/>
                <w:szCs w:val="20"/>
              </w:rPr>
            </w:pPr>
            <w:r w:rsidRPr="00AD5F35">
              <w:rPr>
                <w:i/>
                <w:iCs/>
                <w:sz w:val="20"/>
                <w:szCs w:val="20"/>
              </w:rPr>
              <w:t>prior</w:t>
            </w:r>
          </w:p>
        </w:tc>
      </w:tr>
      <w:tr w:rsidR="00AD5F35" w:rsidRPr="00023E46" w14:paraId="0197C8C0" w14:textId="77777777" w:rsidTr="00F73138">
        <w:tc>
          <w:tcPr>
            <w:tcW w:w="7725" w:type="dxa"/>
          </w:tcPr>
          <w:p w14:paraId="4556CF1F" w14:textId="77777777" w:rsidR="00AD5F35" w:rsidRPr="00023E46" w:rsidRDefault="00AD5F35" w:rsidP="00913E24">
            <w:pPr>
              <w:rPr>
                <w:sz w:val="20"/>
                <w:szCs w:val="20"/>
              </w:rPr>
            </w:pPr>
          </w:p>
        </w:tc>
        <w:tc>
          <w:tcPr>
            <w:tcW w:w="3150" w:type="dxa"/>
          </w:tcPr>
          <w:p w14:paraId="2E54ADAE" w14:textId="77777777" w:rsidR="00AD5F35" w:rsidRPr="00023E46" w:rsidRDefault="00AD5F35" w:rsidP="00913E24">
            <w:pPr>
              <w:jc w:val="right"/>
              <w:rPr>
                <w:sz w:val="20"/>
                <w:szCs w:val="20"/>
              </w:rPr>
            </w:pPr>
          </w:p>
        </w:tc>
      </w:tr>
      <w:tr w:rsidR="00AD5F35" w:rsidRPr="00AD5F35" w14:paraId="0F008797" w14:textId="77777777" w:rsidTr="00F73138">
        <w:tc>
          <w:tcPr>
            <w:tcW w:w="7725" w:type="dxa"/>
          </w:tcPr>
          <w:p w14:paraId="1CC7B612" w14:textId="3A210D84" w:rsidR="00AD5F35" w:rsidRPr="00AD5F35" w:rsidRDefault="00AD5F35" w:rsidP="00913E24">
            <w:pPr>
              <w:rPr>
                <w:rFonts w:ascii="Georgia"/>
                <w:b/>
                <w:sz w:val="20"/>
              </w:rPr>
            </w:pPr>
            <w:r w:rsidRPr="00AD5F35">
              <w:rPr>
                <w:rFonts w:ascii="Georgia"/>
                <w:b/>
                <w:sz w:val="20"/>
              </w:rPr>
              <w:t>Conferences</w:t>
            </w:r>
          </w:p>
        </w:tc>
        <w:tc>
          <w:tcPr>
            <w:tcW w:w="3150" w:type="dxa"/>
          </w:tcPr>
          <w:p w14:paraId="34A091A7" w14:textId="77777777" w:rsidR="00AD5F35" w:rsidRPr="00AD5F35" w:rsidRDefault="00AD5F35" w:rsidP="00AD5F35">
            <w:pPr>
              <w:rPr>
                <w:rFonts w:ascii="Georgia"/>
                <w:b/>
                <w:sz w:val="20"/>
              </w:rPr>
            </w:pPr>
          </w:p>
        </w:tc>
      </w:tr>
      <w:tr w:rsidR="00BF621A" w:rsidRPr="00BF621A" w14:paraId="7E553F89" w14:textId="77777777" w:rsidTr="00F73138">
        <w:tc>
          <w:tcPr>
            <w:tcW w:w="7725" w:type="dxa"/>
          </w:tcPr>
          <w:p w14:paraId="7F69BDC9" w14:textId="23C17720" w:rsidR="00BF621A" w:rsidRPr="00BF621A" w:rsidRDefault="00BF621A" w:rsidP="00913E24">
            <w:pPr>
              <w:rPr>
                <w:sz w:val="20"/>
                <w:szCs w:val="20"/>
              </w:rPr>
            </w:pPr>
            <w:r>
              <w:rPr>
                <w:sz w:val="20"/>
                <w:szCs w:val="20"/>
              </w:rPr>
              <w:t>7</w:t>
            </w:r>
            <w:r w:rsidRPr="00BF621A">
              <w:rPr>
                <w:sz w:val="20"/>
                <w:szCs w:val="20"/>
                <w:vertAlign w:val="superscript"/>
              </w:rPr>
              <w:t>th</w:t>
            </w:r>
            <w:r>
              <w:rPr>
                <w:sz w:val="20"/>
                <w:szCs w:val="20"/>
              </w:rPr>
              <w:t xml:space="preserve"> </w:t>
            </w:r>
            <w:r w:rsidRPr="00BF621A">
              <w:rPr>
                <w:sz w:val="20"/>
                <w:szCs w:val="20"/>
              </w:rPr>
              <w:t>JAAF-</w:t>
            </w:r>
            <w:r>
              <w:rPr>
                <w:sz w:val="20"/>
                <w:szCs w:val="20"/>
              </w:rPr>
              <w:t>ATP India Symposium</w:t>
            </w:r>
            <w:r w:rsidR="00E768C4">
              <w:rPr>
                <w:sz w:val="20"/>
                <w:szCs w:val="20"/>
              </w:rPr>
              <w:t>*</w:t>
            </w:r>
            <w:r w:rsidR="00C0113C">
              <w:rPr>
                <w:sz w:val="20"/>
                <w:szCs w:val="20"/>
              </w:rPr>
              <w:t>, Haskayne and Fox Accounting Conference</w:t>
            </w:r>
            <w:r w:rsidR="00710FE8">
              <w:rPr>
                <w:sz w:val="20"/>
                <w:szCs w:val="20"/>
              </w:rPr>
              <w:t>*</w:t>
            </w:r>
            <w:r w:rsidR="00C0113C">
              <w:rPr>
                <w:sz w:val="20"/>
                <w:szCs w:val="20"/>
              </w:rPr>
              <w:t>, AAA Annual Meeting</w:t>
            </w:r>
            <w:r w:rsidR="00710FE8">
              <w:rPr>
                <w:sz w:val="20"/>
                <w:szCs w:val="20"/>
              </w:rPr>
              <w:t>*</w:t>
            </w:r>
            <w:r w:rsidR="001632B3">
              <w:rPr>
                <w:sz w:val="20"/>
                <w:szCs w:val="20"/>
              </w:rPr>
              <w:t>, FDIC’s Bank Research Conference</w:t>
            </w:r>
            <w:r w:rsidR="000671F6">
              <w:rPr>
                <w:sz w:val="20"/>
                <w:szCs w:val="20"/>
              </w:rPr>
              <w:t xml:space="preserve">, 2024 Community Banking Research Conference </w:t>
            </w:r>
            <w:r w:rsidR="001632B3">
              <w:rPr>
                <w:sz w:val="20"/>
                <w:szCs w:val="20"/>
              </w:rPr>
              <w:t xml:space="preserve"> </w:t>
            </w:r>
          </w:p>
        </w:tc>
        <w:tc>
          <w:tcPr>
            <w:tcW w:w="3150" w:type="dxa"/>
          </w:tcPr>
          <w:p w14:paraId="16A2CB12" w14:textId="7B0511ED" w:rsidR="00BF621A" w:rsidRPr="00BF621A" w:rsidRDefault="00BF621A" w:rsidP="00BF621A">
            <w:pPr>
              <w:jc w:val="right"/>
              <w:rPr>
                <w:sz w:val="20"/>
                <w:szCs w:val="20"/>
              </w:rPr>
            </w:pPr>
            <w:r>
              <w:rPr>
                <w:sz w:val="20"/>
                <w:szCs w:val="20"/>
              </w:rPr>
              <w:t>2024</w:t>
            </w:r>
          </w:p>
        </w:tc>
      </w:tr>
      <w:tr w:rsidR="00BF621A" w:rsidRPr="00BF621A" w14:paraId="559BE76C" w14:textId="77777777" w:rsidTr="00F73138">
        <w:tc>
          <w:tcPr>
            <w:tcW w:w="7725" w:type="dxa"/>
          </w:tcPr>
          <w:p w14:paraId="5E4E2533" w14:textId="77777777" w:rsidR="00BF621A" w:rsidRPr="00BF621A" w:rsidRDefault="00BF621A" w:rsidP="00913E24">
            <w:pPr>
              <w:rPr>
                <w:sz w:val="16"/>
                <w:szCs w:val="16"/>
              </w:rPr>
            </w:pPr>
          </w:p>
        </w:tc>
        <w:tc>
          <w:tcPr>
            <w:tcW w:w="3150" w:type="dxa"/>
          </w:tcPr>
          <w:p w14:paraId="76F5FA9A" w14:textId="77777777" w:rsidR="00BF621A" w:rsidRPr="00BF621A" w:rsidRDefault="00BF621A" w:rsidP="00AD5F35">
            <w:pPr>
              <w:rPr>
                <w:sz w:val="16"/>
                <w:szCs w:val="16"/>
              </w:rPr>
            </w:pPr>
          </w:p>
        </w:tc>
      </w:tr>
      <w:tr w:rsidR="00AD5F35" w:rsidRPr="00AD5F35" w14:paraId="6A880D33" w14:textId="77777777" w:rsidTr="00F73138">
        <w:tc>
          <w:tcPr>
            <w:tcW w:w="7725" w:type="dxa"/>
          </w:tcPr>
          <w:p w14:paraId="7BE7795E" w14:textId="14764B76" w:rsidR="00AD5F35" w:rsidRPr="00AD5F35" w:rsidRDefault="00AD5F35" w:rsidP="00913E24">
            <w:pPr>
              <w:rPr>
                <w:sz w:val="20"/>
                <w:szCs w:val="20"/>
              </w:rPr>
            </w:pPr>
            <w:r w:rsidRPr="00AD5F35">
              <w:rPr>
                <w:sz w:val="20"/>
                <w:szCs w:val="20"/>
              </w:rPr>
              <w:t>AEA</w:t>
            </w:r>
            <w:r w:rsidR="00C0113C">
              <w:rPr>
                <w:sz w:val="20"/>
                <w:szCs w:val="20"/>
              </w:rPr>
              <w:t xml:space="preserve"> Annual Meeting</w:t>
            </w:r>
            <w:r w:rsidR="00397594">
              <w:rPr>
                <w:sz w:val="20"/>
                <w:szCs w:val="20"/>
              </w:rPr>
              <w:t>*</w:t>
            </w:r>
          </w:p>
        </w:tc>
        <w:tc>
          <w:tcPr>
            <w:tcW w:w="3150" w:type="dxa"/>
          </w:tcPr>
          <w:p w14:paraId="7A27F8FD" w14:textId="58DF5F45" w:rsidR="00AD5F35" w:rsidRPr="00AD5F35" w:rsidRDefault="00AD5F35" w:rsidP="00913E24">
            <w:pPr>
              <w:jc w:val="right"/>
              <w:rPr>
                <w:sz w:val="20"/>
                <w:szCs w:val="20"/>
              </w:rPr>
            </w:pPr>
            <w:r w:rsidRPr="00AD5F35">
              <w:rPr>
                <w:sz w:val="20"/>
                <w:szCs w:val="20"/>
              </w:rPr>
              <w:t>2023</w:t>
            </w:r>
          </w:p>
        </w:tc>
      </w:tr>
      <w:tr w:rsidR="00613AE6" w:rsidRPr="004E3E9F" w14:paraId="5A0215FA" w14:textId="77777777" w:rsidTr="00F73138">
        <w:tc>
          <w:tcPr>
            <w:tcW w:w="7725" w:type="dxa"/>
          </w:tcPr>
          <w:p w14:paraId="190CD5C7" w14:textId="77777777" w:rsidR="00613AE6" w:rsidRPr="004E3E9F" w:rsidRDefault="00613AE6" w:rsidP="00913E24">
            <w:pPr>
              <w:rPr>
                <w:sz w:val="16"/>
                <w:szCs w:val="16"/>
              </w:rPr>
            </w:pPr>
          </w:p>
        </w:tc>
        <w:tc>
          <w:tcPr>
            <w:tcW w:w="3150" w:type="dxa"/>
          </w:tcPr>
          <w:p w14:paraId="1C71EF9D" w14:textId="77777777" w:rsidR="00613AE6" w:rsidRPr="004E3E9F" w:rsidRDefault="00613AE6" w:rsidP="00913E24">
            <w:pPr>
              <w:jc w:val="right"/>
              <w:rPr>
                <w:sz w:val="16"/>
                <w:szCs w:val="16"/>
              </w:rPr>
            </w:pPr>
          </w:p>
        </w:tc>
      </w:tr>
      <w:tr w:rsidR="009916C6" w:rsidRPr="00AD5F35" w14:paraId="76C272B7" w14:textId="77777777" w:rsidTr="00F73138">
        <w:tc>
          <w:tcPr>
            <w:tcW w:w="7725" w:type="dxa"/>
          </w:tcPr>
          <w:p w14:paraId="513678B7" w14:textId="63736D09" w:rsidR="009916C6" w:rsidRPr="00AD5F35" w:rsidRDefault="00AD5F35" w:rsidP="00AD5F35">
            <w:pPr>
              <w:rPr>
                <w:w w:val="105"/>
                <w:sz w:val="20"/>
                <w:szCs w:val="20"/>
              </w:rPr>
            </w:pPr>
            <w:r w:rsidRPr="00AD5F35">
              <w:rPr>
                <w:w w:val="105"/>
                <w:sz w:val="20"/>
                <w:szCs w:val="20"/>
              </w:rPr>
              <w:t>MFA, EFA, FIRS, SFS Cavalcade, WFA, Global Finance Conference, NFA 2021, FMA 2021, Community Banking in the 21st Century Research and Policy Conference</w:t>
            </w:r>
          </w:p>
        </w:tc>
        <w:tc>
          <w:tcPr>
            <w:tcW w:w="3150" w:type="dxa"/>
          </w:tcPr>
          <w:p w14:paraId="31C1E6DD" w14:textId="5093C03B" w:rsidR="009916C6" w:rsidRPr="00AD5F35" w:rsidRDefault="00AD5F35" w:rsidP="00913E24">
            <w:pPr>
              <w:jc w:val="right"/>
              <w:rPr>
                <w:sz w:val="20"/>
                <w:szCs w:val="20"/>
              </w:rPr>
            </w:pPr>
            <w:r w:rsidRPr="00AD5F35">
              <w:rPr>
                <w:sz w:val="20"/>
                <w:szCs w:val="20"/>
              </w:rPr>
              <w:t>2021</w:t>
            </w:r>
          </w:p>
        </w:tc>
      </w:tr>
      <w:tr w:rsidR="00613AE6" w:rsidRPr="004E3E9F" w14:paraId="1A5C33B6" w14:textId="77777777" w:rsidTr="00F73138">
        <w:tc>
          <w:tcPr>
            <w:tcW w:w="7725" w:type="dxa"/>
          </w:tcPr>
          <w:p w14:paraId="6E6E3E12" w14:textId="77777777" w:rsidR="00613AE6" w:rsidRPr="004E3E9F" w:rsidRDefault="00613AE6" w:rsidP="00AD5F35">
            <w:pPr>
              <w:rPr>
                <w:w w:val="105"/>
                <w:sz w:val="16"/>
                <w:szCs w:val="16"/>
              </w:rPr>
            </w:pPr>
          </w:p>
        </w:tc>
        <w:tc>
          <w:tcPr>
            <w:tcW w:w="3150" w:type="dxa"/>
          </w:tcPr>
          <w:p w14:paraId="16501C59" w14:textId="77777777" w:rsidR="00613AE6" w:rsidRPr="004E3E9F" w:rsidRDefault="00613AE6" w:rsidP="00913E24">
            <w:pPr>
              <w:jc w:val="right"/>
              <w:rPr>
                <w:sz w:val="16"/>
                <w:szCs w:val="16"/>
              </w:rPr>
            </w:pPr>
          </w:p>
        </w:tc>
      </w:tr>
      <w:tr w:rsidR="00AD5F35" w:rsidRPr="00AD5F35" w14:paraId="26EB9A45" w14:textId="77777777" w:rsidTr="00F73138">
        <w:tc>
          <w:tcPr>
            <w:tcW w:w="7725" w:type="dxa"/>
          </w:tcPr>
          <w:p w14:paraId="188047AE" w14:textId="5E293A74" w:rsidR="00AD5F35" w:rsidRPr="00AD5F35" w:rsidRDefault="00AD5F35" w:rsidP="00AD5F35">
            <w:pPr>
              <w:rPr>
                <w:w w:val="105"/>
                <w:sz w:val="20"/>
                <w:szCs w:val="20"/>
              </w:rPr>
            </w:pPr>
            <w:r w:rsidRPr="00AD5F35">
              <w:rPr>
                <w:w w:val="105"/>
                <w:sz w:val="20"/>
                <w:szCs w:val="20"/>
              </w:rPr>
              <w:t>Wharton Innovation Doctoral Symposium (WINDS)</w:t>
            </w:r>
          </w:p>
        </w:tc>
        <w:tc>
          <w:tcPr>
            <w:tcW w:w="3150" w:type="dxa"/>
          </w:tcPr>
          <w:p w14:paraId="0C4AA6BF" w14:textId="01FD5206" w:rsidR="00AD5F35" w:rsidRPr="00AD5F35" w:rsidRDefault="00AD5F35" w:rsidP="00913E24">
            <w:pPr>
              <w:jc w:val="right"/>
              <w:rPr>
                <w:sz w:val="20"/>
                <w:szCs w:val="20"/>
              </w:rPr>
            </w:pPr>
            <w:r w:rsidRPr="00AD5F35">
              <w:rPr>
                <w:sz w:val="20"/>
                <w:szCs w:val="20"/>
              </w:rPr>
              <w:t>2017</w:t>
            </w:r>
          </w:p>
        </w:tc>
      </w:tr>
    </w:tbl>
    <w:p w14:paraId="3A368166" w14:textId="743E76B2" w:rsidR="009916C6" w:rsidRPr="00710FE8" w:rsidRDefault="00E768C4">
      <w:pPr>
        <w:rPr>
          <w:i/>
          <w:iCs/>
          <w:sz w:val="20"/>
          <w:szCs w:val="20"/>
        </w:rPr>
      </w:pPr>
      <w:r w:rsidRPr="00710FE8">
        <w:rPr>
          <w:i/>
          <w:iCs/>
          <w:sz w:val="20"/>
          <w:szCs w:val="20"/>
        </w:rPr>
        <w:t>(*presented by co-author)</w:t>
      </w:r>
    </w:p>
    <w:tbl>
      <w:tblPr>
        <w:tblStyle w:val="TableGrid"/>
        <w:tblW w:w="10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5"/>
        <w:gridCol w:w="3060"/>
      </w:tblGrid>
      <w:tr w:rsidR="004E3E9F" w14:paraId="49DE2AA0" w14:textId="77777777" w:rsidTr="00D1172A">
        <w:tc>
          <w:tcPr>
            <w:tcW w:w="7725" w:type="dxa"/>
          </w:tcPr>
          <w:p w14:paraId="506A7C1E" w14:textId="5025330D" w:rsidR="00613AE6" w:rsidRPr="00186CC1" w:rsidRDefault="00613AE6" w:rsidP="00913E24">
            <w:pPr>
              <w:pStyle w:val="Heading1"/>
              <w:spacing w:before="59" w:after="7"/>
              <w:ind w:left="0"/>
              <w:rPr>
                <w:u w:val="none"/>
              </w:rPr>
            </w:pPr>
            <w:r w:rsidRPr="00186CC1">
              <w:rPr>
                <w:noProof/>
                <w:sz w:val="2"/>
                <w:u w:val="none"/>
              </w:rPr>
              <mc:AlternateContent>
                <mc:Choice Requires="wpg">
                  <w:drawing>
                    <wp:anchor distT="0" distB="0" distL="114300" distR="114300" simplePos="0" relativeHeight="251655680" behindDoc="1" locked="0" layoutInCell="1" allowOverlap="1" wp14:anchorId="17E67C00" wp14:editId="1E2F578E">
                      <wp:simplePos x="0" y="0"/>
                      <wp:positionH relativeFrom="page">
                        <wp:posOffset>61595</wp:posOffset>
                      </wp:positionH>
                      <wp:positionV relativeFrom="paragraph">
                        <wp:posOffset>214630</wp:posOffset>
                      </wp:positionV>
                      <wp:extent cx="6793992" cy="54864"/>
                      <wp:effectExtent l="0" t="0" r="0" b="0"/>
                      <wp:wrapNone/>
                      <wp:docPr id="21"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22"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49F411" id="docshapegroup3" o:spid="_x0000_s1026" style="position:absolute;margin-left:4.85pt;margin-top:16.9pt;width:534.95pt;height:4.3pt;z-index:-251645952;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ZAJQ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" strokeweight=".35136mm"/>
                      <w10:wrap anchorx="page"/>
                    </v:group>
                  </w:pict>
                </mc:Fallback>
              </mc:AlternateContent>
            </w:r>
            <w:r>
              <w:rPr>
                <w:u w:val="none"/>
              </w:rPr>
              <w:t>Teaching</w:t>
            </w:r>
          </w:p>
        </w:tc>
        <w:tc>
          <w:tcPr>
            <w:tcW w:w="3060" w:type="dxa"/>
          </w:tcPr>
          <w:p w14:paraId="20286CAF" w14:textId="77777777" w:rsidR="00613AE6" w:rsidRDefault="00613AE6" w:rsidP="00913E24"/>
        </w:tc>
      </w:tr>
      <w:tr w:rsidR="00D1172A" w:rsidRPr="00A02A2A" w14:paraId="16EF822E" w14:textId="77777777" w:rsidTr="00D1172A">
        <w:tc>
          <w:tcPr>
            <w:tcW w:w="7725" w:type="dxa"/>
          </w:tcPr>
          <w:p w14:paraId="3DCDF53D" w14:textId="77777777" w:rsidR="00D1172A" w:rsidRPr="00A02A2A" w:rsidRDefault="00D1172A" w:rsidP="00D1172A">
            <w:pPr>
              <w:rPr>
                <w:sz w:val="6"/>
                <w:szCs w:val="6"/>
              </w:rPr>
            </w:pPr>
          </w:p>
        </w:tc>
        <w:tc>
          <w:tcPr>
            <w:tcW w:w="3060" w:type="dxa"/>
          </w:tcPr>
          <w:p w14:paraId="214609B7" w14:textId="77777777" w:rsidR="00D1172A" w:rsidRPr="00A02A2A" w:rsidRDefault="00D1172A" w:rsidP="00D1172A">
            <w:pPr>
              <w:rPr>
                <w:sz w:val="6"/>
                <w:szCs w:val="6"/>
              </w:rPr>
            </w:pPr>
          </w:p>
        </w:tc>
      </w:tr>
      <w:tr w:rsidR="00D1172A" w:rsidRPr="00AD5F35" w14:paraId="66F3D2DB" w14:textId="77777777" w:rsidTr="00D1172A">
        <w:tc>
          <w:tcPr>
            <w:tcW w:w="7725" w:type="dxa"/>
          </w:tcPr>
          <w:p w14:paraId="0E8FC544" w14:textId="0782F795" w:rsidR="00D1172A" w:rsidRPr="00D1172A" w:rsidRDefault="00D1172A" w:rsidP="00D1172A">
            <w:pPr>
              <w:spacing w:before="42"/>
              <w:rPr>
                <w:sz w:val="20"/>
                <w:szCs w:val="20"/>
              </w:rPr>
            </w:pPr>
            <w:r w:rsidRPr="00D1172A">
              <w:rPr>
                <w:noProof/>
                <w:sz w:val="20"/>
                <w:szCs w:val="20"/>
              </w:rPr>
              <w:t>Wealth Management (Master level), John Hopkins University Carey School of Business</w:t>
            </w:r>
          </w:p>
        </w:tc>
        <w:tc>
          <w:tcPr>
            <w:tcW w:w="3060" w:type="dxa"/>
          </w:tcPr>
          <w:p w14:paraId="3C8F77CD" w14:textId="66346794" w:rsidR="00D1172A" w:rsidRPr="00AD5F35" w:rsidRDefault="00D1172A" w:rsidP="00D1172A">
            <w:pPr>
              <w:spacing w:before="42"/>
              <w:jc w:val="right"/>
              <w:rPr>
                <w:sz w:val="20"/>
                <w:szCs w:val="20"/>
              </w:rPr>
            </w:pPr>
            <w:r>
              <w:rPr>
                <w:sz w:val="20"/>
                <w:szCs w:val="20"/>
              </w:rPr>
              <w:t>2024</w:t>
            </w:r>
          </w:p>
        </w:tc>
      </w:tr>
      <w:tr w:rsidR="00D1172A" w:rsidRPr="0073141F" w14:paraId="48DF6C98" w14:textId="77777777" w:rsidTr="00D1172A">
        <w:tc>
          <w:tcPr>
            <w:tcW w:w="10785" w:type="dxa"/>
            <w:gridSpan w:val="2"/>
          </w:tcPr>
          <w:p w14:paraId="32ECFE2A" w14:textId="21279BC5" w:rsidR="00D1172A" w:rsidRPr="0073141F" w:rsidRDefault="00D1172A" w:rsidP="00D1172A">
            <w:pPr>
              <w:rPr>
                <w:sz w:val="18"/>
                <w:szCs w:val="18"/>
              </w:rPr>
            </w:pPr>
            <w:r>
              <w:rPr>
                <w:sz w:val="18"/>
                <w:szCs w:val="18"/>
              </w:rPr>
              <w:t>Instructor</w:t>
            </w:r>
          </w:p>
        </w:tc>
      </w:tr>
      <w:tr w:rsidR="00D1172A" w:rsidRPr="00DD5F30" w14:paraId="73166116" w14:textId="77777777" w:rsidTr="00D1172A">
        <w:tc>
          <w:tcPr>
            <w:tcW w:w="10785" w:type="dxa"/>
            <w:gridSpan w:val="2"/>
          </w:tcPr>
          <w:p w14:paraId="34CB3754" w14:textId="77777777" w:rsidR="00D1172A" w:rsidRPr="00DD5F30" w:rsidRDefault="00D1172A" w:rsidP="00D1172A">
            <w:pPr>
              <w:rPr>
                <w:sz w:val="6"/>
                <w:szCs w:val="6"/>
              </w:rPr>
            </w:pPr>
          </w:p>
        </w:tc>
      </w:tr>
      <w:tr w:rsidR="00D1172A" w:rsidRPr="00AD5F35" w14:paraId="01C71F26" w14:textId="77777777" w:rsidTr="00D1172A">
        <w:tc>
          <w:tcPr>
            <w:tcW w:w="7725" w:type="dxa"/>
          </w:tcPr>
          <w:p w14:paraId="3E55ED2B" w14:textId="5781C28B" w:rsidR="00D1172A" w:rsidRPr="00AD5F35" w:rsidRDefault="00D1172A" w:rsidP="00D1172A">
            <w:pPr>
              <w:rPr>
                <w:sz w:val="20"/>
                <w:szCs w:val="20"/>
              </w:rPr>
            </w:pPr>
            <w:r w:rsidRPr="00613AE6">
              <w:rPr>
                <w:sz w:val="20"/>
                <w:szCs w:val="20"/>
              </w:rPr>
              <w:t>Theoretical and Empirical Perspective on Entrepreneurship</w:t>
            </w:r>
            <w:r>
              <w:rPr>
                <w:sz w:val="20"/>
                <w:szCs w:val="20"/>
              </w:rPr>
              <w:t xml:space="preserve"> (Ph.D. level)</w:t>
            </w:r>
            <w:r w:rsidRPr="00613AE6">
              <w:rPr>
                <w:sz w:val="20"/>
                <w:szCs w:val="20"/>
              </w:rPr>
              <w:t>, HBS</w:t>
            </w:r>
          </w:p>
        </w:tc>
        <w:tc>
          <w:tcPr>
            <w:tcW w:w="3060" w:type="dxa"/>
          </w:tcPr>
          <w:p w14:paraId="01785E52" w14:textId="0A35D824" w:rsidR="00D1172A" w:rsidRPr="00AD5F35" w:rsidRDefault="00D1172A" w:rsidP="00D1172A">
            <w:pPr>
              <w:jc w:val="right"/>
              <w:rPr>
                <w:sz w:val="20"/>
                <w:szCs w:val="20"/>
              </w:rPr>
            </w:pPr>
            <w:r>
              <w:rPr>
                <w:sz w:val="20"/>
                <w:szCs w:val="20"/>
              </w:rPr>
              <w:t>2019-</w:t>
            </w:r>
            <w:r w:rsidRPr="00AD5F35">
              <w:rPr>
                <w:sz w:val="20"/>
                <w:szCs w:val="20"/>
              </w:rPr>
              <w:t>2020</w:t>
            </w:r>
          </w:p>
        </w:tc>
      </w:tr>
      <w:tr w:rsidR="00D1172A" w:rsidRPr="00DD5F30" w14:paraId="7FFDF5F5" w14:textId="77777777" w:rsidTr="00D1172A">
        <w:tc>
          <w:tcPr>
            <w:tcW w:w="7725" w:type="dxa"/>
          </w:tcPr>
          <w:p w14:paraId="4F02A07D" w14:textId="3B8EBAD5" w:rsidR="00D1172A" w:rsidRPr="00DD5F30" w:rsidRDefault="00D1172A" w:rsidP="00D1172A">
            <w:pPr>
              <w:rPr>
                <w:sz w:val="18"/>
                <w:szCs w:val="18"/>
              </w:rPr>
            </w:pPr>
            <w:r w:rsidRPr="00DD5F30">
              <w:rPr>
                <w:sz w:val="18"/>
                <w:szCs w:val="18"/>
              </w:rPr>
              <w:t>Teaching Fellow for Josh Lerner and Bill Kerr</w:t>
            </w:r>
          </w:p>
        </w:tc>
        <w:tc>
          <w:tcPr>
            <w:tcW w:w="3060" w:type="dxa"/>
          </w:tcPr>
          <w:p w14:paraId="32D3BCC7" w14:textId="77777777" w:rsidR="00D1172A" w:rsidRPr="00DD5F30" w:rsidRDefault="00D1172A" w:rsidP="00D1172A">
            <w:pPr>
              <w:rPr>
                <w:sz w:val="18"/>
                <w:szCs w:val="18"/>
              </w:rPr>
            </w:pPr>
          </w:p>
        </w:tc>
      </w:tr>
      <w:tr w:rsidR="00D1172A" w:rsidRPr="00DD5F30" w14:paraId="41A6F81F" w14:textId="77777777" w:rsidTr="00D1172A">
        <w:tc>
          <w:tcPr>
            <w:tcW w:w="7725" w:type="dxa"/>
          </w:tcPr>
          <w:p w14:paraId="02B9D683" w14:textId="77777777" w:rsidR="00D1172A" w:rsidRPr="00DD5F30" w:rsidRDefault="00D1172A" w:rsidP="00D1172A">
            <w:pPr>
              <w:rPr>
                <w:sz w:val="6"/>
                <w:szCs w:val="6"/>
              </w:rPr>
            </w:pPr>
          </w:p>
        </w:tc>
        <w:tc>
          <w:tcPr>
            <w:tcW w:w="3060" w:type="dxa"/>
          </w:tcPr>
          <w:p w14:paraId="2E6707E7" w14:textId="77777777" w:rsidR="00D1172A" w:rsidRPr="00DD5F30" w:rsidRDefault="00D1172A" w:rsidP="00D1172A">
            <w:pPr>
              <w:rPr>
                <w:sz w:val="6"/>
                <w:szCs w:val="6"/>
              </w:rPr>
            </w:pPr>
          </w:p>
        </w:tc>
      </w:tr>
      <w:tr w:rsidR="00D1172A" w14:paraId="1C2FD654" w14:textId="77777777" w:rsidTr="00D1172A">
        <w:tc>
          <w:tcPr>
            <w:tcW w:w="7725" w:type="dxa"/>
          </w:tcPr>
          <w:p w14:paraId="40CF94A5" w14:textId="0AFA3F4C" w:rsidR="00D1172A" w:rsidRDefault="00D1172A" w:rsidP="00D1172A">
            <w:r w:rsidRPr="00E63760">
              <w:rPr>
                <w:sz w:val="20"/>
              </w:rPr>
              <w:t>Empirical Methods in Financial Economics (PhD level), HBS</w:t>
            </w:r>
          </w:p>
        </w:tc>
        <w:tc>
          <w:tcPr>
            <w:tcW w:w="3060" w:type="dxa"/>
          </w:tcPr>
          <w:p w14:paraId="76866078" w14:textId="265C7BF4" w:rsidR="00D1172A" w:rsidRDefault="00D1172A" w:rsidP="00D1172A">
            <w:pPr>
              <w:jc w:val="right"/>
            </w:pPr>
            <w:r>
              <w:t>2018-2019</w:t>
            </w:r>
          </w:p>
        </w:tc>
      </w:tr>
      <w:tr w:rsidR="00D1172A" w:rsidRPr="00DD5F30" w14:paraId="6BC1DBB6" w14:textId="77777777" w:rsidTr="00D1172A">
        <w:tc>
          <w:tcPr>
            <w:tcW w:w="7725" w:type="dxa"/>
          </w:tcPr>
          <w:p w14:paraId="723E1C5E" w14:textId="7947AC24" w:rsidR="00D1172A" w:rsidRPr="00DD5F30" w:rsidRDefault="00D1172A" w:rsidP="00D1172A">
            <w:pPr>
              <w:rPr>
                <w:sz w:val="18"/>
                <w:szCs w:val="18"/>
              </w:rPr>
            </w:pPr>
            <w:r w:rsidRPr="00DD5F30">
              <w:rPr>
                <w:sz w:val="18"/>
                <w:szCs w:val="18"/>
              </w:rPr>
              <w:t xml:space="preserve">Teaching Fellow for Adi </w:t>
            </w:r>
            <w:proofErr w:type="spellStart"/>
            <w:r w:rsidRPr="00DD5F30">
              <w:rPr>
                <w:sz w:val="18"/>
                <w:szCs w:val="18"/>
              </w:rPr>
              <w:t>Sunderam</w:t>
            </w:r>
            <w:proofErr w:type="spellEnd"/>
            <w:r w:rsidRPr="00DD5F30">
              <w:rPr>
                <w:sz w:val="18"/>
                <w:szCs w:val="18"/>
              </w:rPr>
              <w:t xml:space="preserve"> and Sam Hanson</w:t>
            </w:r>
          </w:p>
        </w:tc>
        <w:tc>
          <w:tcPr>
            <w:tcW w:w="3060" w:type="dxa"/>
          </w:tcPr>
          <w:p w14:paraId="53D349C5" w14:textId="77777777" w:rsidR="00D1172A" w:rsidRPr="00DD5F30" w:rsidRDefault="00D1172A" w:rsidP="00D1172A">
            <w:pPr>
              <w:rPr>
                <w:sz w:val="18"/>
                <w:szCs w:val="18"/>
              </w:rPr>
            </w:pPr>
          </w:p>
        </w:tc>
      </w:tr>
      <w:tr w:rsidR="00D1172A" w:rsidRPr="00DD5F30" w14:paraId="2D3A404B" w14:textId="77777777" w:rsidTr="00D1172A">
        <w:tc>
          <w:tcPr>
            <w:tcW w:w="7725" w:type="dxa"/>
          </w:tcPr>
          <w:p w14:paraId="652B5BB2" w14:textId="77777777" w:rsidR="00D1172A" w:rsidRPr="00DD5F30" w:rsidRDefault="00D1172A" w:rsidP="00D1172A">
            <w:pPr>
              <w:rPr>
                <w:sz w:val="6"/>
                <w:szCs w:val="6"/>
              </w:rPr>
            </w:pPr>
          </w:p>
        </w:tc>
        <w:tc>
          <w:tcPr>
            <w:tcW w:w="3060" w:type="dxa"/>
          </w:tcPr>
          <w:p w14:paraId="4B6999B3" w14:textId="77777777" w:rsidR="00D1172A" w:rsidRPr="00DD5F30" w:rsidRDefault="00D1172A" w:rsidP="00D1172A">
            <w:pPr>
              <w:rPr>
                <w:sz w:val="6"/>
                <w:szCs w:val="6"/>
              </w:rPr>
            </w:pPr>
          </w:p>
        </w:tc>
      </w:tr>
      <w:tr w:rsidR="00D1172A" w14:paraId="287D60AE" w14:textId="77777777" w:rsidTr="00D1172A">
        <w:tc>
          <w:tcPr>
            <w:tcW w:w="7725" w:type="dxa"/>
          </w:tcPr>
          <w:p w14:paraId="2EC1560A" w14:textId="7B7A379C" w:rsidR="00D1172A" w:rsidRDefault="00D1172A" w:rsidP="00D1172A">
            <w:r>
              <w:rPr>
                <w:sz w:val="20"/>
              </w:rPr>
              <w:t>Macroeconomics</w:t>
            </w:r>
            <w:r w:rsidRPr="00E63760">
              <w:rPr>
                <w:sz w:val="20"/>
              </w:rPr>
              <w:t xml:space="preserve"> (</w:t>
            </w:r>
            <w:r>
              <w:rPr>
                <w:sz w:val="20"/>
              </w:rPr>
              <w:t>undergraduate</w:t>
            </w:r>
            <w:r w:rsidRPr="00E63760">
              <w:rPr>
                <w:sz w:val="20"/>
              </w:rPr>
              <w:t xml:space="preserve"> level), </w:t>
            </w:r>
            <w:r>
              <w:rPr>
                <w:sz w:val="20"/>
              </w:rPr>
              <w:t>Harvard University</w:t>
            </w:r>
          </w:p>
        </w:tc>
        <w:tc>
          <w:tcPr>
            <w:tcW w:w="3060" w:type="dxa"/>
          </w:tcPr>
          <w:p w14:paraId="4A0E7A79" w14:textId="3983E8E9" w:rsidR="00D1172A" w:rsidRDefault="00D1172A" w:rsidP="00D1172A">
            <w:pPr>
              <w:jc w:val="right"/>
            </w:pPr>
            <w:r>
              <w:t>2016-2017</w:t>
            </w:r>
          </w:p>
        </w:tc>
      </w:tr>
      <w:tr w:rsidR="00D1172A" w:rsidRPr="00DD5F30" w14:paraId="73AA13C1" w14:textId="77777777" w:rsidTr="00D1172A">
        <w:tc>
          <w:tcPr>
            <w:tcW w:w="7725" w:type="dxa"/>
          </w:tcPr>
          <w:p w14:paraId="6CF2BC30" w14:textId="664BAB3A" w:rsidR="00D1172A" w:rsidRPr="00DD5F30" w:rsidRDefault="00D1172A" w:rsidP="00D1172A">
            <w:pPr>
              <w:rPr>
                <w:sz w:val="18"/>
                <w:szCs w:val="18"/>
              </w:rPr>
            </w:pPr>
            <w:r w:rsidRPr="00DD5F30">
              <w:rPr>
                <w:sz w:val="18"/>
                <w:szCs w:val="18"/>
              </w:rPr>
              <w:t xml:space="preserve">Teaching Fellow for </w:t>
            </w:r>
            <w:r>
              <w:rPr>
                <w:sz w:val="18"/>
                <w:szCs w:val="18"/>
              </w:rPr>
              <w:t>Chris Foote</w:t>
            </w:r>
          </w:p>
        </w:tc>
        <w:tc>
          <w:tcPr>
            <w:tcW w:w="3060" w:type="dxa"/>
          </w:tcPr>
          <w:p w14:paraId="372A7A7E" w14:textId="77777777" w:rsidR="00D1172A" w:rsidRPr="00DD5F30" w:rsidRDefault="00D1172A" w:rsidP="00D1172A">
            <w:pPr>
              <w:rPr>
                <w:sz w:val="18"/>
                <w:szCs w:val="18"/>
              </w:rPr>
            </w:pPr>
          </w:p>
        </w:tc>
      </w:tr>
      <w:tr w:rsidR="00D1172A" w:rsidRPr="00DD5F30" w14:paraId="3312426F" w14:textId="77777777" w:rsidTr="00D1172A">
        <w:tc>
          <w:tcPr>
            <w:tcW w:w="7725" w:type="dxa"/>
          </w:tcPr>
          <w:p w14:paraId="269F2C8F" w14:textId="77777777" w:rsidR="00D1172A" w:rsidRPr="00DD5F30" w:rsidRDefault="00D1172A" w:rsidP="00D1172A">
            <w:pPr>
              <w:rPr>
                <w:sz w:val="6"/>
                <w:szCs w:val="6"/>
              </w:rPr>
            </w:pPr>
          </w:p>
        </w:tc>
        <w:tc>
          <w:tcPr>
            <w:tcW w:w="3060" w:type="dxa"/>
          </w:tcPr>
          <w:p w14:paraId="437D2571" w14:textId="77777777" w:rsidR="00D1172A" w:rsidRPr="00DD5F30" w:rsidRDefault="00D1172A" w:rsidP="00D1172A">
            <w:pPr>
              <w:rPr>
                <w:sz w:val="6"/>
                <w:szCs w:val="6"/>
              </w:rPr>
            </w:pPr>
          </w:p>
        </w:tc>
      </w:tr>
      <w:tr w:rsidR="00D1172A" w:rsidRPr="00AD5F35" w14:paraId="064848F8" w14:textId="77777777" w:rsidTr="00D1172A">
        <w:tc>
          <w:tcPr>
            <w:tcW w:w="7725" w:type="dxa"/>
          </w:tcPr>
          <w:p w14:paraId="0A5860FE" w14:textId="77777777" w:rsidR="00D1172A" w:rsidRPr="00AD5F35" w:rsidRDefault="00D1172A" w:rsidP="00D1172A">
            <w:pPr>
              <w:spacing w:before="42"/>
              <w:rPr>
                <w:sz w:val="20"/>
                <w:szCs w:val="20"/>
              </w:rPr>
            </w:pPr>
            <w:r w:rsidRPr="0073141F">
              <w:rPr>
                <w:sz w:val="20"/>
                <w:szCs w:val="20"/>
              </w:rPr>
              <w:t>Introduction to Econometrics (undergraduate level), Harvard University</w:t>
            </w:r>
          </w:p>
        </w:tc>
        <w:tc>
          <w:tcPr>
            <w:tcW w:w="3060" w:type="dxa"/>
          </w:tcPr>
          <w:p w14:paraId="7B8DB43C" w14:textId="77777777" w:rsidR="00D1172A" w:rsidRPr="00AD5F35" w:rsidRDefault="00D1172A" w:rsidP="00D1172A">
            <w:pPr>
              <w:spacing w:before="42"/>
              <w:jc w:val="right"/>
              <w:rPr>
                <w:sz w:val="20"/>
                <w:szCs w:val="20"/>
              </w:rPr>
            </w:pPr>
            <w:r>
              <w:rPr>
                <w:sz w:val="20"/>
                <w:szCs w:val="20"/>
              </w:rPr>
              <w:t>2016-2017</w:t>
            </w:r>
          </w:p>
        </w:tc>
      </w:tr>
      <w:tr w:rsidR="00D1172A" w:rsidRPr="0073141F" w14:paraId="655E5613" w14:textId="77777777" w:rsidTr="00D1172A">
        <w:tc>
          <w:tcPr>
            <w:tcW w:w="10785" w:type="dxa"/>
            <w:gridSpan w:val="2"/>
          </w:tcPr>
          <w:p w14:paraId="1E23FAEF" w14:textId="77777777" w:rsidR="00D1172A" w:rsidRPr="0073141F" w:rsidRDefault="00D1172A" w:rsidP="00D1172A">
            <w:pPr>
              <w:rPr>
                <w:sz w:val="18"/>
                <w:szCs w:val="18"/>
              </w:rPr>
            </w:pPr>
            <w:r w:rsidRPr="0073141F">
              <w:rPr>
                <w:sz w:val="18"/>
                <w:szCs w:val="18"/>
              </w:rPr>
              <w:t>Teaching Fellow for James Stock, and Elie Tamer</w:t>
            </w:r>
          </w:p>
        </w:tc>
      </w:tr>
      <w:tr w:rsidR="00D1172A" w:rsidRPr="00DD5F30" w14:paraId="77A27C02" w14:textId="77777777" w:rsidTr="00D1172A">
        <w:tc>
          <w:tcPr>
            <w:tcW w:w="7725" w:type="dxa"/>
          </w:tcPr>
          <w:p w14:paraId="7C90F9DE" w14:textId="77777777" w:rsidR="00D1172A" w:rsidRPr="00DD5F30" w:rsidRDefault="00D1172A" w:rsidP="00D1172A">
            <w:pPr>
              <w:rPr>
                <w:sz w:val="6"/>
                <w:szCs w:val="6"/>
              </w:rPr>
            </w:pPr>
          </w:p>
        </w:tc>
        <w:tc>
          <w:tcPr>
            <w:tcW w:w="3060" w:type="dxa"/>
          </w:tcPr>
          <w:p w14:paraId="60CEC683" w14:textId="77777777" w:rsidR="00D1172A" w:rsidRPr="00DD5F30" w:rsidRDefault="00D1172A" w:rsidP="00D1172A">
            <w:pPr>
              <w:rPr>
                <w:sz w:val="6"/>
                <w:szCs w:val="6"/>
              </w:rPr>
            </w:pPr>
          </w:p>
        </w:tc>
      </w:tr>
      <w:tr w:rsidR="00D1172A" w:rsidRPr="00915F4F" w14:paraId="54250CF9" w14:textId="77777777" w:rsidTr="00D1172A">
        <w:tc>
          <w:tcPr>
            <w:tcW w:w="7725" w:type="dxa"/>
          </w:tcPr>
          <w:p w14:paraId="783A40C0" w14:textId="1ABA2817" w:rsidR="00D1172A" w:rsidRPr="00915F4F" w:rsidRDefault="00D1172A" w:rsidP="00D1172A">
            <w:pPr>
              <w:rPr>
                <w:sz w:val="20"/>
                <w:szCs w:val="20"/>
              </w:rPr>
            </w:pPr>
            <w:r w:rsidRPr="00915F4F">
              <w:rPr>
                <w:sz w:val="20"/>
                <w:szCs w:val="20"/>
              </w:rPr>
              <w:t>Cultural Economics (undergraduate level), Harvard University</w:t>
            </w:r>
          </w:p>
        </w:tc>
        <w:tc>
          <w:tcPr>
            <w:tcW w:w="3060" w:type="dxa"/>
          </w:tcPr>
          <w:p w14:paraId="6DD3099F" w14:textId="453A5A79" w:rsidR="00D1172A" w:rsidRPr="00915F4F" w:rsidRDefault="00D1172A" w:rsidP="00D1172A">
            <w:pPr>
              <w:jc w:val="right"/>
              <w:rPr>
                <w:sz w:val="20"/>
                <w:szCs w:val="20"/>
              </w:rPr>
            </w:pPr>
            <w:r w:rsidRPr="00915F4F">
              <w:rPr>
                <w:sz w:val="20"/>
                <w:szCs w:val="20"/>
              </w:rPr>
              <w:t>Fall 2015</w:t>
            </w:r>
          </w:p>
        </w:tc>
      </w:tr>
      <w:tr w:rsidR="00D1172A" w:rsidRPr="00DD5F30" w14:paraId="79E54ECB" w14:textId="77777777" w:rsidTr="00D1172A">
        <w:tc>
          <w:tcPr>
            <w:tcW w:w="7725" w:type="dxa"/>
          </w:tcPr>
          <w:p w14:paraId="451A4316" w14:textId="79D03141" w:rsidR="00D1172A" w:rsidRPr="00DD5F30" w:rsidRDefault="00D1172A" w:rsidP="00D1172A">
            <w:pPr>
              <w:rPr>
                <w:sz w:val="18"/>
                <w:szCs w:val="18"/>
              </w:rPr>
            </w:pPr>
            <w:r w:rsidRPr="00DD5F30">
              <w:rPr>
                <w:sz w:val="18"/>
                <w:szCs w:val="18"/>
              </w:rPr>
              <w:t xml:space="preserve">Teaching Fellow for Alberto </w:t>
            </w:r>
            <w:proofErr w:type="spellStart"/>
            <w:r w:rsidRPr="00DD5F30">
              <w:rPr>
                <w:sz w:val="18"/>
                <w:szCs w:val="18"/>
              </w:rPr>
              <w:t>Alesina</w:t>
            </w:r>
            <w:proofErr w:type="spellEnd"/>
          </w:p>
        </w:tc>
        <w:tc>
          <w:tcPr>
            <w:tcW w:w="3060" w:type="dxa"/>
          </w:tcPr>
          <w:p w14:paraId="1B8C8C0B" w14:textId="1A0091E9" w:rsidR="00D1172A" w:rsidRPr="00DD5F30" w:rsidRDefault="00D1172A" w:rsidP="00D1172A">
            <w:pPr>
              <w:rPr>
                <w:sz w:val="18"/>
                <w:szCs w:val="18"/>
              </w:rPr>
            </w:pPr>
          </w:p>
        </w:tc>
      </w:tr>
      <w:tr w:rsidR="00D1172A" w:rsidRPr="00DD5F30" w14:paraId="1090062B" w14:textId="77777777" w:rsidTr="00D1172A">
        <w:tc>
          <w:tcPr>
            <w:tcW w:w="7725" w:type="dxa"/>
          </w:tcPr>
          <w:p w14:paraId="220BBCE2" w14:textId="77777777" w:rsidR="00D1172A" w:rsidRPr="00DD5F30" w:rsidRDefault="00D1172A" w:rsidP="00D1172A">
            <w:pPr>
              <w:rPr>
                <w:sz w:val="6"/>
                <w:szCs w:val="6"/>
              </w:rPr>
            </w:pPr>
          </w:p>
        </w:tc>
        <w:tc>
          <w:tcPr>
            <w:tcW w:w="3060" w:type="dxa"/>
          </w:tcPr>
          <w:p w14:paraId="3759F16F" w14:textId="77777777" w:rsidR="00D1172A" w:rsidRPr="00DD5F30" w:rsidRDefault="00D1172A" w:rsidP="00D1172A">
            <w:pPr>
              <w:rPr>
                <w:sz w:val="6"/>
                <w:szCs w:val="6"/>
              </w:rPr>
            </w:pPr>
          </w:p>
        </w:tc>
      </w:tr>
      <w:tr w:rsidR="00D1172A" w:rsidRPr="00915F4F" w14:paraId="498F127A" w14:textId="77777777" w:rsidTr="00D1172A">
        <w:tc>
          <w:tcPr>
            <w:tcW w:w="7725" w:type="dxa"/>
          </w:tcPr>
          <w:p w14:paraId="775AB0C6" w14:textId="16187E39" w:rsidR="00D1172A" w:rsidRPr="00915F4F" w:rsidRDefault="00D1172A" w:rsidP="00D1172A">
            <w:pPr>
              <w:rPr>
                <w:sz w:val="20"/>
                <w:szCs w:val="20"/>
              </w:rPr>
            </w:pPr>
            <w:r w:rsidRPr="00915F4F">
              <w:rPr>
                <w:sz w:val="20"/>
                <w:szCs w:val="20"/>
              </w:rPr>
              <w:t>Microeconomics (undergraduate level), Bocconi University</w:t>
            </w:r>
          </w:p>
        </w:tc>
        <w:tc>
          <w:tcPr>
            <w:tcW w:w="3060" w:type="dxa"/>
          </w:tcPr>
          <w:p w14:paraId="6D3C9E3A" w14:textId="5898B6AF" w:rsidR="00D1172A" w:rsidRPr="00915F4F" w:rsidRDefault="00D1172A" w:rsidP="00D1172A">
            <w:pPr>
              <w:jc w:val="right"/>
              <w:rPr>
                <w:sz w:val="20"/>
                <w:szCs w:val="20"/>
              </w:rPr>
            </w:pPr>
            <w:r w:rsidRPr="00915F4F">
              <w:rPr>
                <w:sz w:val="20"/>
                <w:szCs w:val="20"/>
              </w:rPr>
              <w:t>Fall 2012</w:t>
            </w:r>
          </w:p>
        </w:tc>
      </w:tr>
      <w:tr w:rsidR="00D1172A" w:rsidRPr="00DD5F30" w14:paraId="3C75C3EF" w14:textId="77777777" w:rsidTr="00D1172A">
        <w:tc>
          <w:tcPr>
            <w:tcW w:w="7725" w:type="dxa"/>
          </w:tcPr>
          <w:p w14:paraId="3597C0F7" w14:textId="17B9455E" w:rsidR="00D1172A" w:rsidRPr="00DD5F30" w:rsidRDefault="00D1172A" w:rsidP="00D1172A">
            <w:pPr>
              <w:rPr>
                <w:sz w:val="18"/>
                <w:szCs w:val="18"/>
              </w:rPr>
            </w:pPr>
            <w:r w:rsidRPr="00DD5F30">
              <w:rPr>
                <w:sz w:val="18"/>
                <w:szCs w:val="18"/>
              </w:rPr>
              <w:t xml:space="preserve">Teaching Assistant for Maristella </w:t>
            </w:r>
            <w:proofErr w:type="spellStart"/>
            <w:r w:rsidRPr="00DD5F30">
              <w:rPr>
                <w:sz w:val="18"/>
                <w:szCs w:val="18"/>
              </w:rPr>
              <w:t>Botticini</w:t>
            </w:r>
            <w:proofErr w:type="spellEnd"/>
          </w:p>
        </w:tc>
        <w:tc>
          <w:tcPr>
            <w:tcW w:w="3060" w:type="dxa"/>
          </w:tcPr>
          <w:p w14:paraId="19D28645" w14:textId="77777777" w:rsidR="00D1172A" w:rsidRPr="00DD5F30" w:rsidRDefault="00D1172A" w:rsidP="00D1172A">
            <w:pPr>
              <w:rPr>
                <w:sz w:val="18"/>
                <w:szCs w:val="18"/>
              </w:rPr>
            </w:pPr>
          </w:p>
        </w:tc>
      </w:tr>
    </w:tbl>
    <w:p w14:paraId="1553F1A8" w14:textId="614D804F" w:rsidR="00613AE6" w:rsidRDefault="00613AE6"/>
    <w:tbl>
      <w:tblPr>
        <w:tblStyle w:val="TableGrid"/>
        <w:tblW w:w="10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5"/>
        <w:gridCol w:w="3060"/>
      </w:tblGrid>
      <w:tr w:rsidR="00971480" w14:paraId="0B5AF028" w14:textId="77777777" w:rsidTr="0073141F">
        <w:tc>
          <w:tcPr>
            <w:tcW w:w="7725" w:type="dxa"/>
          </w:tcPr>
          <w:p w14:paraId="3ADC3C8C" w14:textId="28C764AA" w:rsidR="00A2762E" w:rsidRPr="00186CC1" w:rsidRDefault="00A2762E" w:rsidP="00913E24">
            <w:pPr>
              <w:pStyle w:val="Heading1"/>
              <w:spacing w:before="59" w:after="7"/>
              <w:ind w:left="0"/>
              <w:rPr>
                <w:u w:val="none"/>
              </w:rPr>
            </w:pPr>
            <w:r w:rsidRPr="00186CC1">
              <w:rPr>
                <w:noProof/>
                <w:sz w:val="2"/>
                <w:u w:val="none"/>
              </w:rPr>
              <mc:AlternateContent>
                <mc:Choice Requires="wpg">
                  <w:drawing>
                    <wp:anchor distT="0" distB="0" distL="114300" distR="114300" simplePos="0" relativeHeight="251656704" behindDoc="1" locked="0" layoutInCell="1" allowOverlap="1" wp14:anchorId="0DC3D50F" wp14:editId="380B267F">
                      <wp:simplePos x="0" y="0"/>
                      <wp:positionH relativeFrom="page">
                        <wp:posOffset>61595</wp:posOffset>
                      </wp:positionH>
                      <wp:positionV relativeFrom="paragraph">
                        <wp:posOffset>214630</wp:posOffset>
                      </wp:positionV>
                      <wp:extent cx="6793992" cy="54864"/>
                      <wp:effectExtent l="0" t="0" r="0" b="0"/>
                      <wp:wrapNone/>
                      <wp:docPr id="23"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24"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9EE3CE" id="docshapegroup3" o:spid="_x0000_s1026" style="position:absolute;margin-left:4.85pt;margin-top:16.9pt;width:534.95pt;height:4.3pt;z-index:-251643904;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icJg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" strokeweight=".35136mm"/>
                      <w10:wrap anchorx="page"/>
                    </v:group>
                  </w:pict>
                </mc:Fallback>
              </mc:AlternateContent>
            </w:r>
            <w:r>
              <w:rPr>
                <w:u w:val="none"/>
              </w:rPr>
              <w:t>Professional Activities</w:t>
            </w:r>
          </w:p>
        </w:tc>
        <w:tc>
          <w:tcPr>
            <w:tcW w:w="3060" w:type="dxa"/>
          </w:tcPr>
          <w:p w14:paraId="2E0B8786" w14:textId="77777777" w:rsidR="00A2762E" w:rsidRDefault="00A2762E" w:rsidP="00913E24"/>
        </w:tc>
      </w:tr>
      <w:tr w:rsidR="00A2762E" w:rsidRPr="0073141F" w14:paraId="5552F2F7" w14:textId="77777777" w:rsidTr="0073141F">
        <w:tc>
          <w:tcPr>
            <w:tcW w:w="10785" w:type="dxa"/>
            <w:gridSpan w:val="2"/>
          </w:tcPr>
          <w:p w14:paraId="3ABBE528" w14:textId="0F72B552" w:rsidR="00A2762E" w:rsidRPr="0073141F" w:rsidRDefault="00A2762E" w:rsidP="0073141F">
            <w:pPr>
              <w:spacing w:before="42"/>
              <w:rPr>
                <w:rFonts w:ascii="Georgia"/>
                <w:b/>
                <w:bCs/>
                <w:sz w:val="20"/>
              </w:rPr>
            </w:pPr>
            <w:r w:rsidRPr="0073141F">
              <w:rPr>
                <w:rFonts w:ascii="Georgia"/>
                <w:b/>
                <w:bCs/>
                <w:sz w:val="20"/>
              </w:rPr>
              <w:t>Referee Service:</w:t>
            </w:r>
          </w:p>
        </w:tc>
      </w:tr>
      <w:tr w:rsidR="00A2762E" w:rsidRPr="00AD5F35" w14:paraId="3349F5D4" w14:textId="77777777" w:rsidTr="0073141F">
        <w:tc>
          <w:tcPr>
            <w:tcW w:w="10785" w:type="dxa"/>
            <w:gridSpan w:val="2"/>
          </w:tcPr>
          <w:p w14:paraId="2E955E28" w14:textId="1B1FBE73" w:rsidR="00A2762E" w:rsidRPr="00AD5F35" w:rsidRDefault="00A2762E" w:rsidP="00A2762E">
            <w:pPr>
              <w:rPr>
                <w:sz w:val="20"/>
                <w:szCs w:val="20"/>
              </w:rPr>
            </w:pPr>
            <w:r w:rsidRPr="00A2762E">
              <w:rPr>
                <w:sz w:val="20"/>
                <w:szCs w:val="20"/>
              </w:rPr>
              <w:t>American Economic Review: Insight, International Economic Review, European Journal of Political Economy, Journal of Comparative Economics, Economic Inquiry, Journal of Economic Geography</w:t>
            </w:r>
          </w:p>
        </w:tc>
      </w:tr>
      <w:tr w:rsidR="00A2762E" w:rsidRPr="00023E46" w14:paraId="443F40EE" w14:textId="77777777" w:rsidTr="0073141F">
        <w:tc>
          <w:tcPr>
            <w:tcW w:w="10785" w:type="dxa"/>
            <w:gridSpan w:val="2"/>
          </w:tcPr>
          <w:p w14:paraId="3768A2ED" w14:textId="77777777" w:rsidR="00A2762E" w:rsidRPr="00023E46" w:rsidRDefault="00A2762E" w:rsidP="00913E24">
            <w:pPr>
              <w:rPr>
                <w:sz w:val="20"/>
                <w:szCs w:val="20"/>
              </w:rPr>
            </w:pPr>
          </w:p>
        </w:tc>
      </w:tr>
      <w:tr w:rsidR="00A2762E" w:rsidRPr="00D807B5" w14:paraId="75B26B9E" w14:textId="77777777" w:rsidTr="0073141F">
        <w:tc>
          <w:tcPr>
            <w:tcW w:w="7725" w:type="dxa"/>
          </w:tcPr>
          <w:p w14:paraId="49AAB457" w14:textId="518B3704" w:rsidR="00A2762E" w:rsidRPr="00D807B5" w:rsidRDefault="00D807B5" w:rsidP="00913E24">
            <w:pPr>
              <w:rPr>
                <w:rFonts w:ascii="Georgia"/>
                <w:b/>
                <w:sz w:val="20"/>
              </w:rPr>
            </w:pPr>
            <w:r w:rsidRPr="00D807B5">
              <w:rPr>
                <w:rFonts w:ascii="Georgia"/>
                <w:b/>
                <w:sz w:val="20"/>
              </w:rPr>
              <w:t>Program Committee:</w:t>
            </w:r>
          </w:p>
        </w:tc>
        <w:tc>
          <w:tcPr>
            <w:tcW w:w="3060" w:type="dxa"/>
          </w:tcPr>
          <w:p w14:paraId="34D54B31" w14:textId="235E4F0C" w:rsidR="00A2762E" w:rsidRPr="00D807B5" w:rsidRDefault="00A2762E" w:rsidP="00D807B5">
            <w:pPr>
              <w:rPr>
                <w:rFonts w:ascii="Georgia"/>
                <w:b/>
                <w:sz w:val="20"/>
              </w:rPr>
            </w:pPr>
          </w:p>
        </w:tc>
      </w:tr>
      <w:tr w:rsidR="00A2762E" w:rsidRPr="00D807B5" w14:paraId="34DF7117" w14:textId="77777777" w:rsidTr="0073141F">
        <w:tc>
          <w:tcPr>
            <w:tcW w:w="7725" w:type="dxa"/>
          </w:tcPr>
          <w:p w14:paraId="58D77DEA" w14:textId="50055BD3" w:rsidR="00A2762E" w:rsidRPr="00D807B5" w:rsidRDefault="00D807B5" w:rsidP="00913E24">
            <w:pPr>
              <w:rPr>
                <w:sz w:val="20"/>
                <w:szCs w:val="20"/>
              </w:rPr>
            </w:pPr>
            <w:r w:rsidRPr="00D807B5">
              <w:rPr>
                <w:sz w:val="20"/>
                <w:szCs w:val="20"/>
              </w:rPr>
              <w:t>EFA Annual Meeting (2021), MFA Annual Meeting (2021)</w:t>
            </w:r>
          </w:p>
        </w:tc>
        <w:tc>
          <w:tcPr>
            <w:tcW w:w="3060" w:type="dxa"/>
          </w:tcPr>
          <w:p w14:paraId="5E065B0A" w14:textId="77777777" w:rsidR="00A2762E" w:rsidRPr="00D807B5" w:rsidRDefault="00A2762E" w:rsidP="00913E24">
            <w:pPr>
              <w:jc w:val="right"/>
              <w:rPr>
                <w:sz w:val="20"/>
                <w:szCs w:val="20"/>
              </w:rPr>
            </w:pPr>
          </w:p>
        </w:tc>
      </w:tr>
      <w:tr w:rsidR="00A2762E" w:rsidRPr="00AD5F35" w14:paraId="2B2BD548" w14:textId="77777777" w:rsidTr="0073141F">
        <w:tc>
          <w:tcPr>
            <w:tcW w:w="7725" w:type="dxa"/>
          </w:tcPr>
          <w:p w14:paraId="7B024CC1" w14:textId="4D7CC22E" w:rsidR="00A2762E" w:rsidRPr="00AD5F35" w:rsidRDefault="00A2762E" w:rsidP="00913E24">
            <w:pPr>
              <w:rPr>
                <w:sz w:val="20"/>
                <w:szCs w:val="20"/>
              </w:rPr>
            </w:pPr>
          </w:p>
        </w:tc>
        <w:tc>
          <w:tcPr>
            <w:tcW w:w="3060" w:type="dxa"/>
          </w:tcPr>
          <w:p w14:paraId="22477A4E" w14:textId="46322F09" w:rsidR="00A2762E" w:rsidRPr="00AD5F35" w:rsidRDefault="00A2762E" w:rsidP="00913E24">
            <w:pPr>
              <w:jc w:val="right"/>
              <w:rPr>
                <w:i/>
                <w:iCs/>
                <w:sz w:val="20"/>
                <w:szCs w:val="20"/>
              </w:rPr>
            </w:pPr>
          </w:p>
        </w:tc>
      </w:tr>
      <w:tr w:rsidR="00A2762E" w:rsidRPr="004D3ABD" w14:paraId="57B5DDD3" w14:textId="77777777" w:rsidTr="0073141F">
        <w:tc>
          <w:tcPr>
            <w:tcW w:w="7725" w:type="dxa"/>
          </w:tcPr>
          <w:p w14:paraId="4BA207EB" w14:textId="33DAB65C" w:rsidR="00A2762E" w:rsidRPr="004D3ABD" w:rsidRDefault="00D807B5" w:rsidP="00913E24">
            <w:pPr>
              <w:rPr>
                <w:rFonts w:ascii="Georgia"/>
                <w:b/>
                <w:sz w:val="20"/>
              </w:rPr>
            </w:pPr>
            <w:r w:rsidRPr="004D3ABD">
              <w:rPr>
                <w:rFonts w:ascii="Georgia"/>
                <w:b/>
                <w:sz w:val="20"/>
              </w:rPr>
              <w:t>Session Chair:</w:t>
            </w:r>
          </w:p>
        </w:tc>
        <w:tc>
          <w:tcPr>
            <w:tcW w:w="3060" w:type="dxa"/>
          </w:tcPr>
          <w:p w14:paraId="22169744" w14:textId="3956F16E" w:rsidR="00A2762E" w:rsidRPr="004D3ABD" w:rsidRDefault="00A2762E" w:rsidP="004D3ABD">
            <w:pPr>
              <w:rPr>
                <w:rFonts w:ascii="Georgia"/>
                <w:b/>
                <w:sz w:val="20"/>
              </w:rPr>
            </w:pPr>
          </w:p>
        </w:tc>
      </w:tr>
      <w:tr w:rsidR="00A2762E" w14:paraId="09EC0A95" w14:textId="77777777" w:rsidTr="0073141F">
        <w:tc>
          <w:tcPr>
            <w:tcW w:w="7725" w:type="dxa"/>
          </w:tcPr>
          <w:p w14:paraId="770BC47C" w14:textId="4044A1E5" w:rsidR="00A2762E" w:rsidRPr="00C17153" w:rsidRDefault="00D807B5" w:rsidP="00913E24">
            <w:pPr>
              <w:rPr>
                <w:sz w:val="20"/>
              </w:rPr>
            </w:pPr>
            <w:r w:rsidRPr="00D807B5">
              <w:rPr>
                <w:sz w:val="20"/>
              </w:rPr>
              <w:t>EFA Annual Meeting (2021)</w:t>
            </w:r>
          </w:p>
        </w:tc>
        <w:tc>
          <w:tcPr>
            <w:tcW w:w="3060" w:type="dxa"/>
          </w:tcPr>
          <w:p w14:paraId="197DCB46" w14:textId="77777777" w:rsidR="00A2762E" w:rsidRDefault="00A2762E" w:rsidP="00913E24">
            <w:pPr>
              <w:jc w:val="right"/>
            </w:pPr>
          </w:p>
        </w:tc>
      </w:tr>
      <w:tr w:rsidR="00A2762E" w:rsidRPr="00023E46" w14:paraId="0D8DB352" w14:textId="77777777" w:rsidTr="0073141F">
        <w:tc>
          <w:tcPr>
            <w:tcW w:w="7725" w:type="dxa"/>
          </w:tcPr>
          <w:p w14:paraId="3F5EBAEA" w14:textId="0586BB47" w:rsidR="00A2762E" w:rsidRPr="00023E46" w:rsidRDefault="00A2762E" w:rsidP="00913E24">
            <w:pPr>
              <w:rPr>
                <w:b/>
                <w:sz w:val="20"/>
              </w:rPr>
            </w:pPr>
          </w:p>
        </w:tc>
        <w:tc>
          <w:tcPr>
            <w:tcW w:w="3060" w:type="dxa"/>
          </w:tcPr>
          <w:p w14:paraId="3035731C" w14:textId="77777777" w:rsidR="00A2762E" w:rsidRPr="00023E46" w:rsidRDefault="00A2762E" w:rsidP="00913E24">
            <w:pPr>
              <w:rPr>
                <w:b/>
                <w:sz w:val="20"/>
              </w:rPr>
            </w:pPr>
          </w:p>
        </w:tc>
      </w:tr>
      <w:tr w:rsidR="002D5125" w:rsidRPr="00AD5F35" w14:paraId="032D2CE5" w14:textId="77777777" w:rsidTr="0073141F">
        <w:tc>
          <w:tcPr>
            <w:tcW w:w="10785" w:type="dxa"/>
            <w:gridSpan w:val="2"/>
          </w:tcPr>
          <w:p w14:paraId="76DC797A" w14:textId="6C956424" w:rsidR="002D5125" w:rsidRPr="00AD5F35" w:rsidRDefault="002D5125" w:rsidP="002D5125">
            <w:pPr>
              <w:rPr>
                <w:sz w:val="20"/>
                <w:szCs w:val="20"/>
              </w:rPr>
            </w:pPr>
            <w:r w:rsidRPr="006024F5">
              <w:rPr>
                <w:rFonts w:ascii="Georgia"/>
                <w:b/>
                <w:sz w:val="20"/>
              </w:rPr>
              <w:t>Discussions:</w:t>
            </w:r>
          </w:p>
        </w:tc>
      </w:tr>
      <w:tr w:rsidR="006024F5" w:rsidRPr="00AD5F35" w14:paraId="4DAB132C" w14:textId="77777777" w:rsidTr="0073141F">
        <w:tc>
          <w:tcPr>
            <w:tcW w:w="10785" w:type="dxa"/>
            <w:gridSpan w:val="2"/>
          </w:tcPr>
          <w:p w14:paraId="1EB2D53C" w14:textId="5F2CF0AF" w:rsidR="006024F5" w:rsidRPr="00AD5F35" w:rsidRDefault="006024F5" w:rsidP="006024F5">
            <w:pPr>
              <w:rPr>
                <w:sz w:val="20"/>
                <w:szCs w:val="20"/>
              </w:rPr>
            </w:pPr>
            <w:r w:rsidRPr="006024F5">
              <w:rPr>
                <w:sz w:val="20"/>
                <w:szCs w:val="20"/>
              </w:rPr>
              <w:t>Papanikolaou and Sun (2021) “The impact of traditional and modern media on financial stability” [GFA 2021]</w:t>
            </w:r>
          </w:p>
        </w:tc>
      </w:tr>
      <w:tr w:rsidR="00F01B54" w:rsidRPr="00F01B54" w14:paraId="437CEF55" w14:textId="77777777" w:rsidTr="0073141F">
        <w:tc>
          <w:tcPr>
            <w:tcW w:w="10785" w:type="dxa"/>
            <w:gridSpan w:val="2"/>
          </w:tcPr>
          <w:p w14:paraId="3913B113" w14:textId="77777777" w:rsidR="00F01B54" w:rsidRPr="00F01B54" w:rsidRDefault="00F01B54" w:rsidP="00F01B54">
            <w:pPr>
              <w:rPr>
                <w:sz w:val="6"/>
                <w:szCs w:val="6"/>
              </w:rPr>
            </w:pPr>
          </w:p>
        </w:tc>
      </w:tr>
      <w:tr w:rsidR="006024F5" w:rsidRPr="00AD5F35" w14:paraId="00110968" w14:textId="77777777" w:rsidTr="0073141F">
        <w:tc>
          <w:tcPr>
            <w:tcW w:w="10785" w:type="dxa"/>
            <w:gridSpan w:val="2"/>
          </w:tcPr>
          <w:p w14:paraId="492A8A86" w14:textId="2CA0AC10" w:rsidR="006024F5" w:rsidRPr="00AD5F35" w:rsidRDefault="006024F5" w:rsidP="006024F5">
            <w:pPr>
              <w:rPr>
                <w:sz w:val="20"/>
                <w:szCs w:val="20"/>
              </w:rPr>
            </w:pPr>
            <w:proofErr w:type="spellStart"/>
            <w:r w:rsidRPr="006024F5">
              <w:rPr>
                <w:w w:val="105"/>
                <w:sz w:val="20"/>
                <w:szCs w:val="20"/>
              </w:rPr>
              <w:t>Herpfer</w:t>
            </w:r>
            <w:proofErr w:type="spellEnd"/>
            <w:r w:rsidRPr="006024F5">
              <w:rPr>
                <w:w w:val="105"/>
                <w:sz w:val="20"/>
                <w:szCs w:val="20"/>
              </w:rPr>
              <w:t xml:space="preserve"> and Maturana (2020) “Credit rating inflation: is it still relevant and who prices it?” [EFA 2021]</w:t>
            </w:r>
          </w:p>
        </w:tc>
      </w:tr>
      <w:tr w:rsidR="00F01B54" w:rsidRPr="00F01B54" w14:paraId="2EBC0DE8" w14:textId="77777777" w:rsidTr="0073141F">
        <w:tc>
          <w:tcPr>
            <w:tcW w:w="10785" w:type="dxa"/>
            <w:gridSpan w:val="2"/>
          </w:tcPr>
          <w:p w14:paraId="4A4E08FF" w14:textId="77777777" w:rsidR="00F01B54" w:rsidRPr="00F01B54" w:rsidRDefault="00F01B54" w:rsidP="00F01B54">
            <w:pPr>
              <w:rPr>
                <w:sz w:val="6"/>
                <w:szCs w:val="6"/>
              </w:rPr>
            </w:pPr>
          </w:p>
        </w:tc>
      </w:tr>
      <w:tr w:rsidR="006024F5" w:rsidRPr="00AD5F35" w14:paraId="4BB7C092" w14:textId="77777777" w:rsidTr="0073141F">
        <w:tc>
          <w:tcPr>
            <w:tcW w:w="10785" w:type="dxa"/>
            <w:gridSpan w:val="2"/>
          </w:tcPr>
          <w:p w14:paraId="7C866AAF" w14:textId="56B32D5D" w:rsidR="006024F5" w:rsidRPr="006024F5" w:rsidRDefault="006024F5" w:rsidP="006024F5">
            <w:pPr>
              <w:rPr>
                <w:w w:val="105"/>
                <w:sz w:val="20"/>
                <w:szCs w:val="20"/>
              </w:rPr>
            </w:pPr>
            <w:r w:rsidRPr="006024F5">
              <w:rPr>
                <w:w w:val="105"/>
                <w:sz w:val="20"/>
                <w:szCs w:val="20"/>
              </w:rPr>
              <w:t>Frame, McLemore and Mihov (2020) “Haste makes waste: banking organization growth</w:t>
            </w:r>
            <w:r>
              <w:rPr>
                <w:w w:val="105"/>
                <w:sz w:val="20"/>
                <w:szCs w:val="20"/>
              </w:rPr>
              <w:t xml:space="preserve"> </w:t>
            </w:r>
            <w:r w:rsidRPr="006024F5">
              <w:rPr>
                <w:w w:val="105"/>
                <w:sz w:val="20"/>
                <w:szCs w:val="20"/>
              </w:rPr>
              <w:t>and operational risk” [FMA 2021]</w:t>
            </w:r>
          </w:p>
        </w:tc>
      </w:tr>
      <w:tr w:rsidR="00F01B54" w:rsidRPr="00F01B54" w14:paraId="4DC8000C" w14:textId="77777777" w:rsidTr="0073141F">
        <w:tc>
          <w:tcPr>
            <w:tcW w:w="10785" w:type="dxa"/>
            <w:gridSpan w:val="2"/>
          </w:tcPr>
          <w:p w14:paraId="458D0364" w14:textId="77777777" w:rsidR="00F01B54" w:rsidRPr="00F01B54" w:rsidRDefault="00F01B54" w:rsidP="006024F5">
            <w:pPr>
              <w:rPr>
                <w:sz w:val="6"/>
                <w:szCs w:val="6"/>
              </w:rPr>
            </w:pPr>
          </w:p>
        </w:tc>
      </w:tr>
      <w:tr w:rsidR="006024F5" w:rsidRPr="00AD5F35" w14:paraId="35D6D55B" w14:textId="77777777" w:rsidTr="0073141F">
        <w:tc>
          <w:tcPr>
            <w:tcW w:w="10785" w:type="dxa"/>
            <w:gridSpan w:val="2"/>
          </w:tcPr>
          <w:p w14:paraId="7CCF3FFD" w14:textId="1A67E6A3" w:rsidR="006024F5" w:rsidRPr="006024F5" w:rsidRDefault="006024F5" w:rsidP="006024F5">
            <w:pPr>
              <w:rPr>
                <w:w w:val="105"/>
                <w:sz w:val="20"/>
                <w:szCs w:val="20"/>
              </w:rPr>
            </w:pPr>
            <w:r w:rsidRPr="006024F5">
              <w:rPr>
                <w:w w:val="105"/>
                <w:sz w:val="20"/>
                <w:szCs w:val="20"/>
              </w:rPr>
              <w:t>Liu and Tanner (2021): “Designing agile banking supervision" [FMA 2021]</w:t>
            </w:r>
          </w:p>
        </w:tc>
      </w:tr>
      <w:tr w:rsidR="002D5125" w:rsidRPr="00AD5F35" w14:paraId="34ED9F97" w14:textId="77777777" w:rsidTr="0073141F">
        <w:tc>
          <w:tcPr>
            <w:tcW w:w="10785" w:type="dxa"/>
            <w:gridSpan w:val="2"/>
          </w:tcPr>
          <w:p w14:paraId="1783C372" w14:textId="77777777" w:rsidR="002D5125" w:rsidRPr="006024F5" w:rsidRDefault="002D5125" w:rsidP="006024F5">
            <w:pPr>
              <w:rPr>
                <w:w w:val="105"/>
                <w:sz w:val="20"/>
                <w:szCs w:val="20"/>
              </w:rPr>
            </w:pPr>
          </w:p>
        </w:tc>
      </w:tr>
      <w:tr w:rsidR="002D5125" w:rsidRPr="00AD5F35" w14:paraId="3690E747" w14:textId="77777777" w:rsidTr="0073141F">
        <w:tc>
          <w:tcPr>
            <w:tcW w:w="10785" w:type="dxa"/>
            <w:gridSpan w:val="2"/>
          </w:tcPr>
          <w:p w14:paraId="570A05E4" w14:textId="4978F283" w:rsidR="002D5125" w:rsidRPr="006024F5" w:rsidRDefault="002D5125" w:rsidP="002D5125">
            <w:pPr>
              <w:rPr>
                <w:w w:val="105"/>
                <w:sz w:val="20"/>
                <w:szCs w:val="20"/>
              </w:rPr>
            </w:pPr>
            <w:r w:rsidRPr="006024F5">
              <w:rPr>
                <w:rFonts w:ascii="Georgia"/>
                <w:b/>
                <w:sz w:val="20"/>
              </w:rPr>
              <w:t>D</w:t>
            </w:r>
            <w:r>
              <w:rPr>
                <w:rFonts w:ascii="Georgia"/>
                <w:b/>
                <w:sz w:val="20"/>
              </w:rPr>
              <w:t>epartmental Service</w:t>
            </w:r>
            <w:r w:rsidRPr="006024F5">
              <w:rPr>
                <w:rFonts w:ascii="Georgia"/>
                <w:b/>
                <w:sz w:val="20"/>
              </w:rPr>
              <w:t>:</w:t>
            </w:r>
          </w:p>
        </w:tc>
      </w:tr>
      <w:tr w:rsidR="004E3E9F" w:rsidRPr="004E3E9F" w14:paraId="7355427D" w14:textId="77777777" w:rsidTr="0073141F">
        <w:tc>
          <w:tcPr>
            <w:tcW w:w="7725" w:type="dxa"/>
          </w:tcPr>
          <w:p w14:paraId="45168CEB" w14:textId="28001A0B" w:rsidR="004E3E9F" w:rsidRPr="004E3E9F" w:rsidRDefault="004E3E9F" w:rsidP="00913E24">
            <w:pPr>
              <w:rPr>
                <w:bCs/>
                <w:sz w:val="20"/>
              </w:rPr>
            </w:pPr>
            <w:r w:rsidRPr="004E3E9F">
              <w:rPr>
                <w:bCs/>
                <w:sz w:val="20"/>
              </w:rPr>
              <w:t>Peer Mentor Committee, Analysis Group</w:t>
            </w:r>
            <w:r>
              <w:rPr>
                <w:bCs/>
                <w:sz w:val="20"/>
              </w:rPr>
              <w:t xml:space="preserve"> Inc.</w:t>
            </w:r>
          </w:p>
        </w:tc>
        <w:tc>
          <w:tcPr>
            <w:tcW w:w="3060" w:type="dxa"/>
          </w:tcPr>
          <w:p w14:paraId="0D28DA8E" w14:textId="2DF29F42" w:rsidR="004E3E9F" w:rsidRPr="004E3E9F" w:rsidRDefault="004E3E9F" w:rsidP="00913E24">
            <w:pPr>
              <w:jc w:val="right"/>
              <w:rPr>
                <w:bCs/>
                <w:sz w:val="20"/>
              </w:rPr>
            </w:pPr>
            <w:r w:rsidRPr="004E3E9F">
              <w:rPr>
                <w:bCs/>
                <w:sz w:val="20"/>
              </w:rPr>
              <w:t>2023-</w:t>
            </w:r>
            <w:r w:rsidR="00020C51">
              <w:rPr>
                <w:bCs/>
                <w:sz w:val="20"/>
              </w:rPr>
              <w:t>2024</w:t>
            </w:r>
          </w:p>
        </w:tc>
      </w:tr>
      <w:tr w:rsidR="00A57033" w:rsidRPr="00A57033" w14:paraId="1FB1F1ED" w14:textId="77777777" w:rsidTr="0073141F">
        <w:tc>
          <w:tcPr>
            <w:tcW w:w="7725" w:type="dxa"/>
          </w:tcPr>
          <w:p w14:paraId="064930C9" w14:textId="77777777" w:rsidR="00A57033" w:rsidRPr="00A57033" w:rsidRDefault="00A57033" w:rsidP="00913E24">
            <w:pPr>
              <w:rPr>
                <w:sz w:val="6"/>
                <w:szCs w:val="6"/>
              </w:rPr>
            </w:pPr>
          </w:p>
        </w:tc>
        <w:tc>
          <w:tcPr>
            <w:tcW w:w="3060" w:type="dxa"/>
          </w:tcPr>
          <w:p w14:paraId="40E15620" w14:textId="77777777" w:rsidR="00A57033" w:rsidRPr="00A57033" w:rsidRDefault="00A57033" w:rsidP="00A57033">
            <w:pPr>
              <w:rPr>
                <w:sz w:val="6"/>
                <w:szCs w:val="6"/>
              </w:rPr>
            </w:pPr>
          </w:p>
        </w:tc>
      </w:tr>
      <w:tr w:rsidR="002D5125" w:rsidRPr="002D5125" w14:paraId="7065259F" w14:textId="77777777" w:rsidTr="0073141F">
        <w:tc>
          <w:tcPr>
            <w:tcW w:w="7725" w:type="dxa"/>
          </w:tcPr>
          <w:p w14:paraId="75466A6C" w14:textId="010D96E4" w:rsidR="002D5125" w:rsidRPr="002D5125" w:rsidRDefault="002D5125" w:rsidP="00913E24">
            <w:pPr>
              <w:rPr>
                <w:bCs/>
                <w:sz w:val="20"/>
              </w:rPr>
            </w:pPr>
            <w:r w:rsidRPr="002D5125">
              <w:rPr>
                <w:bCs/>
                <w:sz w:val="20"/>
              </w:rPr>
              <w:t>Member of the FED Board Research Publication Group</w:t>
            </w:r>
            <w:r w:rsidR="004E3E9F">
              <w:rPr>
                <w:bCs/>
                <w:sz w:val="20"/>
              </w:rPr>
              <w:t>, Fed Board</w:t>
            </w:r>
          </w:p>
        </w:tc>
        <w:tc>
          <w:tcPr>
            <w:tcW w:w="3060" w:type="dxa"/>
          </w:tcPr>
          <w:p w14:paraId="296DB27D" w14:textId="7AA56EFC" w:rsidR="002D5125" w:rsidRPr="002D5125" w:rsidRDefault="002D5125" w:rsidP="00A3538E">
            <w:pPr>
              <w:jc w:val="right"/>
              <w:rPr>
                <w:bCs/>
                <w:sz w:val="20"/>
              </w:rPr>
            </w:pPr>
            <w:r>
              <w:rPr>
                <w:bCs/>
                <w:sz w:val="20"/>
              </w:rPr>
              <w:t>202</w:t>
            </w:r>
            <w:r w:rsidR="00A3538E">
              <w:rPr>
                <w:bCs/>
                <w:sz w:val="20"/>
              </w:rPr>
              <w:t>0</w:t>
            </w:r>
            <w:r>
              <w:rPr>
                <w:bCs/>
                <w:sz w:val="20"/>
              </w:rPr>
              <w:t>-2022</w:t>
            </w:r>
          </w:p>
        </w:tc>
      </w:tr>
      <w:tr w:rsidR="00A57033" w:rsidRPr="00A57033" w14:paraId="3F115F1E" w14:textId="77777777" w:rsidTr="0073141F">
        <w:tc>
          <w:tcPr>
            <w:tcW w:w="7725" w:type="dxa"/>
          </w:tcPr>
          <w:p w14:paraId="79F91C0E" w14:textId="77777777" w:rsidR="00A57033" w:rsidRPr="00A57033" w:rsidRDefault="00A57033" w:rsidP="00913E24">
            <w:pPr>
              <w:rPr>
                <w:sz w:val="6"/>
                <w:szCs w:val="6"/>
              </w:rPr>
            </w:pPr>
          </w:p>
        </w:tc>
        <w:tc>
          <w:tcPr>
            <w:tcW w:w="3060" w:type="dxa"/>
          </w:tcPr>
          <w:p w14:paraId="64B64210" w14:textId="77777777" w:rsidR="00A57033" w:rsidRPr="00A57033" w:rsidRDefault="00A57033" w:rsidP="00A57033">
            <w:pPr>
              <w:rPr>
                <w:sz w:val="6"/>
                <w:szCs w:val="6"/>
              </w:rPr>
            </w:pPr>
          </w:p>
        </w:tc>
      </w:tr>
      <w:tr w:rsidR="002D5125" w:rsidRPr="00A3538E" w14:paraId="5B5E5294" w14:textId="77777777" w:rsidTr="0073141F">
        <w:tc>
          <w:tcPr>
            <w:tcW w:w="7725" w:type="dxa"/>
          </w:tcPr>
          <w:p w14:paraId="73613826" w14:textId="01D053E7" w:rsidR="002D5125" w:rsidRPr="00A3538E" w:rsidRDefault="00A3538E" w:rsidP="00913E24">
            <w:pPr>
              <w:rPr>
                <w:bCs/>
                <w:sz w:val="20"/>
              </w:rPr>
            </w:pPr>
            <w:r w:rsidRPr="00A3538E">
              <w:rPr>
                <w:bCs/>
                <w:sz w:val="20"/>
              </w:rPr>
              <w:t>Co-organizer of the Seminar Series “Banking and Finance”</w:t>
            </w:r>
            <w:r w:rsidR="004E3E9F">
              <w:rPr>
                <w:bCs/>
                <w:sz w:val="20"/>
              </w:rPr>
              <w:t>, Fed Board</w:t>
            </w:r>
          </w:p>
        </w:tc>
        <w:tc>
          <w:tcPr>
            <w:tcW w:w="3060" w:type="dxa"/>
          </w:tcPr>
          <w:p w14:paraId="73B3FF84" w14:textId="3CDE7075" w:rsidR="002D5125" w:rsidRPr="00A3538E" w:rsidRDefault="00A3538E" w:rsidP="00A3538E">
            <w:pPr>
              <w:jc w:val="right"/>
              <w:rPr>
                <w:bCs/>
                <w:sz w:val="20"/>
              </w:rPr>
            </w:pPr>
            <w:r>
              <w:rPr>
                <w:bCs/>
                <w:sz w:val="20"/>
              </w:rPr>
              <w:t>2022</w:t>
            </w:r>
          </w:p>
        </w:tc>
      </w:tr>
    </w:tbl>
    <w:p w14:paraId="75403272" w14:textId="44F0FB59" w:rsidR="00A2762E" w:rsidRDefault="00A2762E"/>
    <w:tbl>
      <w:tblPr>
        <w:tblStyle w:val="TableGrid"/>
        <w:tblW w:w="10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5"/>
        <w:gridCol w:w="3060"/>
      </w:tblGrid>
      <w:tr w:rsidR="004E3E9F" w14:paraId="0EAF6CD0" w14:textId="77777777" w:rsidTr="00F73138">
        <w:tc>
          <w:tcPr>
            <w:tcW w:w="7725" w:type="dxa"/>
          </w:tcPr>
          <w:p w14:paraId="041B58BA" w14:textId="03A33BCF" w:rsidR="00A44C7B" w:rsidRPr="00186CC1" w:rsidRDefault="00A44C7B" w:rsidP="00913E24">
            <w:pPr>
              <w:pStyle w:val="Heading1"/>
              <w:spacing w:before="59" w:after="7"/>
              <w:ind w:left="0"/>
              <w:rPr>
                <w:u w:val="none"/>
              </w:rPr>
            </w:pPr>
            <w:r w:rsidRPr="00186CC1">
              <w:rPr>
                <w:noProof/>
                <w:sz w:val="2"/>
                <w:u w:val="none"/>
              </w:rPr>
              <mc:AlternateContent>
                <mc:Choice Requires="wpg">
                  <w:drawing>
                    <wp:anchor distT="0" distB="0" distL="114300" distR="114300" simplePos="0" relativeHeight="251658752" behindDoc="1" locked="0" layoutInCell="1" allowOverlap="1" wp14:anchorId="3CE67410" wp14:editId="64EA2B7C">
                      <wp:simplePos x="0" y="0"/>
                      <wp:positionH relativeFrom="page">
                        <wp:posOffset>61595</wp:posOffset>
                      </wp:positionH>
                      <wp:positionV relativeFrom="paragraph">
                        <wp:posOffset>214630</wp:posOffset>
                      </wp:positionV>
                      <wp:extent cx="6793992" cy="54864"/>
                      <wp:effectExtent l="0" t="0" r="0" b="0"/>
                      <wp:wrapNone/>
                      <wp:docPr id="25"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26"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BCD9D5" id="docshapegroup3" o:spid="_x0000_s1026" style="position:absolute;margin-left:4.85pt;margin-top:16.9pt;width:534.95pt;height:4.3pt;z-index:-251641856;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" strokeweight=".35136mm"/>
                      <w10:wrap anchorx="page"/>
                    </v:group>
                  </w:pict>
                </mc:Fallback>
              </mc:AlternateContent>
            </w:r>
            <w:r>
              <w:rPr>
                <w:u w:val="none"/>
              </w:rPr>
              <w:t>Other Experiences</w:t>
            </w:r>
          </w:p>
        </w:tc>
        <w:tc>
          <w:tcPr>
            <w:tcW w:w="3060" w:type="dxa"/>
          </w:tcPr>
          <w:p w14:paraId="282781E8" w14:textId="77777777" w:rsidR="00A44C7B" w:rsidRDefault="00A44C7B" w:rsidP="00913E24"/>
        </w:tc>
      </w:tr>
      <w:tr w:rsidR="000A6ACF" w:rsidRPr="000A6ACF" w14:paraId="43C853EF" w14:textId="77777777" w:rsidTr="00F73138">
        <w:tc>
          <w:tcPr>
            <w:tcW w:w="7725" w:type="dxa"/>
          </w:tcPr>
          <w:p w14:paraId="514F1918" w14:textId="77777777" w:rsidR="000A6ACF" w:rsidRPr="000A6ACF" w:rsidRDefault="000A6ACF" w:rsidP="000A6ACF">
            <w:pPr>
              <w:rPr>
                <w:sz w:val="6"/>
                <w:szCs w:val="6"/>
              </w:rPr>
            </w:pPr>
          </w:p>
        </w:tc>
        <w:tc>
          <w:tcPr>
            <w:tcW w:w="3060" w:type="dxa"/>
          </w:tcPr>
          <w:p w14:paraId="62828229" w14:textId="77777777" w:rsidR="000A6ACF" w:rsidRPr="000A6ACF" w:rsidRDefault="000A6ACF" w:rsidP="000A6ACF">
            <w:pPr>
              <w:rPr>
                <w:sz w:val="6"/>
                <w:szCs w:val="6"/>
              </w:rPr>
            </w:pPr>
          </w:p>
        </w:tc>
      </w:tr>
      <w:tr w:rsidR="000A6ACF" w:rsidRPr="000A6ACF" w14:paraId="45A46586" w14:textId="77777777" w:rsidTr="00F73138">
        <w:tc>
          <w:tcPr>
            <w:tcW w:w="7725" w:type="dxa"/>
          </w:tcPr>
          <w:p w14:paraId="42446F5C" w14:textId="77777777" w:rsidR="000A6ACF" w:rsidRPr="000A6ACF" w:rsidRDefault="000A6ACF" w:rsidP="000A6ACF">
            <w:pPr>
              <w:rPr>
                <w:sz w:val="6"/>
                <w:szCs w:val="6"/>
              </w:rPr>
            </w:pPr>
          </w:p>
        </w:tc>
        <w:tc>
          <w:tcPr>
            <w:tcW w:w="3060" w:type="dxa"/>
          </w:tcPr>
          <w:p w14:paraId="5670EF97" w14:textId="77777777" w:rsidR="000A6ACF" w:rsidRPr="000A6ACF" w:rsidRDefault="000A6ACF" w:rsidP="000A6ACF">
            <w:pPr>
              <w:rPr>
                <w:sz w:val="6"/>
                <w:szCs w:val="6"/>
              </w:rPr>
            </w:pPr>
          </w:p>
        </w:tc>
      </w:tr>
      <w:tr w:rsidR="00A44C7B" w:rsidRPr="000A6ACF" w14:paraId="48A8CC51" w14:textId="77777777" w:rsidTr="00F73138">
        <w:tc>
          <w:tcPr>
            <w:tcW w:w="7725" w:type="dxa"/>
          </w:tcPr>
          <w:p w14:paraId="48638260" w14:textId="640574E6" w:rsidR="00A44C7B" w:rsidRPr="0008412F" w:rsidRDefault="00A44C7B" w:rsidP="000A6ACF">
            <w:pPr>
              <w:rPr>
                <w:sz w:val="20"/>
                <w:szCs w:val="20"/>
              </w:rPr>
            </w:pPr>
            <w:r w:rsidRPr="00376140">
              <w:rPr>
                <w:sz w:val="20"/>
                <w:szCs w:val="20"/>
              </w:rPr>
              <w:t>Visiting research fellow, Bank of Italy</w:t>
            </w:r>
          </w:p>
        </w:tc>
        <w:tc>
          <w:tcPr>
            <w:tcW w:w="3060" w:type="dxa"/>
          </w:tcPr>
          <w:p w14:paraId="2C8D6D59" w14:textId="6C3AF4FD" w:rsidR="00A44C7B" w:rsidRPr="0008412F" w:rsidRDefault="00A44C7B" w:rsidP="000A6ACF">
            <w:pPr>
              <w:jc w:val="right"/>
              <w:rPr>
                <w:sz w:val="20"/>
                <w:szCs w:val="20"/>
              </w:rPr>
            </w:pPr>
            <w:r w:rsidRPr="0008412F">
              <w:rPr>
                <w:sz w:val="20"/>
                <w:szCs w:val="20"/>
              </w:rPr>
              <w:t>2018-2019</w:t>
            </w:r>
          </w:p>
        </w:tc>
      </w:tr>
      <w:tr w:rsidR="00A57033" w:rsidRPr="00A57033" w14:paraId="64E1A5D4" w14:textId="77777777" w:rsidTr="00F73138">
        <w:tc>
          <w:tcPr>
            <w:tcW w:w="7725" w:type="dxa"/>
          </w:tcPr>
          <w:p w14:paraId="503F793F" w14:textId="77777777" w:rsidR="00A57033" w:rsidRPr="00A57033" w:rsidRDefault="00A57033" w:rsidP="00A57033">
            <w:pPr>
              <w:rPr>
                <w:sz w:val="6"/>
                <w:szCs w:val="6"/>
              </w:rPr>
            </w:pPr>
          </w:p>
        </w:tc>
        <w:tc>
          <w:tcPr>
            <w:tcW w:w="3060" w:type="dxa"/>
          </w:tcPr>
          <w:p w14:paraId="2E1B3589" w14:textId="77777777" w:rsidR="00A57033" w:rsidRPr="00A57033" w:rsidRDefault="00A57033" w:rsidP="00A57033">
            <w:pPr>
              <w:rPr>
                <w:sz w:val="6"/>
                <w:szCs w:val="6"/>
              </w:rPr>
            </w:pPr>
          </w:p>
        </w:tc>
      </w:tr>
      <w:tr w:rsidR="00A44C7B" w:rsidRPr="00376140" w14:paraId="086CB1FB" w14:textId="77777777" w:rsidTr="00F73138">
        <w:tc>
          <w:tcPr>
            <w:tcW w:w="7725" w:type="dxa"/>
          </w:tcPr>
          <w:p w14:paraId="0EB3293A" w14:textId="37778661" w:rsidR="00A44C7B" w:rsidRPr="00376140" w:rsidRDefault="008C2C34" w:rsidP="00913E24">
            <w:pPr>
              <w:rPr>
                <w:sz w:val="20"/>
                <w:szCs w:val="20"/>
              </w:rPr>
            </w:pPr>
            <w:r w:rsidRPr="00376140">
              <w:rPr>
                <w:sz w:val="20"/>
                <w:szCs w:val="20"/>
              </w:rPr>
              <w:t>Entrepreneurship boot camp, NBER</w:t>
            </w:r>
          </w:p>
        </w:tc>
        <w:tc>
          <w:tcPr>
            <w:tcW w:w="3060" w:type="dxa"/>
          </w:tcPr>
          <w:p w14:paraId="0A415BD5" w14:textId="764DE106" w:rsidR="00A44C7B" w:rsidRPr="00376140" w:rsidRDefault="008C2C34" w:rsidP="00913E24">
            <w:pPr>
              <w:jc w:val="right"/>
              <w:rPr>
                <w:sz w:val="20"/>
                <w:szCs w:val="20"/>
              </w:rPr>
            </w:pPr>
            <w:r w:rsidRPr="00376140">
              <w:rPr>
                <w:sz w:val="20"/>
                <w:szCs w:val="20"/>
              </w:rPr>
              <w:t>2015</w:t>
            </w:r>
          </w:p>
        </w:tc>
      </w:tr>
      <w:tr w:rsidR="00A57033" w:rsidRPr="00A57033" w14:paraId="219589E6" w14:textId="77777777" w:rsidTr="00F73138">
        <w:tc>
          <w:tcPr>
            <w:tcW w:w="7725" w:type="dxa"/>
          </w:tcPr>
          <w:p w14:paraId="4B94E23F" w14:textId="77777777" w:rsidR="00A57033" w:rsidRPr="00A57033" w:rsidRDefault="00A57033" w:rsidP="00913E24">
            <w:pPr>
              <w:rPr>
                <w:sz w:val="6"/>
                <w:szCs w:val="6"/>
              </w:rPr>
            </w:pPr>
          </w:p>
        </w:tc>
        <w:tc>
          <w:tcPr>
            <w:tcW w:w="3060" w:type="dxa"/>
          </w:tcPr>
          <w:p w14:paraId="29B86208" w14:textId="77777777" w:rsidR="00A57033" w:rsidRPr="00A57033" w:rsidRDefault="00A57033" w:rsidP="00A57033">
            <w:pPr>
              <w:rPr>
                <w:sz w:val="6"/>
                <w:szCs w:val="6"/>
              </w:rPr>
            </w:pPr>
          </w:p>
        </w:tc>
      </w:tr>
      <w:tr w:rsidR="008C2C34" w:rsidRPr="00376140" w14:paraId="163BA4C3" w14:textId="77777777" w:rsidTr="00F73138">
        <w:tc>
          <w:tcPr>
            <w:tcW w:w="7725" w:type="dxa"/>
          </w:tcPr>
          <w:p w14:paraId="316A4544" w14:textId="17AEBD27" w:rsidR="008C2C34" w:rsidRPr="00376140" w:rsidRDefault="008C2C34" w:rsidP="00913E24">
            <w:pPr>
              <w:rPr>
                <w:sz w:val="20"/>
                <w:szCs w:val="20"/>
              </w:rPr>
            </w:pPr>
            <w:r w:rsidRPr="00376140">
              <w:rPr>
                <w:sz w:val="20"/>
                <w:szCs w:val="20"/>
              </w:rPr>
              <w:t>Summer school on the history of economic thought, Duke University</w:t>
            </w:r>
          </w:p>
        </w:tc>
        <w:tc>
          <w:tcPr>
            <w:tcW w:w="3060" w:type="dxa"/>
          </w:tcPr>
          <w:p w14:paraId="54EFFFF8" w14:textId="1EAB1088" w:rsidR="008C2C34" w:rsidRPr="00376140" w:rsidRDefault="008C2C34" w:rsidP="00913E24">
            <w:pPr>
              <w:jc w:val="right"/>
              <w:rPr>
                <w:sz w:val="20"/>
                <w:szCs w:val="20"/>
              </w:rPr>
            </w:pPr>
            <w:r w:rsidRPr="00376140">
              <w:rPr>
                <w:sz w:val="20"/>
                <w:szCs w:val="20"/>
              </w:rPr>
              <w:t>2014</w:t>
            </w:r>
          </w:p>
        </w:tc>
      </w:tr>
      <w:tr w:rsidR="00A57033" w:rsidRPr="00A57033" w14:paraId="502084CE" w14:textId="77777777" w:rsidTr="00F73138">
        <w:tc>
          <w:tcPr>
            <w:tcW w:w="7725" w:type="dxa"/>
          </w:tcPr>
          <w:p w14:paraId="56071744" w14:textId="77777777" w:rsidR="00A57033" w:rsidRPr="00A57033" w:rsidRDefault="00A57033" w:rsidP="00913E24">
            <w:pPr>
              <w:rPr>
                <w:sz w:val="6"/>
                <w:szCs w:val="6"/>
              </w:rPr>
            </w:pPr>
          </w:p>
        </w:tc>
        <w:tc>
          <w:tcPr>
            <w:tcW w:w="3060" w:type="dxa"/>
          </w:tcPr>
          <w:p w14:paraId="6914702E" w14:textId="77777777" w:rsidR="00A57033" w:rsidRPr="00A57033" w:rsidRDefault="00A57033" w:rsidP="00A57033">
            <w:pPr>
              <w:rPr>
                <w:sz w:val="6"/>
                <w:szCs w:val="6"/>
              </w:rPr>
            </w:pPr>
          </w:p>
        </w:tc>
      </w:tr>
      <w:tr w:rsidR="008C2C34" w:rsidRPr="00376140" w14:paraId="5025842D" w14:textId="77777777" w:rsidTr="00F73138">
        <w:tc>
          <w:tcPr>
            <w:tcW w:w="7725" w:type="dxa"/>
          </w:tcPr>
          <w:p w14:paraId="7575D230" w14:textId="02389496" w:rsidR="008C2C34" w:rsidRPr="00376140" w:rsidRDefault="008C2C34" w:rsidP="00913E24">
            <w:pPr>
              <w:rPr>
                <w:sz w:val="20"/>
                <w:szCs w:val="20"/>
              </w:rPr>
            </w:pPr>
            <w:r w:rsidRPr="00376140">
              <w:rPr>
                <w:sz w:val="20"/>
                <w:szCs w:val="20"/>
              </w:rPr>
              <w:t>Visiting scholar, University of Chicago Booth School of Business</w:t>
            </w:r>
          </w:p>
        </w:tc>
        <w:tc>
          <w:tcPr>
            <w:tcW w:w="3060" w:type="dxa"/>
          </w:tcPr>
          <w:p w14:paraId="440D5FEB" w14:textId="19929777" w:rsidR="008C2C34" w:rsidRPr="00376140" w:rsidRDefault="008C2C34" w:rsidP="00913E24">
            <w:pPr>
              <w:jc w:val="right"/>
              <w:rPr>
                <w:sz w:val="20"/>
                <w:szCs w:val="20"/>
              </w:rPr>
            </w:pPr>
            <w:r w:rsidRPr="00376140">
              <w:rPr>
                <w:sz w:val="20"/>
                <w:szCs w:val="20"/>
              </w:rPr>
              <w:t>2013</w:t>
            </w:r>
          </w:p>
        </w:tc>
      </w:tr>
      <w:tr w:rsidR="00A57033" w:rsidRPr="00A57033" w14:paraId="4C0B78C1" w14:textId="77777777" w:rsidTr="00F73138">
        <w:tc>
          <w:tcPr>
            <w:tcW w:w="7725" w:type="dxa"/>
          </w:tcPr>
          <w:p w14:paraId="4AED9893" w14:textId="77777777" w:rsidR="00A57033" w:rsidRPr="00A57033" w:rsidRDefault="00A57033" w:rsidP="00913E24">
            <w:pPr>
              <w:rPr>
                <w:sz w:val="6"/>
                <w:szCs w:val="6"/>
              </w:rPr>
            </w:pPr>
          </w:p>
        </w:tc>
        <w:tc>
          <w:tcPr>
            <w:tcW w:w="3060" w:type="dxa"/>
          </w:tcPr>
          <w:p w14:paraId="18032768" w14:textId="77777777" w:rsidR="00A57033" w:rsidRPr="00A57033" w:rsidRDefault="00A57033" w:rsidP="00A57033">
            <w:pPr>
              <w:rPr>
                <w:sz w:val="6"/>
                <w:szCs w:val="6"/>
              </w:rPr>
            </w:pPr>
          </w:p>
        </w:tc>
      </w:tr>
      <w:tr w:rsidR="00A44C7B" w:rsidRPr="00376140" w14:paraId="2D05F408" w14:textId="77777777" w:rsidTr="00F73138">
        <w:tc>
          <w:tcPr>
            <w:tcW w:w="7725" w:type="dxa"/>
          </w:tcPr>
          <w:p w14:paraId="4CF4951E" w14:textId="013FE327" w:rsidR="00A44C7B" w:rsidRPr="00376140" w:rsidRDefault="00376140" w:rsidP="00913E24">
            <w:pPr>
              <w:rPr>
                <w:sz w:val="20"/>
                <w:szCs w:val="20"/>
              </w:rPr>
            </w:pPr>
            <w:r w:rsidRPr="00376140">
              <w:rPr>
                <w:spacing w:val="-2"/>
                <w:sz w:val="20"/>
                <w:szCs w:val="20"/>
              </w:rPr>
              <w:t>Research assistant, UCLA Anderson School of Management and IGIER Bocconi</w:t>
            </w:r>
          </w:p>
        </w:tc>
        <w:tc>
          <w:tcPr>
            <w:tcW w:w="3060" w:type="dxa"/>
          </w:tcPr>
          <w:p w14:paraId="5E097CCF" w14:textId="13EA3A2D" w:rsidR="00A44C7B" w:rsidRPr="00376140" w:rsidRDefault="00376140" w:rsidP="00913E24">
            <w:pPr>
              <w:jc w:val="right"/>
              <w:rPr>
                <w:sz w:val="20"/>
                <w:szCs w:val="20"/>
              </w:rPr>
            </w:pPr>
            <w:r w:rsidRPr="00376140">
              <w:rPr>
                <w:sz w:val="20"/>
                <w:szCs w:val="20"/>
              </w:rPr>
              <w:t>2012</w:t>
            </w:r>
          </w:p>
        </w:tc>
      </w:tr>
      <w:tr w:rsidR="00A57033" w:rsidRPr="00A57033" w14:paraId="5A712662" w14:textId="77777777" w:rsidTr="00F73138">
        <w:tc>
          <w:tcPr>
            <w:tcW w:w="7725" w:type="dxa"/>
          </w:tcPr>
          <w:p w14:paraId="7582DD21" w14:textId="77777777" w:rsidR="00A57033" w:rsidRPr="00A57033" w:rsidRDefault="00A57033" w:rsidP="00913E24">
            <w:pPr>
              <w:rPr>
                <w:sz w:val="6"/>
                <w:szCs w:val="6"/>
              </w:rPr>
            </w:pPr>
          </w:p>
        </w:tc>
        <w:tc>
          <w:tcPr>
            <w:tcW w:w="3060" w:type="dxa"/>
          </w:tcPr>
          <w:p w14:paraId="386A2098" w14:textId="77777777" w:rsidR="00A57033" w:rsidRPr="00A57033" w:rsidRDefault="00A57033" w:rsidP="00A57033">
            <w:pPr>
              <w:rPr>
                <w:sz w:val="6"/>
                <w:szCs w:val="6"/>
              </w:rPr>
            </w:pPr>
          </w:p>
        </w:tc>
      </w:tr>
      <w:tr w:rsidR="00761C04" w:rsidRPr="00376140" w14:paraId="5F2FBDC1" w14:textId="77777777" w:rsidTr="00F73138">
        <w:tc>
          <w:tcPr>
            <w:tcW w:w="7725" w:type="dxa"/>
          </w:tcPr>
          <w:p w14:paraId="2E6586E7" w14:textId="2AA82E03" w:rsidR="00761C04" w:rsidRPr="00376140" w:rsidRDefault="00761C04" w:rsidP="00913E24">
            <w:pPr>
              <w:rPr>
                <w:spacing w:val="-2"/>
                <w:sz w:val="20"/>
                <w:szCs w:val="20"/>
              </w:rPr>
            </w:pPr>
            <w:r w:rsidRPr="00761C04">
              <w:rPr>
                <w:spacing w:val="-2"/>
                <w:sz w:val="20"/>
                <w:szCs w:val="20"/>
              </w:rPr>
              <w:t xml:space="preserve">Intern, OECD Centre for Entrepreneurship, SMEs, </w:t>
            </w:r>
            <w:r w:rsidR="0008412F" w:rsidRPr="00761C04">
              <w:rPr>
                <w:spacing w:val="-2"/>
                <w:sz w:val="20"/>
                <w:szCs w:val="20"/>
              </w:rPr>
              <w:t>Regions,</w:t>
            </w:r>
            <w:r w:rsidRPr="00761C04">
              <w:rPr>
                <w:spacing w:val="-2"/>
                <w:sz w:val="20"/>
                <w:szCs w:val="20"/>
              </w:rPr>
              <w:t xml:space="preserve"> and Cities</w:t>
            </w:r>
          </w:p>
        </w:tc>
        <w:tc>
          <w:tcPr>
            <w:tcW w:w="3060" w:type="dxa"/>
          </w:tcPr>
          <w:p w14:paraId="07F50E3C" w14:textId="2823DDC1" w:rsidR="00761C04" w:rsidRPr="00376140" w:rsidRDefault="00761C04" w:rsidP="00913E24">
            <w:pPr>
              <w:jc w:val="right"/>
              <w:rPr>
                <w:sz w:val="20"/>
                <w:szCs w:val="20"/>
              </w:rPr>
            </w:pPr>
            <w:r>
              <w:rPr>
                <w:sz w:val="20"/>
                <w:szCs w:val="20"/>
              </w:rPr>
              <w:t>2012</w:t>
            </w:r>
          </w:p>
        </w:tc>
      </w:tr>
      <w:tr w:rsidR="00A57033" w:rsidRPr="00A57033" w14:paraId="1CF92933" w14:textId="77777777" w:rsidTr="00F73138">
        <w:tc>
          <w:tcPr>
            <w:tcW w:w="7725" w:type="dxa"/>
          </w:tcPr>
          <w:p w14:paraId="5274B0B5" w14:textId="77777777" w:rsidR="00A57033" w:rsidRPr="00A57033" w:rsidRDefault="00A57033" w:rsidP="00913E24">
            <w:pPr>
              <w:rPr>
                <w:sz w:val="6"/>
                <w:szCs w:val="6"/>
              </w:rPr>
            </w:pPr>
          </w:p>
        </w:tc>
        <w:tc>
          <w:tcPr>
            <w:tcW w:w="3060" w:type="dxa"/>
          </w:tcPr>
          <w:p w14:paraId="61ABF594" w14:textId="77777777" w:rsidR="00A57033" w:rsidRPr="00A57033" w:rsidRDefault="00A57033" w:rsidP="00A57033">
            <w:pPr>
              <w:rPr>
                <w:sz w:val="6"/>
                <w:szCs w:val="6"/>
              </w:rPr>
            </w:pPr>
          </w:p>
        </w:tc>
      </w:tr>
      <w:tr w:rsidR="002D00A4" w:rsidRPr="00376140" w14:paraId="32799753" w14:textId="77777777" w:rsidTr="00F73138">
        <w:tc>
          <w:tcPr>
            <w:tcW w:w="7725" w:type="dxa"/>
          </w:tcPr>
          <w:p w14:paraId="04C2FEE6" w14:textId="758281CF" w:rsidR="002D00A4" w:rsidRPr="00761C04" w:rsidRDefault="002D00A4" w:rsidP="00913E24">
            <w:pPr>
              <w:rPr>
                <w:spacing w:val="-2"/>
                <w:sz w:val="20"/>
                <w:szCs w:val="20"/>
              </w:rPr>
            </w:pPr>
            <w:r>
              <w:rPr>
                <w:spacing w:val="-2"/>
                <w:sz w:val="20"/>
                <w:szCs w:val="20"/>
              </w:rPr>
              <w:t>Visiting Student, Helsinki School of Economics</w:t>
            </w:r>
          </w:p>
        </w:tc>
        <w:tc>
          <w:tcPr>
            <w:tcW w:w="3060" w:type="dxa"/>
          </w:tcPr>
          <w:p w14:paraId="47B9803E" w14:textId="1488AAF4" w:rsidR="002D00A4" w:rsidRDefault="002D00A4" w:rsidP="00913E24">
            <w:pPr>
              <w:jc w:val="right"/>
              <w:rPr>
                <w:sz w:val="20"/>
                <w:szCs w:val="20"/>
              </w:rPr>
            </w:pPr>
            <w:r>
              <w:rPr>
                <w:sz w:val="20"/>
                <w:szCs w:val="20"/>
              </w:rPr>
              <w:t>2007</w:t>
            </w:r>
          </w:p>
        </w:tc>
      </w:tr>
    </w:tbl>
    <w:p w14:paraId="6BE76503" w14:textId="10B5EF7C" w:rsidR="002D5125" w:rsidRDefault="002D5125"/>
    <w:tbl>
      <w:tblPr>
        <w:tblStyle w:val="TableGrid"/>
        <w:tblW w:w="10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5"/>
        <w:gridCol w:w="3060"/>
      </w:tblGrid>
      <w:tr w:rsidR="008C4A33" w14:paraId="456DF05A" w14:textId="77777777" w:rsidTr="00DD5F30">
        <w:tc>
          <w:tcPr>
            <w:tcW w:w="7725" w:type="dxa"/>
          </w:tcPr>
          <w:p w14:paraId="5B34B874" w14:textId="1CCC772B" w:rsidR="008C4A33" w:rsidRPr="00186CC1" w:rsidRDefault="008C4A33" w:rsidP="00913E24">
            <w:pPr>
              <w:pStyle w:val="Heading1"/>
              <w:spacing w:before="59" w:after="7"/>
              <w:ind w:left="0"/>
              <w:rPr>
                <w:u w:val="none"/>
              </w:rPr>
            </w:pPr>
            <w:r w:rsidRPr="00186CC1">
              <w:rPr>
                <w:noProof/>
                <w:sz w:val="2"/>
                <w:u w:val="none"/>
              </w:rPr>
              <mc:AlternateContent>
                <mc:Choice Requires="wpg">
                  <w:drawing>
                    <wp:anchor distT="0" distB="0" distL="114300" distR="114300" simplePos="0" relativeHeight="251663872" behindDoc="1" locked="0" layoutInCell="1" allowOverlap="1" wp14:anchorId="0432658D" wp14:editId="1C6E7A50">
                      <wp:simplePos x="0" y="0"/>
                      <wp:positionH relativeFrom="page">
                        <wp:posOffset>61595</wp:posOffset>
                      </wp:positionH>
                      <wp:positionV relativeFrom="paragraph">
                        <wp:posOffset>214630</wp:posOffset>
                      </wp:positionV>
                      <wp:extent cx="6793992" cy="54864"/>
                      <wp:effectExtent l="0" t="0" r="0" b="0"/>
                      <wp:wrapNone/>
                      <wp:docPr id="59"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3992" cy="54864"/>
                                <a:chOff x="0" y="0"/>
                                <a:chExt cx="10800" cy="20"/>
                              </a:xfrm>
                            </wpg:grpSpPr>
                            <wps:wsp>
                              <wps:cNvPr id="60" name="Line 9"/>
                              <wps:cNvCnPr>
                                <a:cxnSpLocks noChangeShapeType="1"/>
                              </wps:cNvCnPr>
                              <wps:spPr bwMode="auto">
                                <a:xfrm>
                                  <a:off x="0" y="10"/>
                                  <a:ext cx="108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8F3FE5" id="docshapegroup3" o:spid="_x0000_s1026" style="position:absolute;margin-left:4.85pt;margin-top:16.9pt;width:534.95pt;height:4.3pt;z-index:-251632640;mso-position-horizontal-relative:pag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">
                      <v:line id="Line 9"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" strokeweight=".35136mm"/>
                      <w10:wrap anchorx="page"/>
                    </v:group>
                  </w:pict>
                </mc:Fallback>
              </mc:AlternateContent>
            </w:r>
            <w:r>
              <w:rPr>
                <w:u w:val="none"/>
              </w:rPr>
              <w:t>Other Information</w:t>
            </w:r>
          </w:p>
        </w:tc>
        <w:tc>
          <w:tcPr>
            <w:tcW w:w="3060" w:type="dxa"/>
          </w:tcPr>
          <w:p w14:paraId="109529B6" w14:textId="77777777" w:rsidR="008C4A33" w:rsidRDefault="008C4A33" w:rsidP="00913E24"/>
        </w:tc>
      </w:tr>
      <w:tr w:rsidR="00A360BE" w:rsidRPr="0008412F" w14:paraId="2C2794A0" w14:textId="77777777" w:rsidTr="00DD5F30">
        <w:tc>
          <w:tcPr>
            <w:tcW w:w="10785" w:type="dxa"/>
            <w:gridSpan w:val="2"/>
          </w:tcPr>
          <w:p w14:paraId="1906924F" w14:textId="13AFEE80" w:rsidR="00A360BE" w:rsidRPr="0008412F" w:rsidRDefault="00A360BE" w:rsidP="00A360BE">
            <w:pPr>
              <w:spacing w:before="42"/>
              <w:rPr>
                <w:sz w:val="20"/>
                <w:szCs w:val="20"/>
              </w:rPr>
            </w:pPr>
            <w:r>
              <w:rPr>
                <w:sz w:val="20"/>
                <w:szCs w:val="20"/>
              </w:rPr>
              <w:t>U.S. Permanent Resident</w:t>
            </w:r>
            <w:r w:rsidR="00F14B7F">
              <w:rPr>
                <w:sz w:val="20"/>
                <w:szCs w:val="20"/>
              </w:rPr>
              <w:t xml:space="preserve">; </w:t>
            </w:r>
            <w:r w:rsidR="00F14B7F" w:rsidRPr="00A360BE">
              <w:rPr>
                <w:sz w:val="20"/>
                <w:szCs w:val="20"/>
              </w:rPr>
              <w:t>Italian native speaker. Proficiency in English. Beginner in Spanish</w:t>
            </w:r>
            <w:r w:rsidR="00CE33A8">
              <w:rPr>
                <w:sz w:val="20"/>
                <w:szCs w:val="20"/>
              </w:rPr>
              <w:t>; Fully vaccinated;</w:t>
            </w:r>
          </w:p>
        </w:tc>
      </w:tr>
      <w:tr w:rsidR="00A57033" w:rsidRPr="00A57033" w14:paraId="6C30C6D4" w14:textId="77777777" w:rsidTr="00DD5F30">
        <w:tc>
          <w:tcPr>
            <w:tcW w:w="10785" w:type="dxa"/>
            <w:gridSpan w:val="2"/>
          </w:tcPr>
          <w:p w14:paraId="4501AC03" w14:textId="77777777" w:rsidR="00A57033" w:rsidRPr="00A57033" w:rsidRDefault="00A57033" w:rsidP="00A57033">
            <w:pPr>
              <w:rPr>
                <w:sz w:val="6"/>
                <w:szCs w:val="6"/>
              </w:rPr>
            </w:pPr>
          </w:p>
        </w:tc>
      </w:tr>
      <w:tr w:rsidR="00A360BE" w:rsidRPr="0008412F" w14:paraId="04C232C9" w14:textId="77777777" w:rsidTr="00DD5F30">
        <w:tc>
          <w:tcPr>
            <w:tcW w:w="10785" w:type="dxa"/>
            <w:gridSpan w:val="2"/>
          </w:tcPr>
          <w:p w14:paraId="763FB2FB" w14:textId="40AFE67D" w:rsidR="00A360BE" w:rsidRDefault="00CE33A8" w:rsidP="00A360BE">
            <w:pPr>
              <w:rPr>
                <w:sz w:val="20"/>
                <w:szCs w:val="20"/>
              </w:rPr>
            </w:pPr>
            <w:r w:rsidRPr="00A360BE">
              <w:rPr>
                <w:sz w:val="20"/>
                <w:szCs w:val="20"/>
              </w:rPr>
              <w:t>Fluent in Statistical Analysis (Python, Stata, R, Microsoft Office, Tableau, Latex</w:t>
            </w:r>
            <w:r>
              <w:rPr>
                <w:sz w:val="20"/>
                <w:szCs w:val="20"/>
              </w:rPr>
              <w:t>, Bloomberg Terminal</w:t>
            </w:r>
            <w:r w:rsidRPr="00A360BE">
              <w:rPr>
                <w:sz w:val="20"/>
                <w:szCs w:val="20"/>
              </w:rPr>
              <w:t>)</w:t>
            </w:r>
          </w:p>
        </w:tc>
      </w:tr>
      <w:tr w:rsidR="00A57033" w:rsidRPr="00A57033" w14:paraId="77F2124F" w14:textId="77777777" w:rsidTr="00DD5F30">
        <w:tc>
          <w:tcPr>
            <w:tcW w:w="10785" w:type="dxa"/>
            <w:gridSpan w:val="2"/>
          </w:tcPr>
          <w:p w14:paraId="4C5870F4" w14:textId="77777777" w:rsidR="00A57033" w:rsidRPr="00A57033" w:rsidRDefault="00A57033" w:rsidP="00A360BE">
            <w:pPr>
              <w:rPr>
                <w:sz w:val="6"/>
                <w:szCs w:val="6"/>
              </w:rPr>
            </w:pPr>
          </w:p>
        </w:tc>
      </w:tr>
      <w:tr w:rsidR="00A360BE" w:rsidRPr="00A360BE" w14:paraId="6F9729B1" w14:textId="77777777" w:rsidTr="00DD5F30">
        <w:tc>
          <w:tcPr>
            <w:tcW w:w="10785" w:type="dxa"/>
            <w:gridSpan w:val="2"/>
          </w:tcPr>
          <w:p w14:paraId="3D86988D" w14:textId="533C228D" w:rsidR="00A360BE" w:rsidRPr="00A360BE" w:rsidRDefault="00A360BE" w:rsidP="00A360BE">
            <w:pPr>
              <w:rPr>
                <w:sz w:val="20"/>
                <w:szCs w:val="20"/>
              </w:rPr>
            </w:pPr>
          </w:p>
        </w:tc>
      </w:tr>
      <w:tr w:rsidR="00DD5F30" w:rsidRPr="00A57033" w14:paraId="30FA6D6F" w14:textId="77777777" w:rsidTr="00DD5F30">
        <w:tc>
          <w:tcPr>
            <w:tcW w:w="10785" w:type="dxa"/>
            <w:gridSpan w:val="2"/>
          </w:tcPr>
          <w:p w14:paraId="0FF47A09" w14:textId="77777777" w:rsidR="00DD5F30" w:rsidRPr="00A57033" w:rsidRDefault="00DD5F30" w:rsidP="003346D0">
            <w:pPr>
              <w:rPr>
                <w:sz w:val="6"/>
                <w:szCs w:val="6"/>
              </w:rPr>
            </w:pPr>
          </w:p>
        </w:tc>
      </w:tr>
    </w:tbl>
    <w:p w14:paraId="2EB119BA" w14:textId="77777777" w:rsidR="008C4A33" w:rsidRDefault="008C4A33"/>
    <w:sectPr w:rsidR="008C4A33" w:rsidSect="00CA71DE">
      <w:pgSz w:w="12240" w:h="15840"/>
      <w:pgMar w:top="1008"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E9"/>
    <w:rsid w:val="00020C51"/>
    <w:rsid w:val="00023E46"/>
    <w:rsid w:val="000671F6"/>
    <w:rsid w:val="0008412F"/>
    <w:rsid w:val="000A6ACF"/>
    <w:rsid w:val="000E2708"/>
    <w:rsid w:val="000F7921"/>
    <w:rsid w:val="00123330"/>
    <w:rsid w:val="00127E71"/>
    <w:rsid w:val="001619C6"/>
    <w:rsid w:val="001632B3"/>
    <w:rsid w:val="00186CC1"/>
    <w:rsid w:val="002041EC"/>
    <w:rsid w:val="00212C72"/>
    <w:rsid w:val="002367F6"/>
    <w:rsid w:val="002578E9"/>
    <w:rsid w:val="002C701C"/>
    <w:rsid w:val="002D00A4"/>
    <w:rsid w:val="002D5125"/>
    <w:rsid w:val="00321C14"/>
    <w:rsid w:val="00376140"/>
    <w:rsid w:val="00397594"/>
    <w:rsid w:val="00435A16"/>
    <w:rsid w:val="00486715"/>
    <w:rsid w:val="004D3ABD"/>
    <w:rsid w:val="004E3E9F"/>
    <w:rsid w:val="0052499F"/>
    <w:rsid w:val="005753C5"/>
    <w:rsid w:val="005805EB"/>
    <w:rsid w:val="005E056F"/>
    <w:rsid w:val="006023AA"/>
    <w:rsid w:val="006024F5"/>
    <w:rsid w:val="00613AE6"/>
    <w:rsid w:val="0062445E"/>
    <w:rsid w:val="006A24F8"/>
    <w:rsid w:val="00710FE8"/>
    <w:rsid w:val="00712228"/>
    <w:rsid w:val="0073141F"/>
    <w:rsid w:val="00761C04"/>
    <w:rsid w:val="00812317"/>
    <w:rsid w:val="00835484"/>
    <w:rsid w:val="008B40C6"/>
    <w:rsid w:val="008C2C34"/>
    <w:rsid w:val="008C4A33"/>
    <w:rsid w:val="008D3EBD"/>
    <w:rsid w:val="008F070C"/>
    <w:rsid w:val="008F5CF4"/>
    <w:rsid w:val="00915F4F"/>
    <w:rsid w:val="00971480"/>
    <w:rsid w:val="009916C6"/>
    <w:rsid w:val="009F33E0"/>
    <w:rsid w:val="00A02A2A"/>
    <w:rsid w:val="00A26606"/>
    <w:rsid w:val="00A2762E"/>
    <w:rsid w:val="00A3538E"/>
    <w:rsid w:val="00A360BE"/>
    <w:rsid w:val="00A44C7B"/>
    <w:rsid w:val="00A57033"/>
    <w:rsid w:val="00A8658D"/>
    <w:rsid w:val="00AB1D27"/>
    <w:rsid w:val="00AD2EC1"/>
    <w:rsid w:val="00AD5F35"/>
    <w:rsid w:val="00AE7558"/>
    <w:rsid w:val="00B14C26"/>
    <w:rsid w:val="00BB0576"/>
    <w:rsid w:val="00BC29FB"/>
    <w:rsid w:val="00BF621A"/>
    <w:rsid w:val="00C0113C"/>
    <w:rsid w:val="00C535CA"/>
    <w:rsid w:val="00C7301F"/>
    <w:rsid w:val="00CA71DE"/>
    <w:rsid w:val="00CE33A8"/>
    <w:rsid w:val="00CE3C62"/>
    <w:rsid w:val="00D1172A"/>
    <w:rsid w:val="00D247FB"/>
    <w:rsid w:val="00D42E99"/>
    <w:rsid w:val="00D523CD"/>
    <w:rsid w:val="00D807B5"/>
    <w:rsid w:val="00DD5F30"/>
    <w:rsid w:val="00E63760"/>
    <w:rsid w:val="00E768C4"/>
    <w:rsid w:val="00EC7206"/>
    <w:rsid w:val="00ED617A"/>
    <w:rsid w:val="00F01B54"/>
    <w:rsid w:val="00F14B7F"/>
    <w:rsid w:val="00F73138"/>
    <w:rsid w:val="00FA3535"/>
    <w:rsid w:val="00FD0C75"/>
    <w:rsid w:val="00FE1F5E"/>
    <w:rsid w:val="00FE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3AAB"/>
  <w15:chartTrackingRefBased/>
  <w15:docId w15:val="{00D81872-57C7-4803-9390-10582FBD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E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2578E9"/>
    <w:pPr>
      <w:ind w:left="160"/>
      <w:outlineLvl w:val="0"/>
    </w:pPr>
    <w:rPr>
      <w:rFonts w:ascii="Georgia" w:eastAsia="Georgia" w:hAnsi="Georgia" w:cs="Georgia"/>
      <w:b/>
      <w:bCs/>
      <w:sz w:val="24"/>
      <w:szCs w:val="24"/>
      <w:u w:val="single" w:color="000000"/>
    </w:rPr>
  </w:style>
  <w:style w:type="paragraph" w:styleId="Heading2">
    <w:name w:val="heading 2"/>
    <w:basedOn w:val="Normal"/>
    <w:next w:val="Normal"/>
    <w:link w:val="Heading2Char"/>
    <w:uiPriority w:val="9"/>
    <w:semiHidden/>
    <w:unhideWhenUsed/>
    <w:qFormat/>
    <w:rsid w:val="00D807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578E9"/>
    <w:pPr>
      <w:spacing w:before="9"/>
      <w:ind w:left="160"/>
    </w:pPr>
    <w:rPr>
      <w:sz w:val="20"/>
      <w:szCs w:val="20"/>
    </w:rPr>
  </w:style>
  <w:style w:type="character" w:customStyle="1" w:styleId="BodyTextChar">
    <w:name w:val="Body Text Char"/>
    <w:basedOn w:val="DefaultParagraphFont"/>
    <w:link w:val="BodyText"/>
    <w:uiPriority w:val="1"/>
    <w:rsid w:val="002578E9"/>
    <w:rPr>
      <w:rFonts w:ascii="Times New Roman" w:eastAsia="Times New Roman" w:hAnsi="Times New Roman" w:cs="Times New Roman"/>
      <w:sz w:val="20"/>
      <w:szCs w:val="20"/>
    </w:rPr>
  </w:style>
  <w:style w:type="paragraph" w:styleId="Title">
    <w:name w:val="Title"/>
    <w:basedOn w:val="Normal"/>
    <w:link w:val="TitleChar"/>
    <w:uiPriority w:val="10"/>
    <w:qFormat/>
    <w:rsid w:val="002578E9"/>
    <w:pPr>
      <w:spacing w:before="11"/>
      <w:ind w:left="3842"/>
    </w:pPr>
    <w:rPr>
      <w:rFonts w:ascii="Georgia" w:eastAsia="Georgia" w:hAnsi="Georgia" w:cs="Georgia"/>
      <w:b/>
      <w:bCs/>
      <w:sz w:val="41"/>
      <w:szCs w:val="41"/>
    </w:rPr>
  </w:style>
  <w:style w:type="character" w:customStyle="1" w:styleId="TitleChar">
    <w:name w:val="Title Char"/>
    <w:basedOn w:val="DefaultParagraphFont"/>
    <w:link w:val="Title"/>
    <w:uiPriority w:val="10"/>
    <w:rsid w:val="002578E9"/>
    <w:rPr>
      <w:rFonts w:ascii="Georgia" w:eastAsia="Georgia" w:hAnsi="Georgia" w:cs="Georgia"/>
      <w:b/>
      <w:bCs/>
      <w:sz w:val="41"/>
      <w:szCs w:val="41"/>
    </w:rPr>
  </w:style>
  <w:style w:type="character" w:styleId="Hyperlink">
    <w:name w:val="Hyperlink"/>
    <w:basedOn w:val="DefaultParagraphFont"/>
    <w:uiPriority w:val="99"/>
    <w:unhideWhenUsed/>
    <w:rsid w:val="002578E9"/>
    <w:rPr>
      <w:color w:val="0563C1" w:themeColor="hyperlink"/>
      <w:u w:val="single"/>
    </w:rPr>
  </w:style>
  <w:style w:type="character" w:customStyle="1" w:styleId="Heading1Char">
    <w:name w:val="Heading 1 Char"/>
    <w:basedOn w:val="DefaultParagraphFont"/>
    <w:link w:val="Heading1"/>
    <w:uiPriority w:val="9"/>
    <w:rsid w:val="002578E9"/>
    <w:rPr>
      <w:rFonts w:ascii="Georgia" w:eastAsia="Georgia" w:hAnsi="Georgia" w:cs="Georgia"/>
      <w:b/>
      <w:bCs/>
      <w:sz w:val="24"/>
      <w:szCs w:val="24"/>
      <w:u w:val="single" w:color="000000"/>
    </w:rPr>
  </w:style>
  <w:style w:type="character" w:customStyle="1" w:styleId="Heading2Char">
    <w:name w:val="Heading 2 Char"/>
    <w:basedOn w:val="DefaultParagraphFont"/>
    <w:link w:val="Heading2"/>
    <w:uiPriority w:val="9"/>
    <w:semiHidden/>
    <w:rsid w:val="00D807B5"/>
    <w:rPr>
      <w:rFonts w:asciiTheme="majorHAnsi" w:eastAsiaTheme="majorEastAsia" w:hAnsiTheme="majorHAnsi" w:cstheme="majorBidi"/>
      <w:color w:val="2F5496" w:themeColor="accent1" w:themeShade="BF"/>
      <w:sz w:val="26"/>
      <w:szCs w:val="26"/>
    </w:rPr>
  </w:style>
  <w:style w:type="paragraph" w:customStyle="1" w:styleId="Default">
    <w:name w:val="Default"/>
    <w:rsid w:val="00EC7206"/>
    <w:pPr>
      <w:autoSpaceDE w:val="0"/>
      <w:autoSpaceDN w:val="0"/>
      <w:adjustRightInd w:val="0"/>
      <w:spacing w:after="0" w:line="240" w:lineRule="auto"/>
    </w:pPr>
    <w:rPr>
      <w:rFonts w:ascii="Palatino Linotype" w:hAnsi="Palatino Linotype" w:cs="Palatino Linotype"/>
      <w:color w:val="000000"/>
      <w:sz w:val="24"/>
      <w:szCs w:val="24"/>
    </w:rPr>
  </w:style>
  <w:style w:type="character" w:styleId="UnresolvedMention">
    <w:name w:val="Unresolved Mention"/>
    <w:basedOn w:val="DefaultParagraphFont"/>
    <w:uiPriority w:val="99"/>
    <w:semiHidden/>
    <w:unhideWhenUsed/>
    <w:rsid w:val="00624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apers.ssrn.com/sol3/papers.cfm?abstract_id=3515720" TargetMode="External"/><Relationship Id="rId5" Type="http://schemas.openxmlformats.org/officeDocument/2006/relationships/hyperlink" Target="mailto:andrea.passalacqua@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94FC1-E9D6-4B73-AE38-33B739067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Passalacqua, Andrea</dc:creator>
  <cp:keywords/>
  <dc:description/>
  <cp:lastModifiedBy>Andrea Passalacqua</cp:lastModifiedBy>
  <cp:revision>2</cp:revision>
  <dcterms:created xsi:type="dcterms:W3CDTF">2024-09-22T03:35:00Z</dcterms:created>
  <dcterms:modified xsi:type="dcterms:W3CDTF">2024-09-22T03:35:00Z</dcterms:modified>
</cp:coreProperties>
</file>