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C0" w:rsidRDefault="00BF5EC0" w:rsidP="00BF5EC0">
      <w:pPr>
        <w:pStyle w:val="NormalWeb"/>
      </w:pPr>
      <w:r>
        <w:t xml:space="preserve">OpenGL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bibliotecă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standardizată</w:t>
      </w:r>
      <w:proofErr w:type="spellEnd"/>
      <w:r>
        <w:t xml:space="preserve">,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2D </w:t>
      </w:r>
      <w:proofErr w:type="spellStart"/>
      <w:r>
        <w:t>și</w:t>
      </w:r>
      <w:proofErr w:type="spellEnd"/>
      <w:r>
        <w:t xml:space="preserve"> 3D </w:t>
      </w:r>
      <w:proofErr w:type="spellStart"/>
      <w:r>
        <w:t>în</w:t>
      </w:r>
      <w:proofErr w:type="spellEnd"/>
      <w:r>
        <w:t xml:space="preserve"> diverse </w:t>
      </w:r>
      <w:proofErr w:type="spellStart"/>
      <w:r>
        <w:t>aplicații</w:t>
      </w:r>
      <w:proofErr w:type="spellEnd"/>
      <w:r>
        <w:t xml:space="preserve"> software.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popularității</w:t>
      </w:r>
      <w:proofErr w:type="spellEnd"/>
      <w:r>
        <w:t xml:space="preserve"> sale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, </w:t>
      </w:r>
      <w:proofErr w:type="spellStart"/>
      <w:r>
        <w:t>simulări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, OpenGL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frecvent</w:t>
      </w:r>
      <w:proofErr w:type="spellEnd"/>
      <w:r>
        <w:t xml:space="preserve"> ales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programatori</w:t>
      </w:r>
      <w:proofErr w:type="spellEnd"/>
      <w:r>
        <w:t xml:space="preserve">.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Windows,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Linux, </w:t>
      </w:r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ideal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compatibile</w:t>
      </w:r>
      <w:proofErr w:type="spellEnd"/>
      <w:r>
        <w:t xml:space="preserve"> cu diverse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.</w:t>
      </w:r>
    </w:p>
    <w:p w:rsidR="00BF5EC0" w:rsidRDefault="00BF5EC0" w:rsidP="00BF5EC0">
      <w:pPr>
        <w:pStyle w:val="NormalWeb"/>
      </w:pPr>
      <w:r>
        <w:t xml:space="preserve">OpenGL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proofErr w:type="gramStart"/>
      <w:r>
        <w:t>gamă</w:t>
      </w:r>
      <w:proofErr w:type="spellEnd"/>
      <w:proofErr w:type="gram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, de la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geometrice</w:t>
      </w:r>
      <w:proofErr w:type="spellEnd"/>
      <w:r>
        <w:t xml:space="preserve"> simple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</w:t>
      </w:r>
      <w:proofErr w:type="spellStart"/>
      <w:r>
        <w:t>texturi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de </w:t>
      </w:r>
      <w:proofErr w:type="spellStart"/>
      <w:r>
        <w:t>iluminare</w:t>
      </w:r>
      <w:proofErr w:type="spellEnd"/>
      <w:r>
        <w:t xml:space="preserve"> </w:t>
      </w:r>
      <w:proofErr w:type="spellStart"/>
      <w:r>
        <w:t>sofisticate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optimizările</w:t>
      </w:r>
      <w:proofErr w:type="spellEnd"/>
      <w:r>
        <w:t xml:space="preserve"> hardware </w:t>
      </w:r>
      <w:proofErr w:type="spellStart"/>
      <w:r>
        <w:t>îi</w:t>
      </w:r>
      <w:proofErr w:type="spellEnd"/>
      <w:r>
        <w:t xml:space="preserve"> permit </w:t>
      </w:r>
      <w:proofErr w:type="spellStart"/>
      <w:r>
        <w:t>accesul</w:t>
      </w:r>
      <w:proofErr w:type="spellEnd"/>
      <w:r>
        <w:t xml:space="preserve"> direct la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(GPU),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performanțe</w:t>
      </w:r>
      <w:proofErr w:type="spellEnd"/>
      <w:r>
        <w:t xml:space="preserve"> </w:t>
      </w:r>
      <w:proofErr w:type="spellStart"/>
      <w:r>
        <w:t>ridicate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>.</w:t>
      </w:r>
    </w:p>
    <w:p w:rsidR="00BF5EC0" w:rsidRDefault="00BF5EC0" w:rsidP="00BF5EC0">
      <w:pPr>
        <w:pStyle w:val="NormalWeb"/>
      </w:pPr>
      <w:bookmarkStart w:id="0" w:name="_GoBack"/>
      <w:r>
        <w:t xml:space="preserve">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OpenGL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. </w:t>
      </w:r>
      <w:proofErr w:type="spellStart"/>
      <w:r>
        <w:t>Complexitatea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mare de </w:t>
      </w:r>
      <w:proofErr w:type="spellStart"/>
      <w:r>
        <w:t>funcții</w:t>
      </w:r>
      <w:proofErr w:type="spellEnd"/>
      <w:r>
        <w:t xml:space="preserve"> </w:t>
      </w:r>
      <w:bookmarkEnd w:id="0"/>
      <w:r>
        <w:t xml:space="preserve">pot face </w:t>
      </w:r>
      <w:proofErr w:type="spellStart"/>
      <w:r>
        <w:t>dificilă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Vulkan</w:t>
      </w:r>
      <w:proofErr w:type="spellEnd"/>
      <w:r>
        <w:t xml:space="preserve">, OpenGL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fie la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scalabil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.</w:t>
      </w:r>
    </w:p>
    <w:p w:rsidR="00BF5EC0" w:rsidRDefault="00BF5EC0" w:rsidP="00BF5EC0">
      <w:pPr>
        <w:pStyle w:val="NormalWeb"/>
      </w:pPr>
      <w:r>
        <w:t xml:space="preserve">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provocările</w:t>
      </w:r>
      <w:proofErr w:type="spellEnd"/>
      <w:r>
        <w:t xml:space="preserve"> sale, OpenGL </w:t>
      </w:r>
      <w:proofErr w:type="spellStart"/>
      <w:r>
        <w:t>rămâne</w:t>
      </w:r>
      <w:proofErr w:type="spellEnd"/>
      <w:r>
        <w:t xml:space="preserve"> o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valoroasă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grafici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direct la GPU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flexibilității</w:t>
      </w:r>
      <w:proofErr w:type="spellEnd"/>
      <w:r>
        <w:t xml:space="preserve"> sale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diverselor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documentației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educaționale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adoptarea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paradigme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similare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din </w:t>
      </w:r>
      <w:proofErr w:type="spellStart"/>
      <w:r>
        <w:t>Vulkan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OpenGL.</w:t>
      </w:r>
    </w:p>
    <w:p w:rsidR="00BF5EC0" w:rsidRDefault="00BF5EC0" w:rsidP="00BF5EC0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OpenGL </w:t>
      </w:r>
      <w:proofErr w:type="spellStart"/>
      <w:r>
        <w:t>continuă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joace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</w:t>
      </w:r>
      <w:proofErr w:type="spellStart"/>
      <w:r>
        <w:t>computerizate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un impact </w:t>
      </w:r>
      <w:proofErr w:type="spellStart"/>
      <w:r>
        <w:t>considerabil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dezvoltate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,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provocări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</w:t>
      </w:r>
      <w:proofErr w:type="spellStart"/>
      <w:r>
        <w:t>alternativele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>.</w:t>
      </w:r>
    </w:p>
    <w:p w:rsidR="00216B8B" w:rsidRDefault="00216B8B"/>
    <w:sectPr w:rsidR="0021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C0"/>
    <w:rsid w:val="00216B8B"/>
    <w:rsid w:val="00B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8AD8D-7267-40C1-8AB4-7D35C473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2024-10-20T20:20:00Z</dcterms:created>
  <dcterms:modified xsi:type="dcterms:W3CDTF">2024-10-20T20:20:00Z</dcterms:modified>
</cp:coreProperties>
</file>