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Módulo 7 · El organigrama del Banco y dónde vive la seguridad</w:t>
      </w:r>
    </w:p>
    <w:p>
      <w:pPr>
        <w:ind w:left="432"/>
      </w:pPr>
      <w:r>
        <w:rPr>
          <w:i/>
          <w:color w:val="606060"/>
        </w:rPr>
        <w:t>⚠️ **Alerta:** este documento menciona **nombres propios del organigrama del Banco** (personas y cargos, abril 2026). Antes de usar el documento, verificá la vigencia de esos nombres contra el organigrama actual.</w:t>
      </w:r>
    </w:p>
    <w:p>
      <w:pPr>
        <w:ind w:left="432"/>
      </w:pPr>
      <w:r>
        <w:rPr>
          <w:i/>
          <w:color w:val="606060"/>
        </w:rPr>
        <w:t>Nivel del curso: 🟢 Descubrir</w:t>
      </w:r>
    </w:p>
    <w:p>
      <w:pPr>
        <w:ind w:left="432"/>
      </w:pPr>
      <w:r>
        <w:rPr>
          <w:i/>
          <w:color w:val="606060"/>
        </w:rPr>
        <w:t>Objetivo: conocer la estructura organizacional del Banco (según su sitio oficial, PDF "SF.PLE.05 - Organigrama Banco" de abril 2026) y **ubicar los roles de seguridad** dentro de ella.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7.1. El mapa general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7.2. Detalle por Área (nombres actuales, abril 2026)</w:t>
      </w:r>
    </w:p>
    <w:p>
      <w:pPr>
        <w:pStyle w:val="Heading3"/>
      </w:pPr>
      <w:r>
        <w:rPr>
          <w:color w:val="1F3B63"/>
        </w:rPr>
        <w:t>Área Comercial</w:t>
      </w:r>
    </w:p>
    <w:p>
      <w:pPr>
        <w:pStyle w:val="ListBullet"/>
      </w:pPr>
      <w:r>
        <w:rPr>
          <w:b/>
        </w:rPr>
        <w:t>Gerente de Área Comercial:</w:t>
      </w:r>
      <w:r>
        <w:t xml:space="preserve"> Cr. Pablo Liard</w:t>
      </w:r>
    </w:p>
    <w:p>
      <w:pPr>
        <w:pStyle w:val="ListBullet"/>
      </w:pPr>
      <w:r>
        <w:rPr>
          <w:b/>
        </w:rPr>
        <w:t>Gerente de División Banca Persona:</w:t>
      </w:r>
      <w:r>
        <w:t xml:space="preserve"> Cr. Alvaro Gandolfo</w:t>
      </w:r>
    </w:p>
    <w:p>
      <w:pPr>
        <w:pStyle w:val="ListBullet"/>
      </w:pPr>
      <w:r>
        <w:t>Jefe de Departamento Análisis de Préstamos: Sra. Marina Damiani</w:t>
      </w:r>
    </w:p>
    <w:p>
      <w:pPr>
        <w:pStyle w:val="ListBullet"/>
      </w:pPr>
      <w:r>
        <w:t>Jefe de Departamento Atención Personalizada: Sr. Alejandro Pereyra</w:t>
      </w:r>
    </w:p>
    <w:p>
      <w:pPr>
        <w:pStyle w:val="ListBullet"/>
      </w:pPr>
      <w:r>
        <w:rPr>
          <w:b/>
        </w:rPr>
        <w:t>Gerente de División Canales y Apoyo Comercial:</w:t>
      </w:r>
      <w:r>
        <w:t xml:space="preserve"> Lic. Gustavo Bordoni</w:t>
      </w:r>
    </w:p>
    <w:p>
      <w:pPr>
        <w:pStyle w:val="ListBullet"/>
      </w:pPr>
      <w:r>
        <w:t>Jefe de Departamento Canales de Atención: Cra. Viviana Trabuco</w:t>
      </w:r>
    </w:p>
    <w:p>
      <w:pPr>
        <w:pStyle w:val="ListBullet"/>
      </w:pPr>
      <w:r>
        <w:rPr>
          <w:b/>
        </w:rPr>
        <w:t>Defensor del Cliente:</w:t>
      </w:r>
      <w:r>
        <w:t xml:space="preserve"> Lic. Adriana Martínez</w:t>
      </w:r>
    </w:p>
    <w:p>
      <w:pPr>
        <w:pStyle w:val="ListBullet"/>
      </w:pPr>
      <w:r>
        <w:rPr>
          <w:b/>
        </w:rPr>
        <w:t>Gerente 1 de Sucursal</w:t>
      </w:r>
    </w:p>
    <w:p>
      <w:pPr>
        <w:pStyle w:val="Heading3"/>
      </w:pPr>
      <w:r>
        <w:rPr>
          <w:color w:val="1F3B63"/>
        </w:rPr>
        <w:t>Área Operaciones y TI</w:t>
      </w:r>
    </w:p>
    <w:p>
      <w:pPr>
        <w:pStyle w:val="ListBullet"/>
      </w:pPr>
      <w:r>
        <w:rPr>
          <w:b/>
        </w:rPr>
        <w:t>Gerente de Área Operaciones y TI:</w:t>
      </w:r>
      <w:r>
        <w:t xml:space="preserve"> (perfil de cargo publicado)</w:t>
      </w:r>
    </w:p>
    <w:p>
      <w:pPr>
        <w:pStyle w:val="ListBullet"/>
      </w:pPr>
      <w:r>
        <w:rPr>
          <w:b/>
        </w:rPr>
        <w:t>Gerente de División Tecnología de la Información:</w:t>
      </w:r>
      <w:r>
        <w:t xml:space="preserve"> Lic. Bernardo Ureta</w:t>
      </w:r>
    </w:p>
    <w:p>
      <w:pPr>
        <w:pStyle w:val="ListBullet"/>
      </w:pPr>
      <w:r>
        <w:t>Jefe de Departamento Producción: Ing. Daniel Herrera</w:t>
      </w:r>
    </w:p>
    <w:p>
      <w:pPr>
        <w:pStyle w:val="ListBullet"/>
      </w:pPr>
      <w:r>
        <w:t>Jefe de Departamento Sistemas: Lic. Cristian Palo</w:t>
      </w:r>
    </w:p>
    <w:p>
      <w:pPr>
        <w:pStyle w:val="ListBullet"/>
      </w:pPr>
      <w:r>
        <w:t>Jefe de Departamento Soporte Técnico: Tec. Ariel Presa</w:t>
      </w:r>
    </w:p>
    <w:p>
      <w:pPr>
        <w:pStyle w:val="ListBullet"/>
      </w:pPr>
      <w:r>
        <w:rPr>
          <w:b/>
        </w:rPr>
        <w:t>Gerente de División Operaciones:</w:t>
      </w:r>
      <w:r>
        <w:t xml:space="preserve"> Ec. Analía Cortizo</w:t>
      </w:r>
    </w:p>
    <w:p>
      <w:pPr>
        <w:pStyle w:val="ListBullet"/>
      </w:pPr>
      <w:r>
        <w:t>Jefe de Departamento Procesos: Cra. Ana Paletta</w:t>
      </w:r>
    </w:p>
    <w:p>
      <w:pPr>
        <w:pStyle w:val="ListBullet"/>
      </w:pPr>
      <w:r>
        <w:t>Jefe de Departamento Sistema de Pagos: Cr. Guillermo Correa</w:t>
      </w:r>
    </w:p>
    <w:p>
      <w:pPr>
        <w:pStyle w:val="ListBullet"/>
      </w:pPr>
      <w:r>
        <w:t>Jefe de Departamento Información y Apoyo Comercial</w:t>
      </w:r>
    </w:p>
    <w:p>
      <w:pPr>
        <w:pStyle w:val="ListBullet"/>
      </w:pPr>
      <w:r>
        <w:t>Jefe de Departamento Servicios Generales: Ing. Agustín Araujo</w:t>
      </w:r>
    </w:p>
    <w:p>
      <w:pPr>
        <w:pStyle w:val="Heading3"/>
      </w:pPr>
      <w:r>
        <w:rPr>
          <w:color w:val="1F3B63"/>
        </w:rPr>
        <w:t>Área Administración Financiera</w:t>
      </w:r>
    </w:p>
    <w:p>
      <w:pPr>
        <w:pStyle w:val="ListBullet"/>
      </w:pPr>
      <w:r>
        <w:rPr>
          <w:b/>
        </w:rPr>
        <w:t>Gerente de Área Administración Financiera:</w:t>
      </w:r>
      <w:r>
        <w:t xml:space="preserve"> Cra. Soledad Carreres</w:t>
      </w:r>
    </w:p>
    <w:p>
      <w:pPr>
        <w:pStyle w:val="ListBullet"/>
      </w:pPr>
      <w:r>
        <w:rPr>
          <w:b/>
        </w:rPr>
        <w:t>Gerente de División Contaduría:</w:t>
      </w:r>
      <w:r>
        <w:t xml:space="preserve"> Cra. Ma. Eugenia Coronel</w:t>
      </w:r>
    </w:p>
    <w:p>
      <w:pPr>
        <w:pStyle w:val="ListBullet"/>
      </w:pPr>
      <w:r>
        <w:t>Jefe de Departamento Contabilidad y Tributos: Cra. Ana Karina Rodríguez</w:t>
      </w:r>
    </w:p>
    <w:p>
      <w:pPr>
        <w:pStyle w:val="ListBullet"/>
      </w:pPr>
      <w:r>
        <w:rPr>
          <w:b/>
        </w:rPr>
        <w:t>Gerente de División Administración General:</w:t>
      </w:r>
      <w:r>
        <w:t xml:space="preserve"> Lic. Rosario Larrosa</w:t>
      </w:r>
    </w:p>
    <w:p>
      <w:pPr>
        <w:pStyle w:val="ListBullet"/>
      </w:pPr>
      <w:r>
        <w:t>Jefe de Departamento Compras y Contrataciones</w:t>
      </w:r>
    </w:p>
    <w:p>
      <w:pPr>
        <w:pStyle w:val="ListBullet"/>
      </w:pPr>
      <w:r>
        <w:rPr>
          <w:b/>
        </w:rPr>
        <w:t>Gerente de División Finanzas y Mercado de Capitales:</w:t>
      </w:r>
      <w:r>
        <w:t xml:space="preserve"> Cr. Matías Crespo</w:t>
      </w:r>
    </w:p>
    <w:p>
      <w:pPr>
        <w:pStyle w:val="ListBullet"/>
      </w:pPr>
      <w:r>
        <w:t>Jefe de Departamento Análisis Financiero</w:t>
      </w:r>
    </w:p>
    <w:p>
      <w:pPr>
        <w:pStyle w:val="Heading3"/>
      </w:pPr>
      <w:r>
        <w:rPr>
          <w:color w:val="1F3B63"/>
        </w:rPr>
        <w:t>Área Riesgos</w:t>
      </w:r>
    </w:p>
    <w:p>
      <w:pPr>
        <w:pStyle w:val="ListBullet"/>
      </w:pPr>
      <w:r>
        <w:rPr>
          <w:b/>
        </w:rPr>
        <w:t>Gerente de Área Riesgos:</w:t>
      </w:r>
      <w:r>
        <w:t xml:space="preserve"> Ec. Laura Zunino</w:t>
      </w:r>
    </w:p>
    <w:p>
      <w:pPr>
        <w:pStyle w:val="ListBullet"/>
      </w:pPr>
      <w:r>
        <w:t>Jefe de Departamento Riesgos Financieros: Ec. Gretel Yaffe</w:t>
      </w:r>
    </w:p>
    <w:p>
      <w:pPr>
        <w:pStyle w:val="ListBullet"/>
      </w:pPr>
      <w:r>
        <w:rPr>
          <w:b/>
        </w:rPr>
        <w:t>Jefe de Departamento Riesgos No Financieros:</w:t>
      </w:r>
      <w:r>
        <w:t xml:space="preserve"> Cra. Melissa Moraes</w:t>
      </w:r>
    </w:p>
    <w:p>
      <w:pPr>
        <w:pStyle w:val="ListBullet"/>
      </w:pPr>
      <w:r>
        <w:rPr>
          <w:b/>
        </w:rPr>
        <w:t>Gerente de División Seguimiento y Recuperación de Activos:</w:t>
      </w:r>
      <w:r>
        <w:t xml:space="preserve"> Cra. Patricia Amodio</w:t>
      </w:r>
    </w:p>
    <w:p>
      <w:pPr>
        <w:pStyle w:val="ListBullet"/>
      </w:pPr>
      <w:r>
        <w:t>Jefe de Departamento Gestión de Garantías e Inmuebles: Sr. Pablo Lorenzo</w:t>
      </w:r>
    </w:p>
    <w:p>
      <w:pPr>
        <w:pStyle w:val="ListBullet"/>
      </w:pPr>
      <w:r>
        <w:t>Jefe de Departamento Gestión de Morosidad: Sra. Alejandra Olivera</w:t>
      </w:r>
    </w:p>
    <w:p>
      <w:pPr>
        <w:pStyle w:val="ListBullet"/>
      </w:pPr>
      <w:r>
        <w:rPr>
          <w:b/>
        </w:rPr>
        <w:t>Oficial de Cumplimiento:</w:t>
      </w:r>
      <w:r>
        <w:t xml:space="preserve"> Cra. Melissa Moraes</w:t>
      </w:r>
    </w:p>
    <w:p>
      <w:pPr>
        <w:pStyle w:val="Heading3"/>
      </w:pPr>
      <w:r>
        <w:rPr>
          <w:color w:val="1F3B63"/>
        </w:rPr>
        <w:t>Divisiones que dependen de Gerencia General</w:t>
      </w:r>
    </w:p>
    <w:p>
      <w:pPr>
        <w:pStyle w:val="ListBullet"/>
      </w:pPr>
      <w:r>
        <w:rPr>
          <w:b/>
        </w:rPr>
        <w:t>División Secretaría General:</w:t>
      </w:r>
      <w:r>
        <w:t xml:space="preserve"> Sr. Bruno Alonso</w:t>
      </w:r>
    </w:p>
    <w:p>
      <w:pPr>
        <w:pStyle w:val="ListBullet"/>
      </w:pPr>
      <w:r>
        <w:rPr>
          <w:b/>
        </w:rPr>
        <w:t>División Auditoría Interna:</w:t>
      </w:r>
      <w:r>
        <w:t xml:space="preserve"> Cr. Marcelo Jorge</w:t>
      </w:r>
    </w:p>
    <w:p>
      <w:pPr>
        <w:pStyle w:val="ListBullet"/>
      </w:pPr>
      <w:r>
        <w:rPr>
          <w:b/>
        </w:rPr>
        <w:t>División Capital Humano:</w:t>
      </w:r>
      <w:r>
        <w:t xml:space="preserve"> Sr. Pablo Castro</w:t>
      </w:r>
    </w:p>
    <w:p>
      <w:pPr>
        <w:pStyle w:val="ListBullet"/>
      </w:pPr>
      <w:r>
        <w:t>Jefe de Departamento Administración de RRHH: Sr. Bernardo Rocha</w:t>
      </w:r>
    </w:p>
    <w:p>
      <w:pPr>
        <w:pStyle w:val="ListBullet"/>
      </w:pPr>
      <w:r>
        <w:t>Jefe de Departamento Desarrollo de RRHH: Ing. Cecilia Cabrera</w:t>
      </w:r>
    </w:p>
    <w:p>
      <w:pPr>
        <w:pStyle w:val="ListBullet"/>
      </w:pPr>
      <w:r>
        <w:rPr>
          <w:b/>
        </w:rPr>
        <w:t>División Planificación Estratégica:</w:t>
      </w:r>
      <w:r>
        <w:t xml:space="preserve"> Cr. Pablo Vargha</w:t>
      </w:r>
    </w:p>
    <w:p>
      <w:pPr>
        <w:pStyle w:val="ListBullet"/>
      </w:pPr>
      <w:r>
        <w:t>Jefe de Departamento Control de Gestión: Cra. Kariné Dolabdjian</w:t>
      </w:r>
    </w:p>
    <w:p>
      <w:pPr>
        <w:pStyle w:val="ListBullet"/>
      </w:pPr>
      <w:r>
        <w:rPr>
          <w:b/>
        </w:rPr>
        <w:t>División Servicios Jurídicos Notariales:</w:t>
      </w:r>
      <w:r>
        <w:t xml:space="preserve"> Dr. Héctor Dotta</w:t>
      </w:r>
    </w:p>
    <w:p>
      <w:pPr>
        <w:pStyle w:val="ListBullet"/>
      </w:pPr>
      <w:r>
        <w:rPr>
          <w:b/>
        </w:rPr>
        <w:t>Asesor Letrado de Directorio</w:t>
      </w:r>
    </w:p>
    <w:p>
      <w:pPr>
        <w:ind w:left="432"/>
      </w:pPr>
      <w:r>
        <w:rPr>
          <w:i/>
          <w:color w:val="606060"/>
        </w:rPr>
        <w:t>Fuente: https://www.bhu.com.uy/sobre-bhu/organigrama (PDF: SF.PLE.05 - Organigrama Banco, abril 2026). Verificar periódicamente porque la estructura cambia.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7.3. Mapa de la seguridad de la información sobre el organigrama</w:t>
      </w:r>
    </w:p>
    <w:p>
      <w:pPr>
        <w:pStyle w:val="Heading3"/>
      </w:pPr>
      <w:r>
        <w:rPr>
          <w:color w:val="1F3B63"/>
        </w:rPr>
        <w:t>La propuesta de gobierno (coherente con Agesic y BCU)</w:t>
      </w:r>
    </w:p>
    <w:p>
      <w:pPr>
        <w:pStyle w:val="Heading3"/>
      </w:pPr>
      <w:r>
        <w:rPr>
          <w:color w:val="1F3B63"/>
        </w:rPr>
        <w:t>Dónde encaja cada rol (cuadro)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Rol de seguridad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Ubicación sugerida en el organigrama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Justificación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RSI</w:t>
            </w:r>
          </w:p>
        </w:tc>
        <w:tc>
          <w:tcPr>
            <w:tcW w:type="dxa" w:w="3216"/>
          </w:tcPr>
          <w:p>
            <w:r/>
            <w:r>
              <w:t>Área Riesgos -&gt; Depto. Riesgos No Financieros</w:t>
            </w:r>
          </w:p>
        </w:tc>
        <w:tc>
          <w:tcPr>
            <w:tcW w:type="dxa" w:w="3216"/>
          </w:tcPr>
          <w:p>
            <w:r/>
            <w:r>
              <w:t>Segunda línea, independiente de TI, reporta al Comité y Directorio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Delegado de Protección de Datos (DPD)</w:t>
            </w:r>
          </w:p>
        </w:tc>
        <w:tc>
          <w:tcPr>
            <w:tcW w:type="dxa" w:w="3216"/>
          </w:tcPr>
          <w:p>
            <w:r/>
            <w:r>
              <w:t>Puede vivir en Área Riesgos o Servicios Jurídicos Notariales, con independencia funcional</w:t>
            </w:r>
          </w:p>
        </w:tc>
        <w:tc>
          <w:tcPr>
            <w:tcW w:type="dxa" w:w="3216"/>
          </w:tcPr>
          <w:p>
            <w:r/>
            <w:r>
              <w:t>Cumplimiento de datos personales (URCDP)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Oficial de Cumplimiento</w:t>
            </w:r>
          </w:p>
        </w:tc>
        <w:tc>
          <w:tcPr>
            <w:tcW w:type="dxa" w:w="3216"/>
          </w:tcPr>
          <w:p>
            <w:r/>
            <w:r>
              <w:t>Área Riesgos (ya existe: Cra. Melissa Moraes)</w:t>
            </w:r>
          </w:p>
        </w:tc>
        <w:tc>
          <w:tcPr>
            <w:tcW w:type="dxa" w:w="3216"/>
          </w:tcPr>
          <w:p>
            <w:r/>
            <w:r>
              <w:t>Coordina con RSI en normativa BCU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Gestión de TI / Operaciones</w:t>
            </w:r>
          </w:p>
        </w:tc>
        <w:tc>
          <w:tcPr>
            <w:tcW w:type="dxa" w:w="3216"/>
          </w:tcPr>
          <w:p>
            <w:r/>
            <w:r>
              <w:t>Área Operaciones y TI (División TI: Producción, Sistemas, Soporte)</w:t>
            </w:r>
          </w:p>
        </w:tc>
        <w:tc>
          <w:tcPr>
            <w:tcW w:type="dxa" w:w="3216"/>
          </w:tcPr>
          <w:p>
            <w:r/>
            <w:r>
              <w:t>Primera línea: implementa los controles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Seguridad física</w:t>
            </w:r>
          </w:p>
        </w:tc>
        <w:tc>
          <w:tcPr>
            <w:tcW w:type="dxa" w:w="3216"/>
          </w:tcPr>
          <w:p>
            <w:r/>
            <w:r>
              <w:t>Depto. Servicios Generales + Operaciones</w:t>
            </w:r>
          </w:p>
        </w:tc>
        <w:tc>
          <w:tcPr>
            <w:tcW w:type="dxa" w:w="3216"/>
          </w:tcPr>
          <w:p>
            <w:r/>
            <w:r>
              <w:t>Perímetros, sucursales, centros de cómputo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Auditoría Interna</w:t>
            </w:r>
          </w:p>
        </w:tc>
        <w:tc>
          <w:tcPr>
            <w:tcW w:type="dxa" w:w="3216"/>
          </w:tcPr>
          <w:p>
            <w:r/>
            <w:r>
              <w:t>División Auditoría Interna (Cr. Marcelo Jorge)</w:t>
            </w:r>
          </w:p>
        </w:tc>
        <w:tc>
          <w:tcPr>
            <w:tcW w:type="dxa" w:w="3216"/>
          </w:tcPr>
          <w:p>
            <w:r/>
            <w:r>
              <w:t>Tercera línea: evalúa el SGSI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Recursos humanos / capacitación</w:t>
            </w:r>
          </w:p>
        </w:tc>
        <w:tc>
          <w:tcPr>
            <w:tcW w:type="dxa" w:w="3216"/>
          </w:tcPr>
          <w:p>
            <w:r/>
            <w:r>
              <w:t>División Capital Humano</w:t>
            </w:r>
          </w:p>
        </w:tc>
        <w:tc>
          <w:tcPr>
            <w:tcW w:type="dxa" w:w="3216"/>
          </w:tcPr>
          <w:p>
            <w:r/>
            <w:r>
              <w:t>Concientización, acuerdos de confidencialidad, investigaciones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Compras / contratos</w:t>
            </w:r>
          </w:p>
        </w:tc>
        <w:tc>
          <w:tcPr>
            <w:tcW w:type="dxa" w:w="3216"/>
          </w:tcPr>
          <w:p>
            <w:r/>
            <w:r>
              <w:t>Depto. Compras y Contrataciones</w:t>
            </w:r>
          </w:p>
        </w:tc>
        <w:tc>
          <w:tcPr>
            <w:tcW w:type="dxa" w:w="3216"/>
          </w:tcPr>
          <w:p>
            <w:r/>
            <w:r>
              <w:t>Cláusulas de seguridad con proveedores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Planificación</w:t>
            </w:r>
          </w:p>
        </w:tc>
        <w:tc>
          <w:tcPr>
            <w:tcW w:type="dxa" w:w="3216"/>
          </w:tcPr>
          <w:p>
            <w:r/>
            <w:r>
              <w:t>División Planificación Estratégica</w:t>
            </w:r>
          </w:p>
        </w:tc>
        <w:tc>
          <w:tcPr>
            <w:tcW w:type="dxa" w:w="3216"/>
          </w:tcPr>
          <w:p>
            <w:r/>
            <w:r>
              <w:t>Presupuesto y objetivos de seguridad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color w:val="1F3B63"/>
        </w:rPr>
        <w:t>7.4. ¿Por qué el RSI en Riesgos No Financieros y no en TI?</w:t>
      </w:r>
    </w:p>
    <w:p>
      <w:pPr>
        <w:pStyle w:val="ListBullet"/>
      </w:pPr>
      <w:r>
        <w:t xml:space="preserve">El BCU y Agesic piden </w:t>
      </w:r>
      <w:r>
        <w:rPr>
          <w:b/>
        </w:rPr>
        <w:t>independencia</w:t>
      </w:r>
      <w:r>
        <w:t xml:space="preserve"> entre quien implementa (TI) y quien controla (seguridad).</w:t>
      </w:r>
    </w:p>
    <w:p>
      <w:pPr>
        <w:pStyle w:val="ListBullet"/>
      </w:pPr>
      <w:r>
        <w:t>En Riesgos No Financieros, el RSI ya convive con riesgo operacional y continuidad (mismos procesos).</w:t>
      </w:r>
    </w:p>
    <w:p>
      <w:pPr>
        <w:pStyle w:val="ListBullet"/>
      </w:pPr>
      <w:r>
        <w:t xml:space="preserve">El </w:t>
      </w:r>
      <w:r>
        <w:rPr>
          <w:b/>
        </w:rPr>
        <w:t>Jefe de Riesgos No Financieros</w:t>
      </w:r>
      <w:r>
        <w:t xml:space="preserve"> (Cra. Melissa Moraes) es el par natural del RSI; el RSI puede ser una </w:t>
      </w:r>
      <w:r>
        <w:rPr>
          <w:b/>
        </w:rPr>
        <w:t>función dedicada dentro de ese departamento</w:t>
      </w:r>
      <w:r>
        <w:t xml:space="preserve"> o una unidad propia bajo el Área de Riesgos.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7.5. Ejercicio guiado</w:t>
      </w:r>
    </w:p>
    <w:p>
      <w:pPr>
        <w:pStyle w:val="ListNumber"/>
      </w:pPr>
      <w:r>
        <w:t>Abrí el PDF de organigrama del Banco (link en README) y verificá si la estructura cambió.</w:t>
      </w:r>
    </w:p>
    <w:p>
      <w:pPr>
        <w:pStyle w:val="ListNumber"/>
      </w:pPr>
      <w:r>
        <w:t>Identificá: ¿quién es el Gerente de Área Riesgos? ¿El Jefe de Riesgos No Financieros?</w:t>
      </w:r>
    </w:p>
    <w:p>
      <w:pPr>
        <w:pStyle w:val="ListNumber"/>
      </w:pPr>
      <w:r>
        <w:t>Marcá en el organigrama dónde propondrías: (a) RSI, (b) DPD, (c) Comité de Seguridad.</w:t>
      </w:r>
    </w:p>
    <w:p>
      <w:pPr>
        <w:pStyle w:val="ListNumber"/>
      </w:pPr>
      <w:r>
        <w:t>¿Qué dependencias necesitan coordinación permanente con el RSI?</w:t>
      </w:r>
    </w:p>
    <w:p>
      <w:pPr>
        <w:spacing w:before="120" w:after="120"/>
      </w:pPr>
    </w:p>
    <w:p>
      <w:r>
        <w:rPr>
          <w:b/>
        </w:rPr>
        <w:t>Siguiente paso:</w:t>
      </w:r>
      <w:r>
        <w:t xml:space="preserve"> definí el proyecto en </w:t>
      </w:r>
      <w:r>
        <w:rPr>
          <w:rFonts w:ascii="Consolas" w:hAnsi="Consolas"/>
          <w:sz w:val="20"/>
        </w:rPr>
        <w:t>00-PLANIFICACION/00-Planificacion-SGSI.md</w:t>
      </w:r>
      <w:r>
        <w:t>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