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RELEV-04 · El dossier por división: qué relevar de cada área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ID.AM Inventario de activos · ID.RA Evaluación de riesgos · DE.CM Monitoreo continuo · PR.DS Protección de datos.</w:t>
      </w:r>
    </w:p>
    <w:p>
      <w:pPr>
        <w:ind w:left="432"/>
      </w:pPr>
      <w:r>
        <w:rPr>
          <w:i/>
          <w:color w:val="606060"/>
        </w:rPr>
        <w:t>**ISO/IEC 27001:** A.5 Alcance · A.5.2 Roles · A.5.9 Inventario de activos · A.5.10 Uso aceptable · A.8.1 Responsabilidades · A.8.2 Clasificación de la información · A.5.15 Accesos · A.5.14 Transferencia de información · A.7 Seguridad física.</w:t>
      </w:r>
    </w:p>
    <w:p>
      <w:pPr>
        <w:ind w:left="432"/>
      </w:pPr>
      <w:r>
        <w:rPr>
          <w:i/>
          <w:color w:val="606060"/>
        </w:rPr>
        <w:t>**BCU:** RNRCSF art. 492 (resguardo de datos/software/documentación, copias no afectadas por el mismo evento, claves de desencriptación independientes, pruebas anuales de recuperación e integridad) · Circular 2227 (riesgo operacional) · Comunicación 2022/254 (tercerización en el exterior).</w:t>
      </w:r>
    </w:p>
    <w:p>
      <w:pPr>
        <w:ind w:left="432"/>
      </w:pPr>
      <w:r>
        <w:rPr>
          <w:i/>
          <w:color w:val="606060"/>
        </w:rPr>
        <w:t>**URCDP:** Ley 18.331 · Ley 19.670 (art. 38 notificación de vulneraciones: URCDP 24 h, titulares 72 h) · Decreto 64/020 · EIPD · Inscripción de bases (URCDP-04).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ind w:left="432"/>
      </w:pPr>
      <w:r>
        <w:rPr>
          <w:i/>
          <w:color w:val="606060"/>
        </w:rPr>
        <w:t>**Verificar contra el organigrama vigente** (PDF SF.PLE.05, abril 2026): https://www.bhu.com.uy/sobre-bhu/organigrama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Para qué sirve este dossier</w:t>
      </w:r>
    </w:p>
    <w:p>
      <w:r>
        <w:t xml:space="preserve">Este módulo es </w:t>
      </w:r>
      <w:r>
        <w:rPr>
          <w:b/>
        </w:rPr>
        <w:t>el corazón práctico del relevamiento</w:t>
      </w:r>
      <w:r>
        <w:t xml:space="preserve">: es la lista de cosas que tenés que ir a buscar, preguntar y evidenciar en cada división del Banco. No es un documento teórico: es un </w:t>
      </w:r>
      <w:r>
        <w:rPr>
          <w:b/>
        </w:rPr>
        <w:t>kit de campo</w:t>
      </w:r>
      <w:r>
        <w:t>. Lo llevás a cada reunión, lo marcás, lo vas completando.</w:t>
      </w:r>
    </w:p>
    <w:p>
      <w:pPr>
        <w:pStyle w:val="Heading3"/>
      </w:pPr>
      <w:r>
        <w:rPr>
          <w:color w:val="1F3B63"/>
        </w:rPr>
        <w:t>1.1 Qué resuelve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Problema típico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Cómo lo resuelve este dossier</w:t>
            </w:r>
          </w:p>
        </w:tc>
      </w:tr>
      <w:tr>
        <w:tc>
          <w:tcPr>
            <w:tcW w:type="dxa" w:w="4824"/>
          </w:tcPr>
          <w:p>
            <w:r/>
            <w:r>
              <w:t>"No sé qué preguntar cuando entro a una reunión"</w:t>
            </w:r>
          </w:p>
        </w:tc>
        <w:tc>
          <w:tcPr>
            <w:tcW w:type="dxa" w:w="4824"/>
          </w:tcPr>
          <w:p>
            <w:r/>
            <w:r>
              <w:t>Cada área tiene su checklist de preguntas listas para decir</w:t>
            </w:r>
          </w:p>
        </w:tc>
      </w:tr>
      <w:tr>
        <w:tc>
          <w:tcPr>
            <w:tcW w:type="dxa" w:w="4824"/>
          </w:tcPr>
          <w:p>
            <w:r/>
            <w:r>
              <w:t>"Me llevo de todo y después no sé qué es relevante"</w:t>
            </w:r>
          </w:p>
        </w:tc>
        <w:tc>
          <w:tcPr>
            <w:tcW w:type="dxa" w:w="4824"/>
          </w:tcPr>
          <w:p>
            <w:r/>
            <w:r>
              <w:t>Cada área termina con las evidencias mínimas y su formato</w:t>
            </w:r>
          </w:p>
        </w:tc>
      </w:tr>
      <w:tr>
        <w:tc>
          <w:tcPr>
            <w:tcW w:type="dxa" w:w="4824"/>
          </w:tcPr>
          <w:p>
            <w:r/>
            <w:r>
              <w:t>"No conozco los sistemas de esa división"</w:t>
            </w:r>
          </w:p>
        </w:tc>
        <w:tc>
          <w:tcPr>
            <w:tcW w:type="dxa" w:w="4824"/>
          </w:tcPr>
          <w:p>
            <w:r/>
            <w:r>
              <w:t>Cada área lista los activos típicos (bases, sistemas, infraestructura)</w:t>
            </w:r>
          </w:p>
        </w:tc>
      </w:tr>
      <w:tr>
        <w:tc>
          <w:tcPr>
            <w:tcW w:type="dxa" w:w="4824"/>
          </w:tcPr>
          <w:p>
            <w:r/>
            <w:r>
              <w:t>"El jefe del área me mira como si viniera de otro planeta"</w:t>
            </w:r>
          </w:p>
        </w:tc>
        <w:tc>
          <w:tcPr>
            <w:tcW w:type="dxa" w:w="4824"/>
          </w:tcPr>
          <w:p>
            <w:r/>
            <w:r>
              <w:t>Cada área dice con quién hablar y qué le importa</w:t>
            </w:r>
          </w:p>
        </w:tc>
      </w:tr>
      <w:tr>
        <w:tc>
          <w:tcPr>
            <w:tcW w:type="dxa" w:w="4824"/>
          </w:tcPr>
          <w:p>
            <w:r/>
            <w:r>
              <w:t>"Me pierdo con tantas bases de datos"</w:t>
            </w:r>
          </w:p>
        </w:tc>
        <w:tc>
          <w:tcPr>
            <w:tcW w:type="dxa" w:w="4824"/>
          </w:tcPr>
          <w:p>
            <w:r/>
            <w:r>
              <w:t>El Cuestionario de Bases de Datos (sección 16) estandariza el relevamiento</w:t>
            </w:r>
          </w:p>
        </w:tc>
      </w:tr>
    </w:tbl>
    <w:p>
      <w:pPr>
        <w:pStyle w:val="Heading3"/>
      </w:pPr>
      <w:r>
        <w:rPr>
          <w:color w:val="1F3B63"/>
        </w:rPr>
        <w:t>1.2 Cómo usar este documento</w:t>
      </w:r>
    </w:p>
    <w:p>
      <w:pPr>
        <w:pStyle w:val="ListNumber"/>
      </w:pPr>
      <w:r>
        <w:t>Antes de la reunión: leé la subsección del área y marcá con ☐ las preguntas que aplicarás.</w:t>
      </w:r>
    </w:p>
    <w:p>
      <w:pPr>
        <w:pStyle w:val="ListNumber"/>
      </w:pPr>
      <w:r>
        <w:t xml:space="preserve">Durante la reunión: hacé las preguntas </w:t>
      </w:r>
      <w:r>
        <w:rPr>
          <w:b/>
        </w:rPr>
        <w:t>exactas</w:t>
      </w:r>
      <w:r>
        <w:t xml:space="preserve"> del checklist y anotá la respuesta al lado.</w:t>
      </w:r>
    </w:p>
    <w:p>
      <w:pPr>
        <w:pStyle w:val="ListNumber"/>
      </w:pPr>
      <w:r>
        <w:t xml:space="preserve">Después: pedí las evidencias enumeradas y guardalas en </w:t>
      </w:r>
      <w:r>
        <w:rPr>
          <w:rFonts w:ascii="Consolas" w:hAnsi="Consolas"/>
          <w:sz w:val="20"/>
        </w:rPr>
        <w:t>EST-CARPETAS-001</w:t>
      </w:r>
      <w:r>
        <w:t>.</w:t>
      </w:r>
    </w:p>
    <w:p>
      <w:pPr>
        <w:pStyle w:val="ListNumber"/>
      </w:pPr>
      <w:r>
        <w:t xml:space="preserve">Al final del día: </w:t>
      </w:r>
      <w:r>
        <w:rPr>
          <w:b/>
        </w:rPr>
        <w:t>una base de datos = una fila del cuestionario de la sección 16</w:t>
      </w:r>
      <w:r>
        <w:t>.</w:t>
      </w:r>
    </w:p>
    <w:p>
      <w:pPr>
        <w:ind w:left="432"/>
      </w:pPr>
      <w:r>
        <w:rPr>
          <w:i/>
          <w:color w:val="606060"/>
        </w:rPr>
        <w:t>Regla de oro: **todo lo que no esté escrito, no existe.** Las evidencias son el idioma que entienden TI, Riesgos, Auditoría y el BCU.</w:t>
      </w:r>
    </w:p>
    <w:p>
      <w:pPr>
        <w:pStyle w:val="Heading3"/>
      </w:pPr>
      <w:r>
        <w:rPr>
          <w:color w:val="1F3B63"/>
        </w:rPr>
        <w:t>1.3 Los tres productos que salen de este dossier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Producto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 qué parte del dossier sale</w:t>
            </w:r>
          </w:p>
        </w:tc>
      </w:tr>
      <w:tr>
        <w:tc>
          <w:tcPr>
            <w:tcW w:type="dxa" w:w="4824"/>
          </w:tcPr>
          <w:p>
            <w:r/>
            <w:r>
              <w:t>ID-01 Inventario de Activos</w:t>
            </w:r>
          </w:p>
        </w:tc>
        <w:tc>
          <w:tcPr>
            <w:tcW w:type="dxa" w:w="4824"/>
          </w:tcPr>
          <w:p>
            <w:r/>
            <w:r>
              <w:t>De las columnas "activos típicos" + sección 16</w:t>
            </w:r>
          </w:p>
        </w:tc>
      </w:tr>
      <w:tr>
        <w:tc>
          <w:tcPr>
            <w:tcW w:type="dxa" w:w="4824"/>
          </w:tcPr>
          <w:p>
            <w:r/>
            <w:r>
              <w:t>ID-03 Análisis de Riesgos</w:t>
            </w:r>
          </w:p>
        </w:tc>
        <w:tc>
          <w:tcPr>
            <w:tcW w:type="dxa" w:w="4824"/>
          </w:tcPr>
          <w:p>
            <w:r/>
            <w:r>
              <w:t>De las preguntas de cada área + sensibilidades de datos</w:t>
            </w:r>
          </w:p>
        </w:tc>
      </w:tr>
      <w:tr>
        <w:tc>
          <w:tcPr>
            <w:tcW w:type="dxa" w:w="4824"/>
          </w:tcPr>
          <w:p>
            <w:r/>
            <w:r>
              <w:t>URCDP-01 Documento de Seguridad / URCDP-04 Inscripción de bases</w:t>
            </w:r>
          </w:p>
        </w:tc>
        <w:tc>
          <w:tcPr>
            <w:tcW w:type="dxa" w:w="4824"/>
          </w:tcPr>
          <w:p>
            <w:r/>
            <w:r>
              <w:t>Del cuestionario de bases de datos (sección 16)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Antes de empezar: el kit mínimo por reunión</w:t>
      </w:r>
    </w:p>
    <w:p>
      <w:r>
        <w:t>☐ Este dossier impreso o en pantalla con la sección del área.</w:t>
      </w:r>
    </w:p>
    <w:p>
      <w:r>
        <w:t>☐ Cuaderno / libreta única para anotaciones (nada de papeles sueltos).</w:t>
      </w:r>
    </w:p>
    <w:p>
      <w:r>
        <w:t>☐ El Cuestionario de Bases de Datos (sección 16) en blanco.</w:t>
      </w:r>
    </w:p>
    <w:p>
      <w:r>
        <w:t>☐ Formato de minuta (fecha, asistentes, acuerdos, pendientes).</w:t>
      </w:r>
    </w:p>
    <w:p>
      <w:r>
        <w:t xml:space="preserve">☐ Carpeta digital del área en </w:t>
      </w:r>
      <w:r>
        <w:rPr>
          <w:rFonts w:ascii="Consolas" w:hAnsi="Consolas"/>
          <w:sz w:val="20"/>
        </w:rPr>
        <w:t>EST-CARPETAS-001</w:t>
      </w:r>
      <w:r>
        <w:t xml:space="preserve"> ya creada.</w:t>
      </w:r>
    </w:p>
    <w:p>
      <w:r>
        <w:t>☐ Autorización formal del sponsor (GV-03) para pedir evidencias.</w:t>
      </w:r>
    </w:p>
    <w:p>
      <w:r>
        <w:t>☐ Tarjeta con el guion de apertura del RELEV-05 por si la reunión se pone tensa.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División TI — Depto. Producción</w:t>
      </w:r>
    </w:p>
    <w:p>
      <w:pPr>
        <w:pStyle w:val="Heading3"/>
      </w:pPr>
      <w:r>
        <w:rPr>
          <w:color w:val="1F3B63"/>
        </w:rPr>
        <w:t>3.1 Qué hace el área</w:t>
      </w:r>
    </w:p>
    <w:p>
      <w:r>
        <w:t>Administra la operación de los servidores y el ambiente productivo, incluyendo el mainframe/núcleo central y el resguardo de la información. Garantiza que el banco funcione 24x7 y que las copias de respaldo estén protegidas y sean recuperables.</w:t>
      </w:r>
    </w:p>
    <w:p>
      <w:pPr>
        <w:pStyle w:val="Heading3"/>
      </w:pPr>
      <w:r>
        <w:rPr>
          <w:color w:val="1F3B63"/>
        </w:rPr>
        <w:t>3.2 Activos típicos</w:t>
      </w:r>
    </w:p>
    <w:p>
      <w:pPr>
        <w:pStyle w:val="ListBullet"/>
      </w:pPr>
      <w:r>
        <w:t>Servidores físicos y virtuales (inventario completo con roles y ubicación).</w:t>
      </w:r>
    </w:p>
    <w:p>
      <w:pPr>
        <w:pStyle w:val="ListBullet"/>
      </w:pPr>
      <w:r>
        <w:t>Mainframe / core bancario (sistema central de operaciones).</w:t>
      </w:r>
    </w:p>
    <w:p>
      <w:pPr>
        <w:pStyle w:val="ListBullet"/>
      </w:pPr>
      <w:r>
        <w:t>Ambientes productivos, de pruebas y desarrollo.</w:t>
      </w:r>
    </w:p>
    <w:p>
      <w:pPr>
        <w:pStyle w:val="ListBullet"/>
      </w:pPr>
      <w:r>
        <w:t>Sistemas de respaldo (backups) y medios magnéticos/cintas.</w:t>
      </w:r>
    </w:p>
    <w:p>
      <w:pPr>
        <w:pStyle w:val="ListBullet"/>
      </w:pPr>
      <w:r>
        <w:t>Sistema de monitoreo 24x7 (alertas, consolas, turnos).</w:t>
      </w:r>
    </w:p>
    <w:p>
      <w:pPr>
        <w:pStyle w:val="ListBullet"/>
      </w:pPr>
      <w:r>
        <w:t>Energía, climatización y accesos físicos del datacenter.</w:t>
      </w:r>
    </w:p>
    <w:p>
      <w:pPr>
        <w:pStyle w:val="ListBullet"/>
      </w:pPr>
      <w:r>
        <w:t>Archivos físicos y documentación de operación.</w:t>
      </w:r>
    </w:p>
    <w:p>
      <w:pPr>
        <w:pStyle w:val="Heading3"/>
      </w:pPr>
      <w:r>
        <w:rPr>
          <w:color w:val="1F3B63"/>
        </w:rPr>
        <w:t>3.3 Preguntas de relevamiento (checklist)</w:t>
      </w:r>
    </w:p>
    <w:p>
      <w:r>
        <w:t>☐ ¿Cuál es el inventario completo de servidores físicos y virtuales y quién lo mantiene?</w:t>
      </w:r>
    </w:p>
    <w:p>
      <w:r>
        <w:t>☐ ¿Qué sistemas críticos corren en cada servidor (core, pagos, web, correo)?</w:t>
      </w:r>
    </w:p>
    <w:p>
      <w:r>
        <w:t>☐ ¿Dónde se resguardan los datos y con qué periodicidad?</w:t>
      </w:r>
    </w:p>
    <w:p>
      <w:r>
        <w:t>☐ ¿Las copias de respaldo residen en ubicaciones no afectadas por el mismo evento (art. 492)?</w:t>
      </w:r>
    </w:p>
    <w:p>
      <w:r>
        <w:t>☐ ¿Las claves de desencriptación de los respaldos están guardadas de forma independiente de las copias?</w:t>
      </w:r>
    </w:p>
    <w:p>
      <w:r>
        <w:t>☐ ¿Cuándo fue la última prueba anual de recuperación e integridad de la totalidad de los datos?</w:t>
      </w:r>
    </w:p>
    <w:p>
      <w:r>
        <w:t>☐ ¿Quién firma y aprueba el resultado de esas pruebas de restauración?</w:t>
      </w:r>
    </w:p>
    <w:p>
      <w:r>
        <w:t>☐ ¿Cómo se monitorea la operación 24x7 y qué se registra?</w:t>
      </w:r>
    </w:p>
    <w:p>
      <w:r>
        <w:t>☐ ¿Qué disponibilidad tienen los sistemas críticos y cómo se mide?</w:t>
      </w:r>
    </w:p>
    <w:p>
      <w:r>
        <w:t>☐ ¿Cómo se gestionan las incidencias de producción y quién decide la escalada?</w:t>
      </w:r>
    </w:p>
    <w:p>
      <w:r>
        <w:t>☐ ¿Qué eventos de mantenimiento dejan registro y con qué trazabilidad?</w:t>
      </w:r>
    </w:p>
    <w:p>
      <w:r>
        <w:t>☐ ¿Existe un procedimiento documentado de respaldo y restauración (PR-05)?</w:t>
      </w:r>
    </w:p>
    <w:p>
      <w:pPr>
        <w:pStyle w:val="Heading3"/>
      </w:pPr>
      <w:r>
        <w:rPr>
          <w:color w:val="1F3B63"/>
        </w:rPr>
        <w:t>3.4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Inventario de servidores</w:t>
            </w:r>
          </w:p>
        </w:tc>
        <w:tc>
          <w:tcPr>
            <w:tcW w:type="dxa" w:w="4824"/>
          </w:tcPr>
          <w:p>
            <w:r/>
            <w:r>
              <w:t>XLSX con rol, ubicación física/lógica, SO, criticidad</w:t>
            </w:r>
          </w:p>
        </w:tc>
      </w:tr>
      <w:tr>
        <w:tc>
          <w:tcPr>
            <w:tcW w:type="dxa" w:w="4824"/>
          </w:tcPr>
          <w:p>
            <w:r/>
            <w:r>
              <w:t>Política / procedimiento de backup</w:t>
            </w:r>
          </w:p>
        </w:tc>
        <w:tc>
          <w:tcPr>
            <w:tcW w:type="dxa" w:w="4824"/>
          </w:tcPr>
          <w:p>
            <w:r/>
            <w:r>
              <w:t>DOCX o PDF vigente con fecha</w:t>
            </w:r>
          </w:p>
        </w:tc>
      </w:tr>
      <w:tr>
        <w:tc>
          <w:tcPr>
            <w:tcW w:type="dxa" w:w="4824"/>
          </w:tcPr>
          <w:p>
            <w:r/>
            <w:r>
              <w:t>Registros de pruebas de restauración</w:t>
            </w:r>
          </w:p>
        </w:tc>
        <w:tc>
          <w:tcPr>
            <w:tcW w:type="dxa" w:w="4824"/>
          </w:tcPr>
          <w:p>
            <w:r/>
            <w:r>
              <w:t>PDF de acta con fecha, responsable y resultado</w:t>
            </w:r>
          </w:p>
        </w:tc>
      </w:tr>
      <w:tr>
        <w:tc>
          <w:tcPr>
            <w:tcW w:type="dxa" w:w="4824"/>
          </w:tcPr>
          <w:p>
            <w:r/>
            <w:r>
              <w:t>Reportes de disponibilidad</w:t>
            </w:r>
          </w:p>
        </w:tc>
        <w:tc>
          <w:tcPr>
            <w:tcW w:type="dxa" w:w="4824"/>
          </w:tcPr>
          <w:p>
            <w:r/>
            <w:r>
              <w:t>PDF/XLSX mensual (uptime por sistema)</w:t>
            </w:r>
          </w:p>
        </w:tc>
      </w:tr>
      <w:tr>
        <w:tc>
          <w:tcPr>
            <w:tcW w:type="dxa" w:w="4824"/>
          </w:tcPr>
          <w:p>
            <w:r/>
            <w:r>
              <w:t>Planos o esquema del datacenter</w:t>
            </w:r>
          </w:p>
        </w:tc>
        <w:tc>
          <w:tcPr>
            <w:tcW w:type="dxa" w:w="4824"/>
          </w:tcPr>
          <w:p>
            <w:r/>
            <w:r>
              <w:t>PDF/CAD con zonas de acceso</w:t>
            </w:r>
          </w:p>
        </w:tc>
      </w:tr>
    </w:tbl>
    <w:p>
      <w:pPr>
        <w:pStyle w:val="Heading3"/>
      </w:pPr>
      <w:r>
        <w:rPr>
          <w:color w:val="1F3B63"/>
        </w:rPr>
        <w:t>3.5 Con quién hablar</w:t>
      </w:r>
    </w:p>
    <w:p>
      <w:r>
        <w:rPr>
          <w:b/>
        </w:rPr>
        <w:t>Ing. Daniel Herrera</w:t>
      </w:r>
      <w:r>
        <w:t xml:space="preserve"> (Jefe de Depto. Producción) — operación y resguardos. </w:t>
      </w:r>
      <w:r>
        <w:rPr>
          <w:b/>
        </w:rPr>
        <w:t>Lic. Bernardo Ureta</w:t>
      </w:r>
      <w:r>
        <w:t xml:space="preserve"> (División TI) — para autorizar acceso a evidencias sensibles.</w:t>
      </w:r>
    </w:p>
    <w:p>
      <w:pPr>
        <w:pStyle w:val="Heading3"/>
      </w:pPr>
      <w:r>
        <w:rPr>
          <w:color w:val="1F3B63"/>
        </w:rPr>
        <w:t>3.6 Particularidades y trampas</w:t>
      </w:r>
    </w:p>
    <w:p>
      <w:pPr>
        <w:pStyle w:val="ListBullet"/>
      </w:pPr>
      <w:r>
        <w:rPr>
          <w:b/>
        </w:rPr>
        <w:t>Trampa del backup teórico:</w:t>
      </w:r>
      <w:r>
        <w:t xml:space="preserve"> te muestran la política pero no los registros de prueba. El art. 492 exige prueba anual de la totalidad. Pedí el acta con fecha.</w:t>
      </w:r>
    </w:p>
    <w:p>
      <w:pPr>
        <w:pStyle w:val="ListBullet"/>
      </w:pPr>
      <w:r>
        <w:rPr>
          <w:b/>
        </w:rPr>
        <w:t>Trampa de la misma sala:</w:t>
      </w:r>
      <w:r>
        <w:t xml:space="preserve"> copias "en dos racks" del mismo datacenter no cumplen el art. 492 (mismo evento). Preguntá si hay sitio remoto.</w:t>
      </w:r>
    </w:p>
    <w:p>
      <w:pPr>
        <w:pStyle w:val="ListBullet"/>
      </w:pPr>
      <w:r>
        <w:rPr>
          <w:b/>
        </w:rPr>
        <w:t>Trampa de las claves:</w:t>
      </w:r>
      <w:r>
        <w:t xml:space="preserve"> si las claves de desencriptación están junto a las cintas, el resguardo no sirve. Preguntá quién las custodia.</w:t>
      </w:r>
    </w:p>
    <w:p>
      <w:pPr>
        <w:pStyle w:val="ListBullet"/>
      </w:pPr>
      <w:r>
        <w:t>El mainframe suele ser el activo más crítico: si no sabés si el core es un mainframe, preguntá "¿cuál es el sistema que no puede caerse nunca?".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División TI — Depto. Sistemas</w:t>
      </w:r>
    </w:p>
    <w:p>
      <w:pPr>
        <w:pStyle w:val="Heading3"/>
      </w:pPr>
      <w:r>
        <w:rPr>
          <w:color w:val="1F3B63"/>
        </w:rPr>
        <w:t>4.1 Qué hace el área</w:t>
      </w:r>
    </w:p>
    <w:p>
      <w:r>
        <w:t>Desarrolla, mantiene y administra las aplicaciones del banco: el core, Banco En Línea, el sistema de pagos, contabilidad, CRM y demás sistemas internos. Gestiona la base de datos y el ciclo de vida del software.</w:t>
      </w:r>
    </w:p>
    <w:p>
      <w:pPr>
        <w:pStyle w:val="Heading3"/>
      </w:pPr>
      <w:r>
        <w:rPr>
          <w:color w:val="1F3B63"/>
        </w:rPr>
        <w:t>4.2 Activos típicos</w:t>
      </w:r>
    </w:p>
    <w:p>
      <w:pPr>
        <w:pStyle w:val="ListBullet"/>
      </w:pPr>
      <w:r>
        <w:t>Core bancario (aplicación principal de negocio).</w:t>
      </w:r>
    </w:p>
    <w:p>
      <w:pPr>
        <w:pStyle w:val="ListBullet"/>
      </w:pPr>
      <w:r>
        <w:t>Banco En Línea (canal web/app para clientes).</w:t>
      </w:r>
    </w:p>
    <w:p>
      <w:pPr>
        <w:pStyle w:val="ListBullet"/>
      </w:pPr>
      <w:r>
        <w:t>Sistema de pagos interbancarios.</w:t>
      </w:r>
    </w:p>
    <w:p>
      <w:pPr>
        <w:pStyle w:val="ListBullet"/>
      </w:pPr>
      <w:r>
        <w:t>Sistema de contabilidad y tesorería.</w:t>
      </w:r>
    </w:p>
    <w:p>
      <w:pPr>
        <w:pStyle w:val="ListBullet"/>
      </w:pPr>
      <w:r>
        <w:t>CRM / sistema comercial.</w:t>
      </w:r>
    </w:p>
    <w:p>
      <w:pPr>
        <w:pStyle w:val="ListBullet"/>
      </w:pPr>
      <w:r>
        <w:t>Gestores de bases de datos (Oracle, SQL Server, etc.) con sus bases.</w:t>
      </w:r>
    </w:p>
    <w:p>
      <w:pPr>
        <w:pStyle w:val="ListBullet"/>
      </w:pPr>
      <w:r>
        <w:t>Repositorio de código y herramientas de desarrollo.</w:t>
      </w:r>
    </w:p>
    <w:p>
      <w:pPr>
        <w:pStyle w:val="ListBullet"/>
      </w:pPr>
      <w:r>
        <w:t>Sistemas de prueba (entornos QA) y de desarrollo.</w:t>
      </w:r>
    </w:p>
    <w:p>
      <w:pPr>
        <w:pStyle w:val="Heading3"/>
      </w:pPr>
      <w:r>
        <w:rPr>
          <w:color w:val="1F3B63"/>
        </w:rPr>
        <w:t>4.3 Preguntas de relevamiento (checklist)</w:t>
      </w:r>
    </w:p>
    <w:p>
      <w:r>
        <w:t>☐ ¿Cuál es el inventario completo de aplicaciones del banco?</w:t>
      </w:r>
    </w:p>
    <w:p>
      <w:r>
        <w:t>☐ ¿Qué versión tiene cada aplicación y quién la actualiza?</w:t>
      </w:r>
    </w:p>
    <w:p>
      <w:r>
        <w:t>☐ ¿Qué bases de datos existen, qué contienen y quién es su administrador?</w:t>
      </w:r>
    </w:p>
    <w:p>
      <w:r>
        <w:t>☐ ¿Cómo se gestiona el proceso de desarrollo seguro (PR-07) y quién lo revisa?</w:t>
      </w:r>
    </w:p>
    <w:p>
      <w:r>
        <w:t>☐ ¿Cómo se hacen los despliegues a producción y quién los autoriza?</w:t>
      </w:r>
    </w:p>
    <w:p>
      <w:r>
        <w:t>☐ ¿Qué accesos a bases de datos tienen los desarrolladores (producción incluida)?</w:t>
      </w:r>
    </w:p>
    <w:p>
      <w:r>
        <w:t>☐ ¿Cómo se manejan las credenciales y las contraseñas de sistemas?</w:t>
      </w:r>
    </w:p>
    <w:p>
      <w:r>
        <w:t>☐ ¿Banco En Línea está conectado a qué sistemas de respaldo y cómo se autentica a los clientes?</w:t>
      </w:r>
    </w:p>
    <w:p>
      <w:r>
        <w:t>☐ ¿Qué datos personales de clientes maneja cada sistema (para EIPD URCDP-05)?</w:t>
      </w:r>
    </w:p>
    <w:p>
      <w:r>
        <w:t>☐ ¿Existe inventario de API y de integraciones entre sistemas?</w:t>
      </w:r>
    </w:p>
    <w:p>
      <w:r>
        <w:t>☐ ¿Cómo se documentan las aplicaciones y su arquitectura?</w:t>
      </w:r>
    </w:p>
    <w:p>
      <w:r>
        <w:t>☐ ¿Qué controles de cifrado en tránsito y en reposo tienen las bases (PR-03)?</w:t>
      </w:r>
    </w:p>
    <w:p>
      <w:pPr>
        <w:pStyle w:val="Heading3"/>
      </w:pPr>
      <w:r>
        <w:rPr>
          <w:color w:val="1F3B63"/>
        </w:rPr>
        <w:t>4.4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Inventario de aplicaciones y versiones</w:t>
            </w:r>
          </w:p>
        </w:tc>
        <w:tc>
          <w:tcPr>
            <w:tcW w:type="dxa" w:w="4824"/>
          </w:tcPr>
          <w:p>
            <w:r/>
            <w:r>
              <w:t>XLSX con sistema, versión, responsable, criticidad</w:t>
            </w:r>
          </w:p>
        </w:tc>
      </w:tr>
      <w:tr>
        <w:tc>
          <w:tcPr>
            <w:tcW w:type="dxa" w:w="4824"/>
          </w:tcPr>
          <w:p>
            <w:r/>
            <w:r>
              <w:t>Inventario de bases de datos</w:t>
            </w:r>
          </w:p>
        </w:tc>
        <w:tc>
          <w:tcPr>
            <w:tcW w:type="dxa" w:w="4824"/>
          </w:tcPr>
          <w:p>
            <w:r/>
            <w:r>
              <w:t>XLSX con nombre, sistema, ubicación, administrador</w:t>
            </w:r>
          </w:p>
        </w:tc>
      </w:tr>
      <w:tr>
        <w:tc>
          <w:tcPr>
            <w:tcW w:type="dxa" w:w="4824"/>
          </w:tcPr>
          <w:p>
            <w:r/>
            <w:r>
              <w:t>Proceso de desarrollo y despliegue</w:t>
            </w:r>
          </w:p>
        </w:tc>
        <w:tc>
          <w:tcPr>
            <w:tcW w:type="dxa" w:w="4824"/>
          </w:tcPr>
          <w:p>
            <w:r/>
            <w:r>
              <w:t>DOCX/PDF (etapas, aprobaciones, QA)</w:t>
            </w:r>
          </w:p>
        </w:tc>
      </w:tr>
      <w:tr>
        <w:tc>
          <w:tcPr>
            <w:tcW w:type="dxa" w:w="4824"/>
          </w:tcPr>
          <w:p>
            <w:r/>
            <w:r>
              <w:t>Matriz de accesos a bases y sistemas</w:t>
            </w:r>
          </w:p>
        </w:tc>
        <w:tc>
          <w:tcPr>
            <w:tcW w:type="dxa" w:w="4824"/>
          </w:tcPr>
          <w:p>
            <w:r/>
            <w:r>
              <w:t>XLSX con usuario, sistema, rol, fecha</w:t>
            </w:r>
          </w:p>
        </w:tc>
      </w:tr>
      <w:tr>
        <w:tc>
          <w:tcPr>
            <w:tcW w:type="dxa" w:w="4824"/>
          </w:tcPr>
          <w:p>
            <w:r/>
            <w:r>
              <w:t>Diagrama de arquitectura y APIs</w:t>
            </w:r>
          </w:p>
        </w:tc>
        <w:tc>
          <w:tcPr>
            <w:tcW w:type="dxa" w:w="4824"/>
          </w:tcPr>
          <w:p>
            <w:r/>
            <w:r>
              <w:t>PDF / Visio / DrawIO</w:t>
            </w:r>
          </w:p>
        </w:tc>
      </w:tr>
    </w:tbl>
    <w:p>
      <w:pPr>
        <w:pStyle w:val="Heading3"/>
      </w:pPr>
      <w:r>
        <w:rPr>
          <w:color w:val="1F3B63"/>
        </w:rPr>
        <w:t>4.5 Con quién hablar</w:t>
      </w:r>
    </w:p>
    <w:p>
      <w:r>
        <w:rPr>
          <w:b/>
        </w:rPr>
        <w:t>Lic. Cristian Palo</w:t>
      </w:r>
      <w:r>
        <w:t xml:space="preserve"> (Jefe de Depto. Sistemas) — aplicaciones y bases. </w:t>
      </w:r>
      <w:r>
        <w:rPr>
          <w:b/>
        </w:rPr>
        <w:t>Lic. Bernardo Ureta</w:t>
      </w:r>
      <w:r>
        <w:t xml:space="preserve"> (División TI) — visión transversal.</w:t>
      </w:r>
    </w:p>
    <w:p>
      <w:pPr>
        <w:pStyle w:val="Heading3"/>
      </w:pPr>
      <w:r>
        <w:rPr>
          <w:color w:val="1F3B63"/>
        </w:rPr>
        <w:t>4.6 Particularidades y trampas</w:t>
      </w:r>
    </w:p>
    <w:p>
      <w:pPr>
        <w:pStyle w:val="ListBullet"/>
      </w:pPr>
      <w:r>
        <w:rPr>
          <w:b/>
        </w:rPr>
        <w:t>Trampa de la sombra:</w:t>
      </w:r>
      <w:r>
        <w:t xml:space="preserve"> hay sistemas que nadie inventarió ("eso lo hizo un consultor hace años"). Preguntá por aplicaciones "históricas o en planilla".</w:t>
      </w:r>
    </w:p>
    <w:p>
      <w:pPr>
        <w:pStyle w:val="ListBullet"/>
      </w:pPr>
      <w:r>
        <w:rPr>
          <w:b/>
        </w:rPr>
        <w:t>Trampa de los desarrolladores con acceso a producción:</w:t>
      </w:r>
      <w:r>
        <w:t xml:space="preserve"> es el clásico hallazgo de auditoría. Preguntá quién puede consultar/modificar datos en producción y por qué.</w:t>
      </w:r>
    </w:p>
    <w:p>
      <w:pPr>
        <w:pStyle w:val="ListBullet"/>
      </w:pPr>
      <w:r>
        <w:rPr>
          <w:b/>
        </w:rPr>
        <w:t>Trampa de las copias de bases:</w:t>
      </w:r>
      <w:r>
        <w:t xml:space="preserve"> los backups de desarrollo suelen tener datos reales de clientes sin proteger. Preguntá qué contienen los ambientes de prueba.</w:t>
      </w:r>
    </w:p>
    <w:p>
      <w:pPr>
        <w:pStyle w:val="ListBullet"/>
      </w:pPr>
      <w:r>
        <w:t>Banco En Línea es el activo con más superficie de ataque pública: cruzá su relevamiento con el curso INFRA.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División TI — Depto. Soporte Técnico</w:t>
      </w:r>
    </w:p>
    <w:p>
      <w:pPr>
        <w:pStyle w:val="Heading3"/>
      </w:pPr>
      <w:r>
        <w:rPr>
          <w:color w:val="1F3B63"/>
        </w:rPr>
        <w:t>5.1 Qué hace el área</w:t>
      </w:r>
    </w:p>
    <w:p>
      <w:r>
        <w:t>Gestiona los equipos de los usuarios (endpoints), la mesa de ayuda, el parcheo de sistemas, el antivirus/EDR y las altas, bajas y modificaciones de accesos. Es la primera línea de la operación de seguridad.</w:t>
      </w:r>
    </w:p>
    <w:p>
      <w:pPr>
        <w:pStyle w:val="Heading3"/>
      </w:pPr>
      <w:r>
        <w:rPr>
          <w:color w:val="1F3B63"/>
        </w:rPr>
        <w:t>5.2 Activos típicos</w:t>
      </w:r>
    </w:p>
    <w:p>
      <w:pPr>
        <w:pStyle w:val="ListBullet"/>
      </w:pPr>
      <w:r>
        <w:t>Estaciones de trabajo (PCs) y notebooks del personal.</w:t>
      </w:r>
    </w:p>
    <w:p>
      <w:pPr>
        <w:pStyle w:val="ListBullet"/>
      </w:pPr>
      <w:r>
        <w:t>Servidores de dominio / directorio activo (usuarios y grupos).</w:t>
      </w:r>
    </w:p>
    <w:p>
      <w:pPr>
        <w:pStyle w:val="ListBullet"/>
      </w:pPr>
      <w:r>
        <w:t>Antivirus / EDR y consola de gestión.</w:t>
      </w:r>
    </w:p>
    <w:p>
      <w:pPr>
        <w:pStyle w:val="ListBullet"/>
      </w:pPr>
      <w:r>
        <w:t>Sistema de parcheo y despliegue de software.</w:t>
      </w:r>
    </w:p>
    <w:p>
      <w:pPr>
        <w:pStyle w:val="ListBullet"/>
      </w:pPr>
      <w:r>
        <w:t>Mesa de ayuda / servicio de tickets.</w:t>
      </w:r>
    </w:p>
    <w:p>
      <w:pPr>
        <w:pStyle w:val="ListBullet"/>
      </w:pPr>
      <w:r>
        <w:t>Proceso de altas y bajas de acceso (PR-01).</w:t>
      </w:r>
    </w:p>
    <w:p>
      <w:pPr>
        <w:pStyle w:val="ListBullet"/>
      </w:pPr>
      <w:r>
        <w:t>Herramientas de inventario de hardware y software.</w:t>
      </w:r>
    </w:p>
    <w:p>
      <w:pPr>
        <w:pStyle w:val="Heading3"/>
      </w:pPr>
      <w:r>
        <w:rPr>
          <w:color w:val="1F3B63"/>
        </w:rPr>
        <w:t>5.3 Preguntas de relevamiento (checklist)</w:t>
      </w:r>
    </w:p>
    <w:p>
      <w:r>
        <w:t>☐ ¿Cómo se inventarían los endpoints y cuántos hay en total?</w:t>
      </w:r>
    </w:p>
    <w:p>
      <w:r>
        <w:t>☐ ¿Qué cobertura de antivirus/EDR tienen los equipos y cómo se verifica?</w:t>
      </w:r>
    </w:p>
    <w:p>
      <w:r>
        <w:t>☐ ¿Cómo y con qué periodicidad se aplican parches de seguridad (PR-06)?</w:t>
      </w:r>
    </w:p>
    <w:p>
      <w:r>
        <w:t>☐ ¿Cuánto tarda en promedio un equipo en recibir un parche crítico?</w:t>
      </w:r>
    </w:p>
    <w:p>
      <w:r>
        <w:t>☐ ¿Cómo funciona la mesa de ayuda y qué incidentes de seguridad se reportan ahí?</w:t>
      </w:r>
    </w:p>
    <w:p>
      <w:r>
        <w:t>☐ ¿Cómo se gestionan las altas y bajas de accesos cuando entra o sale un funcionario?</w:t>
      </w:r>
    </w:p>
    <w:p>
      <w:r>
        <w:t>☐ ¿Cuándo se revisan los accesos de los usuarios y quién los autoriza (PR-01)?</w:t>
      </w:r>
    </w:p>
    <w:p>
      <w:r>
        <w:t>☐ ¿Existe control de dispositivos extraíbles (pendrives, discos externos)?</w:t>
      </w:r>
    </w:p>
    <w:p>
      <w:r>
        <w:t>☐ ¿Cómo se gestionan las cuentas de administrador y sus privilegios?</w:t>
      </w:r>
    </w:p>
    <w:p>
      <w:r>
        <w:t>☐ ¿Hay estaciones de trabajo de uso público en sucursales y qué restricciones tienen?</w:t>
      </w:r>
    </w:p>
    <w:p>
      <w:r>
        <w:t>☐ ¿Qué registro se lleva de los equipos dados de baja y su información?</w:t>
      </w:r>
    </w:p>
    <w:p>
      <w:r>
        <w:t>☐ ¿Cómo se manejan los funcionarios que usan equipos personales (BYOD)?</w:t>
      </w:r>
    </w:p>
    <w:p>
      <w:pPr>
        <w:pStyle w:val="Heading3"/>
      </w:pPr>
      <w:r>
        <w:rPr>
          <w:color w:val="1F3B63"/>
        </w:rPr>
        <w:t>5.4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Reporte de parches (cobertura por equipo)</w:t>
            </w:r>
          </w:p>
        </w:tc>
        <w:tc>
          <w:tcPr>
            <w:tcW w:type="dxa" w:w="4824"/>
          </w:tcPr>
          <w:p>
            <w:r/>
            <w:r>
              <w:t>XLSX/PDF generado por la herramienta</w:t>
            </w:r>
          </w:p>
        </w:tc>
      </w:tr>
      <w:tr>
        <w:tc>
          <w:tcPr>
            <w:tcW w:type="dxa" w:w="4824"/>
          </w:tcPr>
          <w:p>
            <w:r/>
            <w:r>
              <w:t>Cobertura de antivirus/EDR</w:t>
            </w:r>
          </w:p>
        </w:tc>
        <w:tc>
          <w:tcPr>
            <w:tcW w:type="dxa" w:w="4824"/>
          </w:tcPr>
          <w:p>
            <w:r/>
            <w:r>
              <w:t>PDF de la consola (porcentaje de equipos protegidos)</w:t>
            </w:r>
          </w:p>
        </w:tc>
      </w:tr>
      <w:tr>
        <w:tc>
          <w:tcPr>
            <w:tcW w:type="dxa" w:w="4824"/>
          </w:tcPr>
          <w:p>
            <w:r/>
            <w:r>
              <w:t>Procedimiento de gestión de accesos</w:t>
            </w:r>
          </w:p>
        </w:tc>
        <w:tc>
          <w:tcPr>
            <w:tcW w:type="dxa" w:w="4824"/>
          </w:tcPr>
          <w:p>
            <w:r/>
            <w:r>
              <w:t>DOCX/PDF (PR-01)</w:t>
            </w:r>
          </w:p>
        </w:tc>
      </w:tr>
      <w:tr>
        <w:tc>
          <w:tcPr>
            <w:tcW w:type="dxa" w:w="4824"/>
          </w:tcPr>
          <w:p>
            <w:r/>
            <w:r>
              <w:t>Inventario de endpoints</w:t>
            </w:r>
          </w:p>
        </w:tc>
        <w:tc>
          <w:tcPr>
            <w:tcW w:type="dxa" w:w="4824"/>
          </w:tcPr>
          <w:p>
            <w:r/>
            <w:r>
              <w:t>XLSX con equipo, usuario, ubicación, SO</w:t>
            </w:r>
          </w:p>
        </w:tc>
      </w:tr>
      <w:tr>
        <w:tc>
          <w:tcPr>
            <w:tcW w:type="dxa" w:w="4824"/>
          </w:tcPr>
          <w:p>
            <w:r/>
            <w:r>
              <w:t>Proceso de altas/bajas de acceso</w:t>
            </w:r>
          </w:p>
        </w:tc>
        <w:tc>
          <w:tcPr>
            <w:tcW w:type="dxa" w:w="4824"/>
          </w:tcPr>
          <w:p>
            <w:r/>
            <w:r>
              <w:t>DOCX/PDF con responsables y plazos</w:t>
            </w:r>
          </w:p>
        </w:tc>
      </w:tr>
    </w:tbl>
    <w:p>
      <w:pPr>
        <w:pStyle w:val="Heading3"/>
      </w:pPr>
      <w:r>
        <w:rPr>
          <w:color w:val="1F3B63"/>
        </w:rPr>
        <w:t>5.5 Con quién hablar</w:t>
      </w:r>
    </w:p>
    <w:p>
      <w:r>
        <w:rPr>
          <w:b/>
        </w:rPr>
        <w:t>Tec. Ariel Presa</w:t>
      </w:r>
      <w:r>
        <w:t xml:space="preserve"> (Jefe de Depto. Soporte Técnico). </w:t>
      </w:r>
      <w:r>
        <w:rPr>
          <w:b/>
        </w:rPr>
        <w:t>Lic. Bernardo Ureta</w:t>
      </w:r>
      <w:r>
        <w:t xml:space="preserve"> (División TI) para cruces con Producción y Sistemas.</w:t>
      </w:r>
    </w:p>
    <w:p>
      <w:pPr>
        <w:pStyle w:val="Heading3"/>
      </w:pPr>
      <w:r>
        <w:rPr>
          <w:color w:val="1F3B63"/>
        </w:rPr>
        <w:t>5.6 Particularidades y trampas</w:t>
      </w:r>
    </w:p>
    <w:p>
      <w:pPr>
        <w:pStyle w:val="ListBullet"/>
      </w:pPr>
      <w:r>
        <w:rPr>
          <w:b/>
        </w:rPr>
        <w:t>Cruzar con el curso hermano INFRA</w:t>
      </w:r>
      <w:r>
        <w:t xml:space="preserve"> (</w:t>
      </w:r>
      <w:r>
        <w:rPr>
          <w:rFonts w:ascii="Consolas" w:hAnsi="Consolas"/>
          <w:sz w:val="20"/>
        </w:rPr>
        <w:t>curso-infra\</w:t>
      </w:r>
      <w:r>
        <w:t>): el relevamiento de TI de este dossier se complementa con los módulos INFRA-01 a INFRA-11.</w:t>
      </w:r>
    </w:p>
    <w:p>
      <w:pPr>
        <w:pStyle w:val="ListBullet"/>
      </w:pPr>
      <w:r>
        <w:rPr>
          <w:b/>
        </w:rPr>
        <w:t>Trampa del parche impuesto al papel:</w:t>
      </w:r>
      <w:r>
        <w:t xml:space="preserve"> "aplicamos todos los parches" sin reporte de la herramienta = no es evidencia. Pedí el reporte.</w:t>
      </w:r>
    </w:p>
    <w:p>
      <w:pPr>
        <w:pStyle w:val="ListBullet"/>
      </w:pPr>
      <w:r>
        <w:rPr>
          <w:b/>
        </w:rPr>
        <w:t>Trampa de las bajas que no se hacen:</w:t>
      </w:r>
      <w:r>
        <w:t xml:space="preserve"> funcionarios que se fueron y mantienen accesos activos. Preguntá cuántas cuentas inactivas hay.</w:t>
      </w:r>
    </w:p>
    <w:p>
      <w:pPr>
        <w:pStyle w:val="ListBullet"/>
      </w:pPr>
      <w:r>
        <w:t>Los pendrives y el correo son el canal de fuga clásico de datos personales: preguntá por la política de dispositivos extraíbles.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División Operaciones — Depto. Procesos</w:t>
      </w:r>
    </w:p>
    <w:p>
      <w:pPr>
        <w:pStyle w:val="Heading3"/>
      </w:pPr>
      <w:r>
        <w:rPr>
          <w:color w:val="1F3B63"/>
        </w:rPr>
        <w:t>6.1 Qué hace el área</w:t>
      </w:r>
    </w:p>
    <w:p>
      <w:r>
        <w:t>Documenta y administra el mapa de procesos del banco, los manuales de procedimientos y los flujos operativos. Es la memoria escrita de cómo se hace el trabajo.</w:t>
      </w:r>
    </w:p>
    <w:p>
      <w:pPr>
        <w:pStyle w:val="Heading3"/>
      </w:pPr>
      <w:r>
        <w:rPr>
          <w:color w:val="1F3B63"/>
        </w:rPr>
        <w:t>6.2 Activos típicos</w:t>
      </w:r>
    </w:p>
    <w:p>
      <w:pPr>
        <w:pStyle w:val="ListBullet"/>
      </w:pPr>
      <w:r>
        <w:t>Mapa de procesos (macroprocesos, procesos y subprocesos).</w:t>
      </w:r>
    </w:p>
    <w:p>
      <w:pPr>
        <w:pStyle w:val="ListBullet"/>
      </w:pPr>
      <w:r>
        <w:t>Manuales de procedimientos operativos.</w:t>
      </w:r>
    </w:p>
    <w:p>
      <w:pPr>
        <w:pStyle w:val="ListBullet"/>
      </w:pPr>
      <w:r>
        <w:t>Flujogramas de operaciones (crédito, pagos, atención).</w:t>
      </w:r>
    </w:p>
    <w:p>
      <w:pPr>
        <w:pStyle w:val="ListBullet"/>
      </w:pPr>
      <w:r>
        <w:t>Indicadores y métricas de proceso.</w:t>
      </w:r>
    </w:p>
    <w:p>
      <w:pPr>
        <w:pStyle w:val="ListBullet"/>
      </w:pPr>
      <w:r>
        <w:t>Documentos de instrucciones operativas.</w:t>
      </w:r>
    </w:p>
    <w:p>
      <w:pPr>
        <w:pStyle w:val="Heading3"/>
      </w:pPr>
      <w:r>
        <w:rPr>
          <w:color w:val="1F3B63"/>
        </w:rPr>
        <w:t>6.3 Preguntas de relevamiento (checklist)</w:t>
      </w:r>
    </w:p>
    <w:p>
      <w:r>
        <w:t>☐ ¿Dónde está el mapa de procesos del banco y qué cobertura tiene?</w:t>
      </w:r>
    </w:p>
    <w:p>
      <w:r>
        <w:t>☐ ¿Qué procesos tratan datos personales de clientes y cuáles son?</w:t>
      </w:r>
    </w:p>
    <w:p>
      <w:r>
        <w:t>☐ ¿Qué manuales de procedimientos existen y cuándo se actualizaron por última vez?</w:t>
      </w:r>
    </w:p>
    <w:p>
      <w:r>
        <w:t>☐ ¿Cómo se aprueban y versionan los documentos de proceso?</w:t>
      </w:r>
    </w:p>
    <w:p>
      <w:r>
        <w:t>☐ ¿Qué procesos son críticos para el negocio (candidatos a BIA/RC-01)?</w:t>
      </w:r>
    </w:p>
    <w:p>
      <w:r>
        <w:t>☐ ¿Cómo se identifican los riesgos en los procesos (riesgo operacional Circular 2227)?</w:t>
      </w:r>
    </w:p>
    <w:p>
      <w:r>
        <w:t>☐ ¿Existen procesos tercerizados y dónde está documentado (PR-08, GV-05)?</w:t>
      </w:r>
    </w:p>
    <w:p>
      <w:r>
        <w:t>☐ ¿Cómo se controla la segregación de funciones en los flujos?</w:t>
      </w:r>
    </w:p>
    <w:p>
      <w:r>
        <w:t>☐ ¿Qué controles de calidad/reconciliación tienen los procesos?</w:t>
      </w:r>
    </w:p>
    <w:p>
      <w:r>
        <w:t>☐ ¿Quién es responsable de actualizar cada procedimiento?</w:t>
      </w:r>
    </w:p>
    <w:p>
      <w:r>
        <w:t>☐ ¿Cómo se comunican los cambios de proceso al personal?</w:t>
      </w:r>
    </w:p>
    <w:p>
      <w:r>
        <w:t>☐ ¿Qué indicadores se monitorean y qué evidencia dejan?</w:t>
      </w:r>
    </w:p>
    <w:p>
      <w:pPr>
        <w:pStyle w:val="Heading3"/>
      </w:pPr>
      <w:r>
        <w:rPr>
          <w:color w:val="1F3B63"/>
        </w:rPr>
        <w:t>6.4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Mapa de procesos</w:t>
            </w:r>
          </w:p>
        </w:tc>
        <w:tc>
          <w:tcPr>
            <w:tcW w:type="dxa" w:w="4824"/>
          </w:tcPr>
          <w:p>
            <w:r/>
            <w:r>
              <w:t>PDF/Visio (macro a subproceso)</w:t>
            </w:r>
          </w:p>
        </w:tc>
      </w:tr>
      <w:tr>
        <w:tc>
          <w:tcPr>
            <w:tcW w:type="dxa" w:w="4824"/>
          </w:tcPr>
          <w:p>
            <w:r/>
            <w:r>
              <w:t>Manuales de procedimientos</w:t>
            </w:r>
          </w:p>
        </w:tc>
        <w:tc>
          <w:tcPr>
            <w:tcW w:type="dxa" w:w="4824"/>
          </w:tcPr>
          <w:p>
            <w:r/>
            <w:r>
              <w:t>DOCX/PDF con versión y fecha</w:t>
            </w:r>
          </w:p>
        </w:tc>
      </w:tr>
      <w:tr>
        <w:tc>
          <w:tcPr>
            <w:tcW w:type="dxa" w:w="4824"/>
          </w:tcPr>
          <w:p>
            <w:r/>
            <w:r>
              <w:t>Flujogramas de operaciones</w:t>
            </w:r>
          </w:p>
        </w:tc>
        <w:tc>
          <w:tcPr>
            <w:tcW w:type="dxa" w:w="4824"/>
          </w:tcPr>
          <w:p>
            <w:r/>
            <w:r>
              <w:t>PDF/Visio</w:t>
            </w:r>
          </w:p>
        </w:tc>
      </w:tr>
      <w:tr>
        <w:tc>
          <w:tcPr>
            <w:tcW w:type="dxa" w:w="4824"/>
          </w:tcPr>
          <w:p>
            <w:r/>
            <w:r>
              <w:t>Listado de procesos críticos</w:t>
            </w:r>
          </w:p>
        </w:tc>
        <w:tc>
          <w:tcPr>
            <w:tcW w:type="dxa" w:w="4824"/>
          </w:tcPr>
          <w:p>
            <w:r/>
            <w:r>
              <w:t>XLSX con criticidad y responsable</w:t>
            </w:r>
          </w:p>
        </w:tc>
      </w:tr>
    </w:tbl>
    <w:p>
      <w:pPr>
        <w:pStyle w:val="Heading3"/>
      </w:pPr>
      <w:r>
        <w:rPr>
          <w:color w:val="1F3B63"/>
        </w:rPr>
        <w:t>6.5 Con quién hablar</w:t>
      </w:r>
    </w:p>
    <w:p>
      <w:r>
        <w:rPr>
          <w:b/>
        </w:rPr>
        <w:t>Cra. Ana Paletta</w:t>
      </w:r>
      <w:r>
        <w:t xml:space="preserve"> (Jefe de Depto. Procesos). </w:t>
      </w:r>
      <w:r>
        <w:rPr>
          <w:b/>
        </w:rPr>
        <w:t>Ec. Analía Cortizo</w:t>
      </w:r>
      <w:r>
        <w:t xml:space="preserve"> (División Operaciones).</w:t>
      </w:r>
    </w:p>
    <w:p>
      <w:pPr>
        <w:pStyle w:val="Heading3"/>
      </w:pPr>
      <w:r>
        <w:rPr>
          <w:color w:val="1F3B63"/>
        </w:rPr>
        <w:t>6.6 Particularidades y trampas</w:t>
      </w:r>
    </w:p>
    <w:p>
      <w:pPr>
        <w:pStyle w:val="ListBullet"/>
      </w:pPr>
      <w:r>
        <w:rPr>
          <w:b/>
        </w:rPr>
        <w:t>Trampa del proceso ideal vs. real:</w:t>
      </w:r>
      <w:r>
        <w:t xml:space="preserve"> el manual dice una cosa y la operación hace otra. Preguntá "¿qué se hace cuando el manual no contempla el caso?".</w:t>
      </w:r>
    </w:p>
    <w:p>
      <w:pPr>
        <w:pStyle w:val="ListBullet"/>
      </w:pPr>
      <w:r>
        <w:t>El mapa de procesos es insumo directo del BIA (RC-01): identificá en esta etapa los procesos críticos para no re-preguntar después.</w:t>
      </w:r>
    </w:p>
    <w:p>
      <w:pPr>
        <w:pStyle w:val="ListBullet"/>
      </w:pPr>
      <w:r>
        <w:t>Si el área se siente "atacada" por preguntar cómo se hacen las cosas, aclarale que el relevamiento no audita su trabajo, lo documenta.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División Operaciones — Depto. Sistema de Pagos</w:t>
      </w:r>
    </w:p>
    <w:p>
      <w:pPr>
        <w:pStyle w:val="Heading3"/>
      </w:pPr>
      <w:r>
        <w:rPr>
          <w:color w:val="1F3B63"/>
        </w:rPr>
        <w:t>7.1 Qué hace el área</w:t>
      </w:r>
    </w:p>
    <w:p>
      <w:r>
        <w:t>Opera el sistema de pagos del banco, incluidas las operaciones interbancarias y el ciclo de pagos y cobranzas. Es un proceso de negocio crítico con riesgos financieros y de continuidad altos.</w:t>
      </w:r>
    </w:p>
    <w:p>
      <w:pPr>
        <w:pStyle w:val="Heading3"/>
      </w:pPr>
      <w:r>
        <w:rPr>
          <w:color w:val="1F3B63"/>
        </w:rPr>
        <w:t>7.2 Activos típicos</w:t>
      </w:r>
    </w:p>
    <w:p>
      <w:pPr>
        <w:pStyle w:val="ListBullet"/>
      </w:pPr>
      <w:r>
        <w:t>Aplicación / módulo de sistema de pagos.</w:t>
      </w:r>
    </w:p>
    <w:p>
      <w:pPr>
        <w:pStyle w:val="ListBullet"/>
      </w:pPr>
      <w:r>
        <w:t>Operaciones interbancarias (conexiones con otros bancos y el BCU).</w:t>
      </w:r>
    </w:p>
    <w:p>
      <w:pPr>
        <w:pStyle w:val="ListBullet"/>
      </w:pPr>
      <w:r>
        <w:t>Archivos de pagos y cobranzas.</w:t>
      </w:r>
    </w:p>
    <w:p>
      <w:pPr>
        <w:pStyle w:val="ListBullet"/>
      </w:pPr>
      <w:r>
        <w:t>Conciliaciones bancarias.</w:t>
      </w:r>
    </w:p>
    <w:p>
      <w:pPr>
        <w:pStyle w:val="ListBullet"/>
      </w:pPr>
      <w:r>
        <w:t>Calendarios de ventana de operación (cut-offs).</w:t>
      </w:r>
    </w:p>
    <w:p>
      <w:pPr>
        <w:pStyle w:val="ListBullet"/>
      </w:pPr>
      <w:r>
        <w:t>Procedimientos de contingencia del ciclo de pagos.</w:t>
      </w:r>
    </w:p>
    <w:p>
      <w:pPr>
        <w:pStyle w:val="Heading3"/>
      </w:pPr>
      <w:r>
        <w:rPr>
          <w:color w:val="1F3B63"/>
        </w:rPr>
        <w:t>7.3 Preguntas de relevamiento (checklist)</w:t>
      </w:r>
    </w:p>
    <w:p>
      <w:r>
        <w:t>☐ ¿Cuál es el ciclo completo de una operación de pago y qué sistemas intervienen?</w:t>
      </w:r>
    </w:p>
    <w:p>
      <w:r>
        <w:t>☐ ¿Qué conexiones interbancarias existen y cómo se protegen?</w:t>
      </w:r>
    </w:p>
    <w:p>
      <w:r>
        <w:t>☐ ¿Cómo se autentican y autorizan las operaciones de pago?</w:t>
      </w:r>
    </w:p>
    <w:p>
      <w:r>
        <w:t>☐ ¿Qué pasa si el sistema de pagos cae en una ventana operativa (continuidad)?</w:t>
      </w:r>
    </w:p>
    <w:p>
      <w:r>
        <w:t>☐ ¿Existen resguardos específicos de los archivos de pagos?</w:t>
      </w:r>
    </w:p>
    <w:p>
      <w:r>
        <w:t>☐ ¿Cómo se concilian los movimientos y con qué frecuencia?</w:t>
      </w:r>
    </w:p>
    <w:p>
      <w:r>
        <w:t>☐ ¿Qué controles de detección de fraude hay en el ciclo de pagos?</w:t>
      </w:r>
    </w:p>
    <w:p>
      <w:r>
        <w:t>☐ ¿Quiénes tienen acceso a generar y aprobar pagos (segregación de funciones)?</w:t>
      </w:r>
    </w:p>
    <w:p>
      <w:r>
        <w:t>☐ ¿Qué registros (logs) quedan de cada operación de pago?</w:t>
      </w:r>
    </w:p>
    <w:p>
      <w:r>
        <w:t>☐ ¿El sistema de pagos está contemplado en los planes de continuidad (RC-01/RC-02)?</w:t>
      </w:r>
    </w:p>
    <w:p>
      <w:r>
        <w:t>☐ ¿Cómo se gestionan los pagos hacia/desde el exterior (tercerización, Comunicación 2022/254)?</w:t>
      </w:r>
    </w:p>
    <w:p>
      <w:r>
        <w:t>☐ ¿Qué datos de clientes intervienen en los archivos de pago?</w:t>
      </w:r>
    </w:p>
    <w:p>
      <w:pPr>
        <w:pStyle w:val="Heading3"/>
      </w:pPr>
      <w:r>
        <w:rPr>
          <w:color w:val="1F3B63"/>
        </w:rPr>
        <w:t>7.4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Procedimientos de pagos</w:t>
            </w:r>
          </w:p>
        </w:tc>
        <w:tc>
          <w:tcPr>
            <w:tcW w:type="dxa" w:w="4824"/>
          </w:tcPr>
          <w:p>
            <w:r/>
            <w:r>
              <w:t>DOCX/PDF con versiones</w:t>
            </w:r>
          </w:p>
        </w:tc>
      </w:tr>
      <w:tr>
        <w:tc>
          <w:tcPr>
            <w:tcW w:type="dxa" w:w="4824"/>
          </w:tcPr>
          <w:p>
            <w:r/>
            <w:r>
              <w:t>Resguardos específicos del sistema</w:t>
            </w:r>
          </w:p>
        </w:tc>
        <w:tc>
          <w:tcPr>
            <w:tcW w:type="dxa" w:w="4824"/>
          </w:tcPr>
          <w:p>
            <w:r/>
            <w:r>
              <w:t>XLSX/PDF de configuraciones de backup</w:t>
            </w:r>
          </w:p>
        </w:tc>
      </w:tr>
      <w:tr>
        <w:tc>
          <w:tcPr>
            <w:tcW w:type="dxa" w:w="4824"/>
          </w:tcPr>
          <w:p>
            <w:r/>
            <w:r>
              <w:t>Plan de continuidad del ciclo de pagos</w:t>
            </w:r>
          </w:p>
        </w:tc>
        <w:tc>
          <w:tcPr>
            <w:tcW w:type="dxa" w:w="4824"/>
          </w:tcPr>
          <w:p>
            <w:r/>
            <w:r>
              <w:t>DOCX/PDF</w:t>
            </w:r>
          </w:p>
        </w:tc>
      </w:tr>
      <w:tr>
        <w:tc>
          <w:tcPr>
            <w:tcW w:type="dxa" w:w="4824"/>
          </w:tcPr>
          <w:p>
            <w:r/>
            <w:r>
              <w:t>Matriz de accesos a operaciones de pago</w:t>
            </w:r>
          </w:p>
        </w:tc>
        <w:tc>
          <w:tcPr>
            <w:tcW w:type="dxa" w:w="4824"/>
          </w:tcPr>
          <w:p>
            <w:r/>
            <w:r>
              <w:t>XLSX con rol y autorizaciones</w:t>
            </w:r>
          </w:p>
        </w:tc>
      </w:tr>
      <w:tr>
        <w:tc>
          <w:tcPr>
            <w:tcW w:type="dxa" w:w="4824"/>
          </w:tcPr>
          <w:p>
            <w:r/>
            <w:r>
              <w:t>Registro de conciliaciones</w:t>
            </w:r>
          </w:p>
        </w:tc>
        <w:tc>
          <w:tcPr>
            <w:tcW w:type="dxa" w:w="4824"/>
          </w:tcPr>
          <w:p>
            <w:r/>
            <w:r>
              <w:t>PDF/XLSX de conciliaciones realizadas</w:t>
            </w:r>
          </w:p>
        </w:tc>
      </w:tr>
    </w:tbl>
    <w:p>
      <w:pPr>
        <w:pStyle w:val="Heading3"/>
      </w:pPr>
      <w:r>
        <w:rPr>
          <w:color w:val="1F3B63"/>
        </w:rPr>
        <w:t>7.5 Con quién hablar</w:t>
      </w:r>
    </w:p>
    <w:p>
      <w:r>
        <w:rPr>
          <w:b/>
        </w:rPr>
        <w:t>Cr. Guillermo Correa</w:t>
      </w:r>
      <w:r>
        <w:t xml:space="preserve"> (Jefe de Depto. Sistema de Pagos). </w:t>
      </w:r>
      <w:r>
        <w:rPr>
          <w:b/>
        </w:rPr>
        <w:t>Ec. Analía Cortizo</w:t>
      </w:r>
      <w:r>
        <w:t xml:space="preserve"> (División Operaciones).</w:t>
      </w:r>
    </w:p>
    <w:p>
      <w:pPr>
        <w:pStyle w:val="Heading3"/>
      </w:pPr>
      <w:r>
        <w:rPr>
          <w:color w:val="1F3B63"/>
        </w:rPr>
        <w:t>7.6 Particularidades y trampas</w:t>
      </w:r>
    </w:p>
    <w:p>
      <w:pPr>
        <w:pStyle w:val="ListBullet"/>
      </w:pPr>
      <w:r>
        <w:rPr>
          <w:b/>
        </w:rPr>
        <w:t>Riesgo alto:</w:t>
      </w:r>
      <w:r>
        <w:t xml:space="preserve"> cualquier falla aquí impacta en clientes y en la red interbancaria. El BCU mira este proceso con lupa.</w:t>
      </w:r>
    </w:p>
    <w:p>
      <w:pPr>
        <w:pStyle w:val="ListBullet"/>
      </w:pPr>
      <w:r>
        <w:rPr>
          <w:b/>
        </w:rPr>
        <w:t>Trampa de la segregación:</w:t>
      </w:r>
      <w:r>
        <w:t xml:space="preserve"> si la misma persona genera y aprueba un pago, es un hallazgo grave. Preguntá quién puede hacer ambas cosas.</w:t>
      </w:r>
    </w:p>
    <w:p>
      <w:pPr>
        <w:pStyle w:val="ListBullet"/>
      </w:pPr>
      <w:r>
        <w:t>La ventana de pago (cut-off) define el RTO (tiempo objetivo de recuperación): anotá cuánto tiempo máximo puede estar caído el sistema.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División Operaciones — Depto. Información y Apoyo Comercial</w:t>
      </w:r>
    </w:p>
    <w:p>
      <w:pPr>
        <w:pStyle w:val="Heading3"/>
      </w:pPr>
      <w:r>
        <w:rPr>
          <w:color w:val="1F3B63"/>
        </w:rPr>
        <w:t>8.1 Qué hace el área</w:t>
      </w:r>
    </w:p>
    <w:p>
      <w:r>
        <w:t>Produce reportes e información de apoyo para el negocio comercial, y administra bases de datos de clientes y su explotación analítica.</w:t>
      </w:r>
    </w:p>
    <w:p>
      <w:pPr>
        <w:pStyle w:val="Heading3"/>
      </w:pPr>
      <w:r>
        <w:rPr>
          <w:color w:val="1F3B63"/>
        </w:rPr>
        <w:t>8.2 Activos típicos</w:t>
      </w:r>
    </w:p>
    <w:p>
      <w:pPr>
        <w:pStyle w:val="ListBullet"/>
      </w:pPr>
      <w:r>
        <w:t>Bases de datos de clientes (información comercial).</w:t>
      </w:r>
    </w:p>
    <w:p>
      <w:pPr>
        <w:pStyle w:val="ListBullet"/>
      </w:pPr>
      <w:r>
        <w:t>Repositorios de reportes e informes.</w:t>
      </w:r>
    </w:p>
    <w:p>
      <w:pPr>
        <w:pStyle w:val="ListBullet"/>
      </w:pPr>
      <w:r>
        <w:t>Herramientas de BI / analítica.</w:t>
      </w:r>
    </w:p>
    <w:p>
      <w:pPr>
        <w:pStyle w:val="ListBullet"/>
      </w:pPr>
      <w:r>
        <w:t>Tableros de indicadores comerciales.</w:t>
      </w:r>
    </w:p>
    <w:p>
      <w:pPr>
        <w:pStyle w:val="ListBullet"/>
      </w:pPr>
      <w:r>
        <w:t>Información derivada de la operación crediticia y de ahorro.</w:t>
      </w:r>
    </w:p>
    <w:p>
      <w:pPr>
        <w:pStyle w:val="Heading3"/>
      </w:pPr>
      <w:r>
        <w:rPr>
          <w:color w:val="1F3B63"/>
        </w:rPr>
        <w:t>8.3 Preguntas de relevamiento (checklist)</w:t>
      </w:r>
    </w:p>
    <w:p>
      <w:r>
        <w:t>☐ ¿Qué bases de datos de clientes maneja el área y con qué finalidad?</w:t>
      </w:r>
    </w:p>
    <w:p>
      <w:r>
        <w:t>☐ ¿Qué datos personales (y sensibles) contienen esos reportes?</w:t>
      </w:r>
    </w:p>
    <w:p>
      <w:r>
        <w:t>☐ ¿Quiénes pueden acceder a las bases de información comercial?</w:t>
      </w:r>
    </w:p>
    <w:p>
      <w:r>
        <w:t>☐ ¿Cómo se anonimizan o minimizan los datos en los reportes?</w:t>
      </w:r>
    </w:p>
    <w:p>
      <w:r>
        <w:t>☐ ¿Dónde se almacenan los reportes y quién los archiva?</w:t>
      </w:r>
    </w:p>
    <w:p>
      <w:r>
        <w:t>☐ ¿Cuánto tiempo se conserva la información comercial?</w:t>
      </w:r>
    </w:p>
    <w:p>
      <w:r>
        <w:t>☐ ¿Cómo se atienden las solicitudes de los clientes sobre sus datos (ARCO, URCDP-03)?</w:t>
      </w:r>
    </w:p>
    <w:p>
      <w:r>
        <w:t>☐ ¿Las bases de clientes están inscriptas en URCDP (URCDP-04)?</w:t>
      </w:r>
    </w:p>
    <w:p>
      <w:r>
        <w:t>☐ ¿Cómo se comparte información comercial con otras áreas o terceros?</w:t>
      </w:r>
    </w:p>
    <w:p>
      <w:r>
        <w:t>☐ ¿Qué controles hay sobre la descarga de información a planillas?</w:t>
      </w:r>
    </w:p>
    <w:p>
      <w:pPr>
        <w:pStyle w:val="Heading3"/>
      </w:pPr>
      <w:r>
        <w:rPr>
          <w:color w:val="1F3B63"/>
        </w:rPr>
        <w:t>8.4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Inventario de bases de información</w:t>
            </w:r>
          </w:p>
        </w:tc>
        <w:tc>
          <w:tcPr>
            <w:tcW w:type="dxa" w:w="4824"/>
          </w:tcPr>
          <w:p>
            <w:r/>
            <w:r>
              <w:t>XLSX con nombre, contenido, responsable</w:t>
            </w:r>
          </w:p>
        </w:tc>
      </w:tr>
      <w:tr>
        <w:tc>
          <w:tcPr>
            <w:tcW w:type="dxa" w:w="4824"/>
          </w:tcPr>
          <w:p>
            <w:r/>
            <w:r>
              <w:t>Muestra de reportes con datos</w:t>
            </w:r>
          </w:p>
        </w:tc>
        <w:tc>
          <w:tcPr>
            <w:tcW w:type="dxa" w:w="4824"/>
          </w:tcPr>
          <w:p>
            <w:r/>
            <w:r>
              <w:t>XLSX/PDF (enmascarado para la evidencia)</w:t>
            </w:r>
          </w:p>
        </w:tc>
      </w:tr>
      <w:tr>
        <w:tc>
          <w:tcPr>
            <w:tcW w:type="dxa" w:w="4824"/>
          </w:tcPr>
          <w:p>
            <w:r/>
            <w:r>
              <w:t>Registro de inscripción URCDP</w:t>
            </w:r>
          </w:p>
        </w:tc>
        <w:tc>
          <w:tcPr>
            <w:tcW w:type="dxa" w:w="4824"/>
          </w:tcPr>
          <w:p>
            <w:r/>
            <w:r>
              <w:t>PDF de la URCDP (URCDP-04)</w:t>
            </w:r>
          </w:p>
        </w:tc>
      </w:tr>
      <w:tr>
        <w:tc>
          <w:tcPr>
            <w:tcW w:type="dxa" w:w="4824"/>
          </w:tcPr>
          <w:p>
            <w:r/>
            <w:r>
              <w:t>Procedimiento de solicitudes ARCO</w:t>
            </w:r>
          </w:p>
        </w:tc>
        <w:tc>
          <w:tcPr>
            <w:tcW w:type="dxa" w:w="4824"/>
          </w:tcPr>
          <w:p>
            <w:r/>
            <w:r>
              <w:t>DOCX/PDF</w:t>
            </w:r>
          </w:p>
        </w:tc>
      </w:tr>
    </w:tbl>
    <w:p>
      <w:pPr>
        <w:pStyle w:val="Heading3"/>
      </w:pPr>
      <w:r>
        <w:rPr>
          <w:color w:val="1F3B63"/>
        </w:rPr>
        <w:t>8.5 Con quién hablar</w:t>
      </w:r>
    </w:p>
    <w:p>
      <w:r>
        <w:t xml:space="preserve">Jefe del Depto. Información y Apoyo Comercial (no nominado en el organigrama vigente, verificar). </w:t>
      </w:r>
      <w:r>
        <w:rPr>
          <w:b/>
        </w:rPr>
        <w:t>Ec. Analía Cortizo</w:t>
      </w:r>
      <w:r>
        <w:t xml:space="preserve"> (División Operaciones).</w:t>
      </w:r>
    </w:p>
    <w:p>
      <w:pPr>
        <w:pStyle w:val="Heading3"/>
      </w:pPr>
      <w:r>
        <w:rPr>
          <w:color w:val="1F3B63"/>
        </w:rPr>
        <w:t>8.6 Particularidades y trampas</w:t>
      </w:r>
    </w:p>
    <w:p>
      <w:pPr>
        <w:pStyle w:val="ListBullet"/>
      </w:pPr>
      <w:r>
        <w:rPr>
          <w:b/>
        </w:rPr>
        <w:t>Trampa de la planilla que circula:</w:t>
      </w:r>
      <w:r>
        <w:t xml:space="preserve"> los reportes en Excel con datos reales de clientes que se mandan por correo son un clásico riesgo de fuga. Preguntá quién los recibe.</w:t>
      </w:r>
    </w:p>
    <w:p>
      <w:pPr>
        <w:pStyle w:val="ListBullet"/>
      </w:pPr>
      <w:r>
        <w:t>La información comercial es el activo que más dispara obligaciones URCDP: cada base = una inscripción.</w:t>
      </w:r>
    </w:p>
    <w:p>
      <w:pPr>
        <w:pStyle w:val="ListBullet"/>
      </w:pPr>
      <w:r>
        <w:t>Datos combinados de crédito + ahorro + pagos hacen al cliente "visible" de forma completa: la sensibilidad es mayor que la suma de las partes.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División Operaciones — Depto. Servicios Generales</w:t>
      </w:r>
    </w:p>
    <w:p>
      <w:pPr>
        <w:pStyle w:val="Heading3"/>
      </w:pPr>
      <w:r>
        <w:rPr>
          <w:color w:val="1F3B63"/>
        </w:rPr>
        <w:t>9.1 Qué hace el área</w:t>
      </w:r>
    </w:p>
    <w:p>
      <w:r>
        <w:t>Administra la seguridad física de las instalaciones: sucursales, datacenter, videovigilancia, control de accesos físico, gestión de residuos y logística de instalaciones.</w:t>
      </w:r>
    </w:p>
    <w:p>
      <w:pPr>
        <w:pStyle w:val="Heading3"/>
      </w:pPr>
      <w:r>
        <w:rPr>
          <w:color w:val="1F3B63"/>
        </w:rPr>
        <w:t>9.2 Activos típicos</w:t>
      </w:r>
    </w:p>
    <w:p>
      <w:pPr>
        <w:pStyle w:val="ListBullet"/>
      </w:pPr>
      <w:r>
        <w:t>Edificios, sucursales y oficinas en todo el país.</w:t>
      </w:r>
    </w:p>
    <w:p>
      <w:pPr>
        <w:pStyle w:val="ListBullet"/>
      </w:pPr>
      <w:r>
        <w:t>Datacenter y salas de equipos.</w:t>
      </w:r>
    </w:p>
    <w:p>
      <w:pPr>
        <w:pStyle w:val="ListBullet"/>
      </w:pPr>
      <w:r>
        <w:t>Sistema de videovigilancia (CCTV).</w:t>
      </w:r>
    </w:p>
    <w:p>
      <w:pPr>
        <w:pStyle w:val="ListBullet"/>
      </w:pPr>
      <w:r>
        <w:t>Control de accesos físico (tarjetas, lectores, guardias).</w:t>
      </w:r>
    </w:p>
    <w:p>
      <w:pPr>
        <w:pStyle w:val="ListBullet"/>
      </w:pPr>
      <w:r>
        <w:t>Registros de ingreso y egreso de personas y de terceros.</w:t>
      </w:r>
    </w:p>
    <w:p>
      <w:pPr>
        <w:pStyle w:val="ListBullet"/>
      </w:pPr>
      <w:r>
        <w:t>Residuos y destrucción de documentación con datos personales.</w:t>
      </w:r>
    </w:p>
    <w:p>
      <w:pPr>
        <w:pStyle w:val="ListBullet"/>
      </w:pPr>
      <w:r>
        <w:t>Alarmas, control de incendio, UPS/generadores.</w:t>
      </w:r>
    </w:p>
    <w:p>
      <w:pPr>
        <w:pStyle w:val="Heading3"/>
      </w:pPr>
      <w:r>
        <w:rPr>
          <w:color w:val="1F3B63"/>
        </w:rPr>
        <w:t>9.3 Preguntas de relevamiento (checklist)</w:t>
      </w:r>
    </w:p>
    <w:p>
      <w:r>
        <w:t>☐ ¿Qué perímetro físico protege las instalaciones críticas (datacenter, tesorería)?</w:t>
      </w:r>
    </w:p>
    <w:p>
      <w:r>
        <w:t>☐ ¿Cómo funciona el control de acceso físico y quién lo administra (PR-04)?</w:t>
      </w:r>
    </w:p>
    <w:p>
      <w:r>
        <w:t>☐ ¿Cómo se registra el ingreso de personal y de terceros (proveedores, técnicos)?</w:t>
      </w:r>
    </w:p>
    <w:p>
      <w:r>
        <w:t>☐ ¿Qué zonas están cubiertas por videovigilancia y cuánto se conservan las grabaciones?</w:t>
      </w:r>
    </w:p>
    <w:p>
      <w:r>
        <w:t>☐ ¿Quién revisa las grabaciones y bajo qué procedimiento?</w:t>
      </w:r>
    </w:p>
    <w:p>
      <w:r>
        <w:t>☐ ¿Cómo se gestionan las tarjetas de acceso de funcionarios que se retiran?</w:t>
      </w:r>
    </w:p>
    <w:p>
      <w:r>
        <w:t>☐ ¿Cómo se protege la información impresa con datos personales (expedientes en papel)?</w:t>
      </w:r>
    </w:p>
    <w:p>
      <w:r>
        <w:t>☐ ¿Cómo se destruyen los residuos con información sensible (destructora/incineración)?</w:t>
      </w:r>
    </w:p>
    <w:p>
      <w:r>
        <w:t>☐ ¿Qué medidas de protección contra incendio e inundación tiene el datacenter?</w:t>
      </w:r>
    </w:p>
    <w:p>
      <w:r>
        <w:t>☐ ¿Existe backup de energía (UPS, generador) y con qué autonomía?</w:t>
      </w:r>
    </w:p>
    <w:p>
      <w:r>
        <w:t>☐ ¿Cómo se custodian los equipos en tránsito y los medios de resguardo?</w:t>
      </w:r>
    </w:p>
    <w:p>
      <w:r>
        <w:t>☐ ¿Las sucursales tienen procedimiento de seguridad al cierre y apertura?</w:t>
      </w:r>
    </w:p>
    <w:p>
      <w:pPr>
        <w:pStyle w:val="Heading3"/>
      </w:pPr>
      <w:r>
        <w:rPr>
          <w:color w:val="1F3B63"/>
        </w:rPr>
        <w:t>9.4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Planos de instalaciones</w:t>
            </w:r>
          </w:p>
        </w:tc>
        <w:tc>
          <w:tcPr>
            <w:tcW w:type="dxa" w:w="4824"/>
          </w:tcPr>
          <w:p>
            <w:r/>
            <w:r>
              <w:t>PDF/CAD con zonas de acceso</w:t>
            </w:r>
          </w:p>
        </w:tc>
      </w:tr>
      <w:tr>
        <w:tc>
          <w:tcPr>
            <w:tcW w:type="dxa" w:w="4824"/>
          </w:tcPr>
          <w:p>
            <w:r/>
            <w:r>
              <w:t>Registros de ingreso/egreso</w:t>
            </w:r>
          </w:p>
        </w:tc>
        <w:tc>
          <w:tcPr>
            <w:tcW w:type="dxa" w:w="4824"/>
          </w:tcPr>
          <w:p>
            <w:r/>
            <w:r>
              <w:t>XLSX/PDF (persona, fecha, hora, destino)</w:t>
            </w:r>
          </w:p>
        </w:tc>
      </w:tr>
      <w:tr>
        <w:tc>
          <w:tcPr>
            <w:tcW w:type="dxa" w:w="4824"/>
          </w:tcPr>
          <w:p>
            <w:r/>
            <w:r>
              <w:t>Política de videovigilancia</w:t>
            </w:r>
          </w:p>
        </w:tc>
        <w:tc>
          <w:tcPr>
            <w:tcW w:type="dxa" w:w="4824"/>
          </w:tcPr>
          <w:p>
            <w:r/>
            <w:r>
              <w:t>DOCX/PDF con plazos de retención</w:t>
            </w:r>
          </w:p>
        </w:tc>
      </w:tr>
      <w:tr>
        <w:tc>
          <w:tcPr>
            <w:tcW w:type="dxa" w:w="4824"/>
          </w:tcPr>
          <w:p>
            <w:r/>
            <w:r>
              <w:t>Procedimiento de gestión de residuos</w:t>
            </w:r>
          </w:p>
        </w:tc>
        <w:tc>
          <w:tcPr>
            <w:tcW w:type="dxa" w:w="4824"/>
          </w:tcPr>
          <w:p>
            <w:r/>
            <w:r>
              <w:t>DOCX/PDF</w:t>
            </w:r>
          </w:p>
        </w:tc>
      </w:tr>
      <w:tr>
        <w:tc>
          <w:tcPr>
            <w:tcW w:type="dxa" w:w="4824"/>
          </w:tcPr>
          <w:p>
            <w:r/>
            <w:r>
              <w:t>Reporte de control de accesos físico</w:t>
            </w:r>
          </w:p>
        </w:tc>
        <w:tc>
          <w:tcPr>
            <w:tcW w:type="dxa" w:w="4824"/>
          </w:tcPr>
          <w:p>
            <w:r/>
            <w:r>
              <w:t>XLSX/PDF</w:t>
            </w:r>
          </w:p>
        </w:tc>
      </w:tr>
    </w:tbl>
    <w:p>
      <w:pPr>
        <w:pStyle w:val="Heading3"/>
      </w:pPr>
      <w:r>
        <w:rPr>
          <w:color w:val="1F3B63"/>
        </w:rPr>
        <w:t>9.5 Con quién hablar</w:t>
      </w:r>
    </w:p>
    <w:p>
      <w:r>
        <w:rPr>
          <w:b/>
        </w:rPr>
        <w:t>Ing. Agustín Araujo</w:t>
      </w:r>
      <w:r>
        <w:t xml:space="preserve"> (Jefe de Depto. Servicios Generales). </w:t>
      </w:r>
      <w:r>
        <w:rPr>
          <w:b/>
        </w:rPr>
        <w:t>Ec. Analía Cortizo</w:t>
      </w:r>
      <w:r>
        <w:t xml:space="preserve"> (División Operaciones).</w:t>
      </w:r>
    </w:p>
    <w:p>
      <w:pPr>
        <w:pStyle w:val="Heading3"/>
      </w:pPr>
      <w:r>
        <w:rPr>
          <w:color w:val="1F3B63"/>
        </w:rPr>
        <w:t>9.6 Particularidades y trampas</w:t>
      </w:r>
    </w:p>
    <w:p>
      <w:pPr>
        <w:pStyle w:val="ListBullet"/>
      </w:pPr>
      <w:r>
        <w:rPr>
          <w:b/>
        </w:rPr>
        <w:t>Trampa del papel en la calle:</w:t>
      </w:r>
      <w:r>
        <w:t xml:space="preserve"> expedientes de préstamos (datos personales muy sensibles) que salen de la sucursal sin sobre cerrado ni registro. Preguntá cómo viajan.</w:t>
      </w:r>
    </w:p>
    <w:p>
      <w:pPr>
        <w:pStyle w:val="ListBullet"/>
      </w:pPr>
      <w:r>
        <w:t>La seguridad física y la lógica se cruzan: un pendrive robado de un escritorio es un incidente de datos personales.</w:t>
      </w:r>
    </w:p>
    <w:p>
      <w:pPr>
        <w:pStyle w:val="ListBullet"/>
      </w:pPr>
      <w:r>
        <w:t>Videovigilancia + datos personales = el registro de cámaras también es una base de datos URCDP.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10. Área Comercial — División Banca Persona y División Canales y Apoyo Comercial</w:t>
      </w:r>
    </w:p>
    <w:p>
      <w:pPr>
        <w:pStyle w:val="Heading3"/>
      </w:pPr>
      <w:r>
        <w:rPr>
          <w:color w:val="1F3B63"/>
        </w:rPr>
        <w:t>10.1 Qué hace el área</w:t>
      </w:r>
    </w:p>
    <w:p>
      <w:r>
        <w:t>Es el negocio: otorga crédito hipotecario, administra expedientes de préstamos y legajos de clientes, atiende en sucursales y call center, y opera el canal Banco En Línea. Maneja los datos personales más sensibles del banco.</w:t>
      </w:r>
    </w:p>
    <w:p>
      <w:pPr>
        <w:pStyle w:val="Heading3"/>
      </w:pPr>
      <w:r>
        <w:rPr>
          <w:color w:val="1F3B63"/>
        </w:rPr>
        <w:t>10.2 Activos típicos</w:t>
      </w:r>
    </w:p>
    <w:p>
      <w:pPr>
        <w:pStyle w:val="ListBullet"/>
      </w:pPr>
      <w:r>
        <w:t>Expedientes de préstamos hipotecarios (papel y digital).</w:t>
      </w:r>
    </w:p>
    <w:p>
      <w:pPr>
        <w:pStyle w:val="ListBullet"/>
      </w:pPr>
      <w:r>
        <w:t>Legajos de clientes (datos personales y patrimoniales).</w:t>
      </w:r>
    </w:p>
    <w:p>
      <w:pPr>
        <w:pStyle w:val="ListBullet"/>
      </w:pPr>
      <w:r>
        <w:t>Sistema de crédito / originación de préstamos.</w:t>
      </w:r>
    </w:p>
    <w:p>
      <w:pPr>
        <w:pStyle w:val="ListBullet"/>
      </w:pPr>
      <w:r>
        <w:t>Banco En Línea (clientes que operan por web/app).</w:t>
      </w:r>
    </w:p>
    <w:p>
      <w:pPr>
        <w:pStyle w:val="ListBullet"/>
      </w:pPr>
      <w:r>
        <w:t>Call center / atención telefónica y sus grabaciones.</w:t>
      </w:r>
    </w:p>
    <w:p>
      <w:pPr>
        <w:pStyle w:val="ListBullet"/>
      </w:pPr>
      <w:r>
        <w:t>Sucursales y cajas de atención.</w:t>
      </w:r>
    </w:p>
    <w:p>
      <w:pPr>
        <w:pStyle w:val="ListBullet"/>
      </w:pPr>
      <w:r>
        <w:t>Contratos, consentimientos y solicitudes firmadas.</w:t>
      </w:r>
    </w:p>
    <w:p>
      <w:pPr>
        <w:pStyle w:val="Heading3"/>
      </w:pPr>
      <w:r>
        <w:rPr>
          <w:color w:val="1F3B63"/>
        </w:rPr>
        <w:t>10.3 Preguntas de relevamiento (checklist)</w:t>
      </w:r>
    </w:p>
    <w:p>
      <w:r>
        <w:t>☐ ¿Dónde se almacenan los expedientes de préstamos y en qué formato (papel/digital)?</w:t>
      </w:r>
    </w:p>
    <w:p>
      <w:r>
        <w:t>☐ ¿Qué datos personales y sensibles se recaban para un crédito hipotecario?</w:t>
      </w:r>
    </w:p>
    <w:p>
      <w:r>
        <w:t>☐ ¿Existe consentimiento informado documentado para el tratamiento de esos datos?</w:t>
      </w:r>
    </w:p>
    <w:p>
      <w:r>
        <w:t>☐ ¿El sistema de crédito está inscripto en URCDP (URCDP-04)?</w:t>
      </w:r>
    </w:p>
    <w:p>
      <w:r>
        <w:t>☐ ¿Se realizó una Evaluación de Impacto (EIPD, URCDP-05) del proceso de crédito?</w:t>
      </w:r>
    </w:p>
    <w:p>
      <w:r>
        <w:t>☐ ¿Quiénes acceden a los legajos de clientes y con qué justificación?</w:t>
      </w:r>
    </w:p>
    <w:p>
      <w:r>
        <w:t>☐ ¿Cómo se gestionan los datos de clientes en Banco En Línea (autenticación, sesión)?</w:t>
      </w:r>
    </w:p>
    <w:p>
      <w:r>
        <w:t>☐ ¿Cómo se resguardan las grabaciones del call center y por cuánto tiempo?</w:t>
      </w:r>
    </w:p>
    <w:p>
      <w:r>
        <w:t>☐ ¿Cómo se maneja la atención en sucursal de clientes (datos visibles en mostrador)?</w:t>
      </w:r>
    </w:p>
    <w:p>
      <w:r>
        <w:t>☐ ¿Qué controles hay sobre el acceso a información crediticia por parte del personal?</w:t>
      </w:r>
    </w:p>
    <w:p>
      <w:r>
        <w:t>☐ ¿Cómo se conservan los contratos y consentimientos y cuánto tiempo?</w:t>
      </w:r>
    </w:p>
    <w:p>
      <w:r>
        <w:t>☐ ¿Cómo se atienden las solicitudes ARCO de clientes comerciales (URCDP-03)?</w:t>
      </w:r>
    </w:p>
    <w:p>
      <w:pPr>
        <w:pStyle w:val="Heading3"/>
      </w:pPr>
      <w:r>
        <w:rPr>
          <w:color w:val="1F3B63"/>
        </w:rPr>
        <w:t>10.4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Inventario de expedientes</w:t>
            </w:r>
          </w:p>
        </w:tc>
        <w:tc>
          <w:tcPr>
            <w:tcW w:type="dxa" w:w="4824"/>
          </w:tcPr>
          <w:p>
            <w:r/>
            <w:r>
              <w:t>XLSX con tipo, ubicación, volumen</w:t>
            </w:r>
          </w:p>
        </w:tc>
      </w:tr>
      <w:tr>
        <w:tc>
          <w:tcPr>
            <w:tcW w:type="dxa" w:w="4824"/>
          </w:tcPr>
          <w:p>
            <w:r/>
            <w:r>
              <w:t>Sistema de crédito: descripción funcional</w:t>
            </w:r>
          </w:p>
        </w:tc>
        <w:tc>
          <w:tcPr>
            <w:tcW w:type="dxa" w:w="4824"/>
          </w:tcPr>
          <w:p>
            <w:r/>
            <w:r>
              <w:t>DOCX/PDF</w:t>
            </w:r>
          </w:p>
        </w:tc>
      </w:tr>
      <w:tr>
        <w:tc>
          <w:tcPr>
            <w:tcW w:type="dxa" w:w="4824"/>
          </w:tcPr>
          <w:p>
            <w:r/>
            <w:r>
              <w:t>Modelo de consentimiento informado</w:t>
            </w:r>
          </w:p>
        </w:tc>
        <w:tc>
          <w:tcPr>
            <w:tcW w:type="dxa" w:w="4824"/>
          </w:tcPr>
          <w:p>
            <w:r/>
            <w:r>
              <w:t>PDF/DOCX del formulario real</w:t>
            </w:r>
          </w:p>
        </w:tc>
      </w:tr>
      <w:tr>
        <w:tc>
          <w:tcPr>
            <w:tcW w:type="dxa" w:w="4824"/>
          </w:tcPr>
          <w:p>
            <w:r/>
            <w:r>
              <w:t>Contrato tipo con cláusula de datos</w:t>
            </w:r>
          </w:p>
        </w:tc>
        <w:tc>
          <w:tcPr>
            <w:tcW w:type="dxa" w:w="4824"/>
          </w:tcPr>
          <w:p>
            <w:r/>
            <w:r>
              <w:t>PDF (enmascarado si es necesario)</w:t>
            </w:r>
          </w:p>
        </w:tc>
      </w:tr>
      <w:tr>
        <w:tc>
          <w:tcPr>
            <w:tcW w:type="dxa" w:w="4824"/>
          </w:tcPr>
          <w:p>
            <w:r/>
            <w:r>
              <w:t>Procedimiento de atención de ARCO</w:t>
            </w:r>
          </w:p>
        </w:tc>
        <w:tc>
          <w:tcPr>
            <w:tcW w:type="dxa" w:w="4824"/>
          </w:tcPr>
          <w:p>
            <w:r/>
            <w:r>
              <w:t>DOCX/PDF</w:t>
            </w:r>
          </w:p>
        </w:tc>
      </w:tr>
      <w:tr>
        <w:tc>
          <w:tcPr>
            <w:tcW w:type="dxa" w:w="4824"/>
          </w:tcPr>
          <w:p>
            <w:r/>
            <w:r>
              <w:t>Registro de EIPD (si existe)</w:t>
            </w:r>
          </w:p>
        </w:tc>
        <w:tc>
          <w:tcPr>
            <w:tcW w:type="dxa" w:w="4824"/>
          </w:tcPr>
          <w:p>
            <w:r/>
            <w:r>
              <w:t>DOCX/PDF (URCDP-05)</w:t>
            </w:r>
          </w:p>
        </w:tc>
      </w:tr>
    </w:tbl>
    <w:p>
      <w:pPr>
        <w:pStyle w:val="Heading3"/>
      </w:pPr>
      <w:r>
        <w:rPr>
          <w:color w:val="1F3B63"/>
        </w:rPr>
        <w:t>10.5 Con quién hablar</w:t>
      </w:r>
    </w:p>
    <w:p>
      <w:r>
        <w:rPr>
          <w:b/>
        </w:rPr>
        <w:t>Cr. Alvaro Gandolfo</w:t>
      </w:r>
      <w:r>
        <w:t xml:space="preserve"> (División Banca Persona), </w:t>
      </w:r>
      <w:r>
        <w:rPr>
          <w:b/>
        </w:rPr>
        <w:t>Marina Damiani</w:t>
      </w:r>
      <w:r>
        <w:t xml:space="preserve"> (Depto. Análisis de Préstamos), </w:t>
      </w:r>
      <w:r>
        <w:rPr>
          <w:b/>
        </w:rPr>
        <w:t>Alejandro Pereyra</w:t>
      </w:r>
      <w:r>
        <w:t xml:space="preserve"> (Depto. Atención Personalizada), </w:t>
      </w:r>
      <w:r>
        <w:rPr>
          <w:b/>
        </w:rPr>
        <w:t>Lic. Gustavo Bordoni</w:t>
      </w:r>
      <w:r>
        <w:t xml:space="preserve"> (División Canales y Apoyo Comercial), </w:t>
      </w:r>
      <w:r>
        <w:rPr>
          <w:b/>
        </w:rPr>
        <w:t>Cra. Viviana Trabuco</w:t>
      </w:r>
      <w:r>
        <w:t xml:space="preserve"> (Depto. Canales de Atención), </w:t>
      </w:r>
      <w:r>
        <w:rPr>
          <w:b/>
        </w:rPr>
        <w:t>Lic. Adriana Martínez</w:t>
      </w:r>
      <w:r>
        <w:t xml:space="preserve"> (Defensor del Cliente), </w:t>
      </w:r>
      <w:r>
        <w:rPr>
          <w:b/>
        </w:rPr>
        <w:t>Cr. Pablo Liard</w:t>
      </w:r>
      <w:r>
        <w:t xml:space="preserve"> (Área Comercial).</w:t>
      </w:r>
    </w:p>
    <w:p>
      <w:pPr>
        <w:pStyle w:val="Heading3"/>
      </w:pPr>
      <w:r>
        <w:rPr>
          <w:color w:val="1F3B63"/>
        </w:rPr>
        <w:t>10.6 Particularidades y trampas</w:t>
      </w:r>
    </w:p>
    <w:p>
      <w:pPr>
        <w:pStyle w:val="ListBullet"/>
      </w:pPr>
      <w:r>
        <w:rPr>
          <w:b/>
        </w:rPr>
        <w:t>Es el área con datos más sensibles:</w:t>
      </w:r>
      <w:r>
        <w:t xml:space="preserve"> el expediente hipotecario revela situación patrimonial, de ingresos y personal. Priorizá el EIPD (URCDP-05).</w:t>
      </w:r>
    </w:p>
    <w:p>
      <w:pPr>
        <w:pStyle w:val="ListBullet"/>
      </w:pPr>
      <w:r>
        <w:rPr>
          <w:b/>
        </w:rPr>
        <w:t>Trampa del mostrador:</w:t>
      </w:r>
      <w:r>
        <w:t xml:space="preserve"> en sucursal, los datos de un cliente se ven en pantalla mientras atiende al de al lado. Preguntá por pantallas y privacidad en mostrador.</w:t>
      </w:r>
    </w:p>
    <w:p>
      <w:pPr>
        <w:pStyle w:val="ListBullet"/>
      </w:pPr>
      <w:r>
        <w:rPr>
          <w:b/>
        </w:rPr>
        <w:t>Trampa del archivo papel:</w:t>
      </w:r>
      <w:r>
        <w:t xml:space="preserve"> los expedientes en papel no se respaldan y nadie los inventaría como "base de datos". Contalos y ponelos en el inventario.</w:t>
      </w:r>
    </w:p>
    <w:p>
      <w:pPr>
        <w:pStyle w:val="ListBullet"/>
      </w:pPr>
      <w:r>
        <w:t>El Defensor del Cliente (Adriana Martínez) es un aliado clave: recibe quejas sobre datos y atención que sirven de insumo de riesgo.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11. Área Administración Financiera — Contaduría, Administración General y Finanzas</w:t>
      </w:r>
    </w:p>
    <w:p>
      <w:pPr>
        <w:pStyle w:val="Heading3"/>
      </w:pPr>
      <w:r>
        <w:rPr>
          <w:color w:val="1F3B63"/>
        </w:rPr>
        <w:t>11.1 Qué hace el área</w:t>
      </w:r>
    </w:p>
    <w:p>
      <w:r>
        <w:t>Administra la contabilidad y tributos, las compras y contrataciones con proveedores, y las finanzas y el mercado de capitales (tesorería y análisis financiero).</w:t>
      </w:r>
    </w:p>
    <w:p>
      <w:pPr>
        <w:pStyle w:val="Heading3"/>
      </w:pPr>
      <w:r>
        <w:rPr>
          <w:color w:val="1F3B63"/>
        </w:rPr>
        <w:t>11.2 Activos típicos</w:t>
      </w:r>
    </w:p>
    <w:p>
      <w:pPr>
        <w:pStyle w:val="ListBullet"/>
      </w:pPr>
      <w:r>
        <w:t>Sistema contable / ERP contable.</w:t>
      </w:r>
    </w:p>
    <w:p>
      <w:pPr>
        <w:pStyle w:val="ListBullet"/>
      </w:pPr>
      <w:r>
        <w:t>Sistema de tesorería y finanzas.</w:t>
      </w:r>
    </w:p>
    <w:p>
      <w:pPr>
        <w:pStyle w:val="ListBullet"/>
      </w:pPr>
      <w:r>
        <w:t>Expedientes de compras y contratos con proveedores.</w:t>
      </w:r>
    </w:p>
    <w:p>
      <w:pPr>
        <w:pStyle w:val="ListBullet"/>
      </w:pPr>
      <w:r>
        <w:t>Base de proveedores (alta, datos, pagos).</w:t>
      </w:r>
    </w:p>
    <w:p>
      <w:pPr>
        <w:pStyle w:val="ListBullet"/>
      </w:pPr>
      <w:r>
        <w:t>Información financiera y presupuestal.</w:t>
      </w:r>
    </w:p>
    <w:p>
      <w:pPr>
        <w:pStyle w:val="ListBullet"/>
      </w:pPr>
      <w:r>
        <w:t>Servicios tercerizados (limpieza, seguridad, TI, consultoría).</w:t>
      </w:r>
    </w:p>
    <w:p>
      <w:pPr>
        <w:pStyle w:val="Heading3"/>
      </w:pPr>
      <w:r>
        <w:rPr>
          <w:color w:val="1F3B63"/>
        </w:rPr>
        <w:t>11.3 Preguntas de relevamiento (checklist)</w:t>
      </w:r>
    </w:p>
    <w:p>
      <w:r>
        <w:t>☐ ¿Cuál es el sistema contable del banco y dónde residen sus datos?</w:t>
      </w:r>
    </w:p>
    <w:p>
      <w:r>
        <w:t>☐ ¿Qué información financiera sensible se maneja y quién la consulta?</w:t>
      </w:r>
    </w:p>
    <w:p>
      <w:r>
        <w:t>☐ ¿Cómo se administran los proveedores y dónde está el registro completo?</w:t>
      </w:r>
    </w:p>
    <w:p>
      <w:r>
        <w:t>☐ ¿Los contratos con proveedores incluyen cláusulas de seguridad de la información (PR-08)?</w:t>
      </w:r>
    </w:p>
    <w:p>
      <w:r>
        <w:t>☐ ¿Qué proveedores acceden a datos o sistemas del banco (tercerización)?</w:t>
      </w:r>
    </w:p>
    <w:p>
      <w:r>
        <w:t>☐ ¿Hay servicios tercerizados con datos en el exterior (Comunicación 2022/254)?</w:t>
      </w:r>
    </w:p>
    <w:p>
      <w:r>
        <w:t>☐ ¿Cómo se evalúan los riesgos de la cadena de suministro (GV-05)?</w:t>
      </w:r>
    </w:p>
    <w:p>
      <w:r>
        <w:t>☐ ¿Qué controles hay sobre la información financiera enviada a entes reguladores?</w:t>
      </w:r>
    </w:p>
    <w:p>
      <w:r>
        <w:t>☐ ¿Cómo se gestiona la tesorería y qué medidas protegen las operaciones financieras?</w:t>
      </w:r>
    </w:p>
    <w:p>
      <w:r>
        <w:t>☐ ¿Qué accesos tienen los usuarios del sistema contable y cómo se segregan funciones?</w:t>
      </w:r>
    </w:p>
    <w:p>
      <w:r>
        <w:t>☐ ¿Cómo se conservan los comprobantes y cuánto tiempo?</w:t>
      </w:r>
    </w:p>
    <w:p>
      <w:r>
        <w:t>☐ ¿Qué pasa con la información de proveedores cuando finaliza un contrato?</w:t>
      </w:r>
    </w:p>
    <w:p>
      <w:pPr>
        <w:pStyle w:val="Heading3"/>
      </w:pPr>
      <w:r>
        <w:rPr>
          <w:color w:val="1F3B63"/>
        </w:rPr>
        <w:t>11.4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Inventario de sistemas contables</w:t>
            </w:r>
          </w:p>
        </w:tc>
        <w:tc>
          <w:tcPr>
            <w:tcW w:type="dxa" w:w="4824"/>
          </w:tcPr>
          <w:p>
            <w:r/>
            <w:r>
              <w:t>XLSX con sistema, datos, responsable</w:t>
            </w:r>
          </w:p>
        </w:tc>
      </w:tr>
      <w:tr>
        <w:tc>
          <w:tcPr>
            <w:tcW w:type="dxa" w:w="4824"/>
          </w:tcPr>
          <w:p>
            <w:r/>
            <w:r>
              <w:t>Contratos con cláusulas de seguridad</w:t>
            </w:r>
          </w:p>
        </w:tc>
        <w:tc>
          <w:tcPr>
            <w:tcW w:type="dxa" w:w="4824"/>
          </w:tcPr>
          <w:p>
            <w:r/>
            <w:r>
              <w:t>PDF (sección específica)</w:t>
            </w:r>
          </w:p>
        </w:tc>
      </w:tr>
      <w:tr>
        <w:tc>
          <w:tcPr>
            <w:tcW w:type="dxa" w:w="4824"/>
          </w:tcPr>
          <w:p>
            <w:r/>
            <w:r>
              <w:t>Listado de proveedores</w:t>
            </w:r>
          </w:p>
        </w:tc>
        <w:tc>
          <w:tcPr>
            <w:tcW w:type="dxa" w:w="4824"/>
          </w:tcPr>
          <w:p>
            <w:r/>
            <w:r>
              <w:t>XLSX con categoría y criticidad</w:t>
            </w:r>
          </w:p>
        </w:tc>
      </w:tr>
      <w:tr>
        <w:tc>
          <w:tcPr>
            <w:tcW w:type="dxa" w:w="4824"/>
          </w:tcPr>
          <w:p>
            <w:r/>
            <w:r>
              <w:t>Matriz de servicios tercerizados</w:t>
            </w:r>
          </w:p>
        </w:tc>
        <w:tc>
          <w:tcPr>
            <w:tcW w:type="dxa" w:w="4824"/>
          </w:tcPr>
          <w:p>
            <w:r/>
            <w:r>
              <w:t>XLSX con proveedor, servicio, datos, ubicación</w:t>
            </w:r>
          </w:p>
        </w:tc>
      </w:tr>
      <w:tr>
        <w:tc>
          <w:tcPr>
            <w:tcW w:type="dxa" w:w="4824"/>
          </w:tcPr>
          <w:p>
            <w:r/>
            <w:r>
              <w:t>Registro de evaluación de proveedores</w:t>
            </w:r>
          </w:p>
        </w:tc>
        <w:tc>
          <w:tcPr>
            <w:tcW w:type="dxa" w:w="4824"/>
          </w:tcPr>
          <w:p>
            <w:r/>
            <w:r>
              <w:t>DOCX/PDF (GV-05)</w:t>
            </w:r>
          </w:p>
        </w:tc>
      </w:tr>
    </w:tbl>
    <w:p>
      <w:pPr>
        <w:pStyle w:val="Heading3"/>
      </w:pPr>
      <w:r>
        <w:rPr>
          <w:color w:val="1F3B63"/>
        </w:rPr>
        <w:t>11.5 Con quién hablar</w:t>
      </w:r>
    </w:p>
    <w:p>
      <w:r>
        <w:rPr>
          <w:b/>
        </w:rPr>
        <w:t>Cra. Soledad Carreres</w:t>
      </w:r>
      <w:r>
        <w:t xml:space="preserve"> (Área Administración Financiera), </w:t>
      </w:r>
      <w:r>
        <w:rPr>
          <w:b/>
        </w:rPr>
        <w:t>Cra. Ma. Eugenia Coronel</w:t>
      </w:r>
      <w:r>
        <w:t xml:space="preserve"> (División Contaduría), </w:t>
      </w:r>
      <w:r>
        <w:rPr>
          <w:b/>
        </w:rPr>
        <w:t>Cra. Ana Karina Rodríguez</w:t>
      </w:r>
      <w:r>
        <w:t xml:space="preserve"> (Depto. Contabilidad y Tributos), </w:t>
      </w:r>
      <w:r>
        <w:rPr>
          <w:b/>
        </w:rPr>
        <w:t>Lic. Rosario Larrosa</w:t>
      </w:r>
      <w:r>
        <w:t xml:space="preserve"> (División Administración General), </w:t>
      </w:r>
      <w:r>
        <w:rPr>
          <w:b/>
        </w:rPr>
        <w:t>Cr. Matías Crespo</w:t>
      </w:r>
      <w:r>
        <w:t xml:space="preserve"> (División Finanzas y Mercado de Capitales).</w:t>
      </w:r>
    </w:p>
    <w:p>
      <w:pPr>
        <w:pStyle w:val="Heading3"/>
      </w:pPr>
      <w:r>
        <w:rPr>
          <w:color w:val="1F3B63"/>
        </w:rPr>
        <w:t>11.6 Particularidades y trampas</w:t>
      </w:r>
    </w:p>
    <w:p>
      <w:pPr>
        <w:pStyle w:val="ListBullet"/>
      </w:pPr>
      <w:r>
        <w:rPr>
          <w:b/>
        </w:rPr>
        <w:t>Trampa del proveedor con acceso:</w:t>
      </w:r>
      <w:r>
        <w:t xml:space="preserve"> el proveedor de limpieza que entra al datacenter, el consultor con cuenta de red. Tercerización = riesgo de cadena de suministro (GV-05).</w:t>
      </w:r>
    </w:p>
    <w:p>
      <w:pPr>
        <w:pStyle w:val="ListBullet"/>
      </w:pPr>
      <w:r>
        <w:rPr>
          <w:b/>
        </w:rPr>
        <w:t>Trampa del contrato sin cláusula:</w:t>
      </w:r>
      <w:r>
        <w:t xml:space="preserve"> muchos contratos antiguos no mencionan seguridad de la información. Marcá cuáles hay que renegociar (PR-08).</w:t>
      </w:r>
    </w:p>
    <w:p>
      <w:pPr>
        <w:pStyle w:val="ListBullet"/>
      </w:pPr>
      <w:r>
        <w:t>Compras y contrataciones es la puerta de entrada de los terceros: ganártelo (RELEV-05, perfil "el de terceros") facilita todo el resto.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12. Área Riesgos — Riesgos Financieros, Riesgos No Financieros, Cumplimiento, Seguimiento y Recuperación de Activos</w:t>
      </w:r>
    </w:p>
    <w:p>
      <w:pPr>
        <w:pStyle w:val="Heading3"/>
      </w:pPr>
      <w:r>
        <w:rPr>
          <w:color w:val="1F3B63"/>
        </w:rPr>
        <w:t>12.1 Qué hace el área</w:t>
      </w:r>
    </w:p>
    <w:p>
      <w:r>
        <w:t>Identifica y gestiona los riesgos financieros y no financieros, incluyendo el riesgo operacional y de ciberseguridad; cumple la normativa de PLA/FT; y recupera activos morosos y administra garantías e inmuebles.</w:t>
      </w:r>
    </w:p>
    <w:p>
      <w:pPr>
        <w:pStyle w:val="Heading3"/>
      </w:pPr>
      <w:r>
        <w:rPr>
          <w:color w:val="1F3B63"/>
        </w:rPr>
        <w:t>12.2 Activos típicos</w:t>
      </w:r>
    </w:p>
    <w:p>
      <w:pPr>
        <w:pStyle w:val="ListBullet"/>
      </w:pPr>
      <w:r>
        <w:t>Matrices de riesgo (financiero, operacional, legal, reputacional, ciberseguridad).</w:t>
      </w:r>
    </w:p>
    <w:p>
      <w:pPr>
        <w:pStyle w:val="ListBullet"/>
      </w:pPr>
      <w:r>
        <w:t>Políticas de gestión de riesgos y de cumplimiento.</w:t>
      </w:r>
    </w:p>
    <w:p>
      <w:pPr>
        <w:pStyle w:val="ListBullet"/>
      </w:pPr>
      <w:r>
        <w:t>Base de clientes morosos (datos personales).</w:t>
      </w:r>
    </w:p>
    <w:p>
      <w:pPr>
        <w:pStyle w:val="ListBullet"/>
      </w:pPr>
      <w:r>
        <w:t>Expedientes de garantías e inmuebles.</w:t>
      </w:r>
    </w:p>
    <w:p>
      <w:pPr>
        <w:pStyle w:val="ListBullet"/>
      </w:pPr>
      <w:r>
        <w:t>Informes al directorio y a entes reguladores.</w:t>
      </w:r>
    </w:p>
    <w:p>
      <w:pPr>
        <w:pStyle w:val="ListBullet"/>
      </w:pPr>
      <w:r>
        <w:t>Procedimientos PLA/FT (debida diligencia, PEP).</w:t>
      </w:r>
    </w:p>
    <w:p>
      <w:pPr>
        <w:pStyle w:val="Heading3"/>
      </w:pPr>
      <w:r>
        <w:rPr>
          <w:color w:val="1F3B63"/>
        </w:rPr>
        <w:t>12.3 Preguntas de relevamiento (checklist)</w:t>
      </w:r>
    </w:p>
    <w:p>
      <w:r>
        <w:t>☐ ¿Dónde están las matrices de riesgo y quién las actualiza?</w:t>
      </w:r>
    </w:p>
    <w:p>
      <w:r>
        <w:t>☐ ¿Cómo se evalúa el riesgo operacional (Circular 2227)?</w:t>
      </w:r>
    </w:p>
    <w:p>
      <w:r>
        <w:t>☐ ¿Existe una metodología de evaluación de riesgos de seguridad de la información (ID-02/ID-03)?</w:t>
      </w:r>
    </w:p>
    <w:p>
      <w:r>
        <w:t>☐ ¿Qué riesgos de ciberseguridad están identificados y con qué criticidad?</w:t>
      </w:r>
    </w:p>
    <w:p>
      <w:r>
        <w:t>☐ ¿Qué políticas de cumplimiento existen y cómo se monitorean?</w:t>
      </w:r>
    </w:p>
    <w:p>
      <w:r>
        <w:t>☐ ¿Qué controles PLA/FT operan y qué sistemas los soportan?</w:t>
      </w:r>
    </w:p>
    <w:p>
      <w:r>
        <w:t>☐ ¿Dónde vive la base de clientes morosos y qué datos personales contiene?</w:t>
      </w:r>
    </w:p>
    <w:p>
      <w:r>
        <w:t>☐ ¿Quiénes acceden a la información de morosos y garantías?</w:t>
      </w:r>
    </w:p>
    <w:p>
      <w:r>
        <w:t>☐ ¿Existen planes de continuidad y cómo se prueban (RC-01)?</w:t>
      </w:r>
    </w:p>
    <w:p>
      <w:r>
        <w:t>☐ ¿Cómo se reporta el riesgo a la Gerencia General y al Directorio (GV-06)?</w:t>
      </w:r>
    </w:p>
    <w:p>
      <w:r>
        <w:t>☐ ¿La Oficial de Cumplimiento recibe reportes de incidentes de seguridad?</w:t>
      </w:r>
    </w:p>
    <w:p>
      <w:r>
        <w:t>☐ ¿Qué acciones de concientización en riesgos se hacen al personal (PR-02)?</w:t>
      </w:r>
    </w:p>
    <w:p>
      <w:pPr>
        <w:pStyle w:val="Heading3"/>
      </w:pPr>
      <w:r>
        <w:rPr>
          <w:color w:val="1F3B63"/>
        </w:rPr>
        <w:t>12.4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Matrices de riesgo</w:t>
            </w:r>
          </w:p>
        </w:tc>
        <w:tc>
          <w:tcPr>
            <w:tcW w:type="dxa" w:w="4824"/>
          </w:tcPr>
          <w:p>
            <w:r/>
            <w:r>
              <w:t>XLSX con riesgo, probabilidad, impacto, tratamiento</w:t>
            </w:r>
          </w:p>
        </w:tc>
      </w:tr>
      <w:tr>
        <w:tc>
          <w:tcPr>
            <w:tcW w:type="dxa" w:w="4824"/>
          </w:tcPr>
          <w:p>
            <w:r/>
            <w:r>
              <w:t>Planes de continuidad</w:t>
            </w:r>
          </w:p>
        </w:tc>
        <w:tc>
          <w:tcPr>
            <w:tcW w:type="dxa" w:w="4824"/>
          </w:tcPr>
          <w:p>
            <w:r/>
            <w:r>
              <w:t>DOCX/PDF (RC-01/RC-02)</w:t>
            </w:r>
          </w:p>
        </w:tc>
      </w:tr>
      <w:tr>
        <w:tc>
          <w:tcPr>
            <w:tcW w:type="dxa" w:w="4824"/>
          </w:tcPr>
          <w:p>
            <w:r/>
            <w:r>
              <w:t>Políticas de cumplimiento</w:t>
            </w:r>
          </w:p>
        </w:tc>
        <w:tc>
          <w:tcPr>
            <w:tcW w:type="dxa" w:w="4824"/>
          </w:tcPr>
          <w:p>
            <w:r/>
            <w:r>
              <w:t>DOCX/PDF vigentes</w:t>
            </w:r>
          </w:p>
        </w:tc>
      </w:tr>
      <w:tr>
        <w:tc>
          <w:tcPr>
            <w:tcW w:type="dxa" w:w="4824"/>
          </w:tcPr>
          <w:p>
            <w:r/>
            <w:r>
              <w:t>Procedimientos PLA/FT</w:t>
            </w:r>
          </w:p>
        </w:tc>
        <w:tc>
          <w:tcPr>
            <w:tcW w:type="dxa" w:w="4824"/>
          </w:tcPr>
          <w:p>
            <w:r/>
            <w:r>
              <w:t>DOCX/PDF</w:t>
            </w:r>
          </w:p>
        </w:tc>
      </w:tr>
      <w:tr>
        <w:tc>
          <w:tcPr>
            <w:tcW w:type="dxa" w:w="4824"/>
          </w:tcPr>
          <w:p>
            <w:r/>
            <w:r>
              <w:t>Inventario de bases de morosos</w:t>
            </w:r>
          </w:p>
        </w:tc>
        <w:tc>
          <w:tcPr>
            <w:tcW w:type="dxa" w:w="4824"/>
          </w:tcPr>
          <w:p>
            <w:r/>
            <w:r>
              <w:t>XLSX (nombre, contenido, responsable)</w:t>
            </w:r>
          </w:p>
        </w:tc>
      </w:tr>
    </w:tbl>
    <w:p>
      <w:pPr>
        <w:pStyle w:val="Heading3"/>
      </w:pPr>
      <w:r>
        <w:rPr>
          <w:color w:val="1F3B63"/>
        </w:rPr>
        <w:t>12.5 Con quién hablar</w:t>
      </w:r>
    </w:p>
    <w:p>
      <w:r>
        <w:rPr>
          <w:b/>
        </w:rPr>
        <w:t>Ec. Laura Zunino</w:t>
      </w:r>
      <w:r>
        <w:t xml:space="preserve"> (Área Riesgos), </w:t>
      </w:r>
      <w:r>
        <w:rPr>
          <w:b/>
        </w:rPr>
        <w:t>Ec. Gretel Yaffe</w:t>
      </w:r>
      <w:r>
        <w:t xml:space="preserve"> (Depto. Riesgos Financieros), </w:t>
      </w:r>
      <w:r>
        <w:rPr>
          <w:b/>
        </w:rPr>
        <w:t>Cra. Melissa Moraes</w:t>
      </w:r>
      <w:r>
        <w:t xml:space="preserve"> (Depto. Riesgos No Financieros y Oficial de Cumplimiento), </w:t>
      </w:r>
      <w:r>
        <w:rPr>
          <w:b/>
        </w:rPr>
        <w:t>Cra. Patricia Amodio</w:t>
      </w:r>
      <w:r>
        <w:t xml:space="preserve"> (División Seguimiento y Recuperación de Activos), </w:t>
      </w:r>
      <w:r>
        <w:rPr>
          <w:b/>
        </w:rPr>
        <w:t>Pablo Lorenzo</w:t>
      </w:r>
      <w:r>
        <w:t xml:space="preserve"> (Depto. Gestión de Garantías e Inmuebles), </w:t>
      </w:r>
      <w:r>
        <w:rPr>
          <w:b/>
        </w:rPr>
        <w:t>Alejandra Olivera</w:t>
      </w:r>
      <w:r>
        <w:t xml:space="preserve"> (Depto. Gestión de Morosidad).</w:t>
      </w:r>
    </w:p>
    <w:p>
      <w:pPr>
        <w:pStyle w:val="Heading3"/>
      </w:pPr>
      <w:r>
        <w:rPr>
          <w:color w:val="1F3B63"/>
        </w:rPr>
        <w:t>12.6 Particularidades y trampas</w:t>
      </w:r>
    </w:p>
    <w:p>
      <w:pPr>
        <w:pStyle w:val="ListBullet"/>
      </w:pPr>
      <w:r>
        <w:rPr>
          <w:b/>
        </w:rPr>
        <w:t>Aquí está tu par natural:</w:t>
      </w:r>
      <w:r>
        <w:t xml:space="preserve"> la Cra. Melissa Moraes es el RSI recomendado. Con ella vas a coordinar todo el relevamiento de riesgos.</w:t>
      </w:r>
    </w:p>
    <w:p>
      <w:pPr>
        <w:pStyle w:val="ListBullet"/>
      </w:pPr>
      <w:r>
        <w:rPr>
          <w:b/>
        </w:rPr>
        <w:t>Trampa de la matriz desactualizada:</w:t>
      </w:r>
      <w:r>
        <w:t xml:space="preserve"> la matriz existe pero nadie la actualizó este año. Preguntá la fecha de última revisión.</w:t>
      </w:r>
    </w:p>
    <w:p>
      <w:pPr>
        <w:pStyle w:val="ListBullet"/>
      </w:pPr>
      <w:r>
        <w:t>La base de morosos es un activo de datos personales con carga reputacional fuerte: tratarla con cuidado URCDP.</w:t>
      </w:r>
    </w:p>
    <w:p>
      <w:pPr>
        <w:pStyle w:val="ListBullet"/>
      </w:pPr>
      <w:r>
        <w:t>Riesgos No Financieros + Oficial de Cumplimiento son la segunda línea: ahorrate duplicar preguntas, pedile lo que ya tienen relevado.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13. División Capital Humano</w:t>
      </w:r>
    </w:p>
    <w:p>
      <w:pPr>
        <w:pStyle w:val="Heading3"/>
      </w:pPr>
      <w:r>
        <w:rPr>
          <w:color w:val="1F3B63"/>
        </w:rPr>
        <w:t>13.1 Qué hace el área</w:t>
      </w:r>
    </w:p>
    <w:p>
      <w:r>
        <w:t>Administra los legajos de los funcionarios, las altas y bajas, las capacitaciones, y los acuerdos de confidencialidad del personal.</w:t>
      </w:r>
    </w:p>
    <w:p>
      <w:pPr>
        <w:pStyle w:val="Heading3"/>
      </w:pPr>
      <w:r>
        <w:rPr>
          <w:color w:val="1F3B63"/>
        </w:rPr>
        <w:t>13.2 Activos típicos</w:t>
      </w:r>
    </w:p>
    <w:p>
      <w:pPr>
        <w:pStyle w:val="ListBullet"/>
      </w:pPr>
      <w:r>
        <w:t>Legajos de funcionarios (datos personales).</w:t>
      </w:r>
    </w:p>
    <w:p>
      <w:pPr>
        <w:pStyle w:val="ListBullet"/>
      </w:pPr>
      <w:r>
        <w:t>Sistema de RRHH (nómina, ausentismo, evaluación).</w:t>
      </w:r>
    </w:p>
    <w:p>
      <w:pPr>
        <w:pStyle w:val="ListBullet"/>
      </w:pPr>
      <w:r>
        <w:t>Registro de capacitaciones.</w:t>
      </w:r>
    </w:p>
    <w:p>
      <w:pPr>
        <w:pStyle w:val="ListBullet"/>
      </w:pPr>
      <w:r>
        <w:t>Acuerdos de confidencialidad y de uso aceptable firmados.</w:t>
      </w:r>
    </w:p>
    <w:p>
      <w:pPr>
        <w:pStyle w:val="ListBullet"/>
      </w:pPr>
      <w:r>
        <w:t>Proceso de altas y bajas de personal.</w:t>
      </w:r>
    </w:p>
    <w:p>
      <w:pPr>
        <w:pStyle w:val="ListBullet"/>
      </w:pPr>
      <w:r>
        <w:t>Evaluaciones de desempeño y expedientes disciplinarios.</w:t>
      </w:r>
    </w:p>
    <w:p>
      <w:pPr>
        <w:pStyle w:val="Heading3"/>
      </w:pPr>
      <w:r>
        <w:rPr>
          <w:color w:val="1F3B63"/>
        </w:rPr>
        <w:t>13.3 Preguntas de relevamiento (checklist)</w:t>
      </w:r>
    </w:p>
    <w:p>
      <w:r>
        <w:t>☐ ¿Dónde se guardan los legajos de funcionarios y en qué formato?</w:t>
      </w:r>
    </w:p>
    <w:p>
      <w:r>
        <w:t>☐ ¿Qué sistema de RRHH existe y quién lo administra?</w:t>
      </w:r>
    </w:p>
    <w:p>
      <w:r>
        <w:t>☐ ¿Qué datos personales y sensibles contiene el legajo (salud, disciplina, banco)?</w:t>
      </w:r>
    </w:p>
    <w:p>
      <w:r>
        <w:t>☐ ¿Cómo se gestionan las altas y bajas de funcionarios (y de sus accesos)?</w:t>
      </w:r>
    </w:p>
    <w:p>
      <w:r>
        <w:t>☐ ¿Todos los funcionarios firman acuerdo de confidencialidad?</w:t>
      </w:r>
    </w:p>
    <w:p>
      <w:r>
        <w:t>☐ ¿Existe un programa de concientización en ciberseguridad (PR-02)?</w:t>
      </w:r>
    </w:p>
    <w:p>
      <w:r>
        <w:t>☐ ¿Cómo se registra la asistencia a capacitaciones?</w:t>
      </w:r>
    </w:p>
    <w:p>
      <w:r>
        <w:t>☐ ¿Quiénes pueden consultar los legajos y con qué autorización?</w:t>
      </w:r>
    </w:p>
    <w:p>
      <w:r>
        <w:t>☐ ¿Cómo se conservan los legajos de exfuncionarios y cuánto tiempo?</w:t>
      </w:r>
    </w:p>
    <w:p>
      <w:r>
        <w:t>☐ ¿La información de RRHH está inscripta en URCDP (URCDP-04)?</w:t>
      </w:r>
    </w:p>
    <w:p>
      <w:r>
        <w:t>☐ ¿Cómo se manejan las contrataciones de terceros y sus cláusulas?</w:t>
      </w:r>
    </w:p>
    <w:p>
      <w:r>
        <w:t>☐ ¿Qué controles hay sobre la información de nómina y salarios?</w:t>
      </w:r>
    </w:p>
    <w:p>
      <w:pPr>
        <w:pStyle w:val="Heading3"/>
      </w:pPr>
      <w:r>
        <w:rPr>
          <w:color w:val="1F3B63"/>
        </w:rPr>
        <w:t>13.4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Registro de capacitaciones</w:t>
            </w:r>
          </w:p>
        </w:tc>
        <w:tc>
          <w:tcPr>
            <w:tcW w:type="dxa" w:w="4824"/>
          </w:tcPr>
          <w:p>
            <w:r/>
            <w:r>
              <w:t>XLSX con curso, fecha, asistencia</w:t>
            </w:r>
          </w:p>
        </w:tc>
      </w:tr>
      <w:tr>
        <w:tc>
          <w:tcPr>
            <w:tcW w:type="dxa" w:w="4824"/>
          </w:tcPr>
          <w:p>
            <w:r/>
            <w:r>
              <w:t>Acuerdos de confidencialidad firmados</w:t>
            </w:r>
          </w:p>
        </w:tc>
        <w:tc>
          <w:tcPr>
            <w:tcW w:type="dxa" w:w="4824"/>
          </w:tcPr>
          <w:p>
            <w:r/>
            <w:r>
              <w:t>PDF (muestra)</w:t>
            </w:r>
          </w:p>
        </w:tc>
      </w:tr>
      <w:tr>
        <w:tc>
          <w:tcPr>
            <w:tcW w:type="dxa" w:w="4824"/>
          </w:tcPr>
          <w:p>
            <w:r/>
            <w:r>
              <w:t>Procedimiento de altas/bajas</w:t>
            </w:r>
          </w:p>
        </w:tc>
        <w:tc>
          <w:tcPr>
            <w:tcW w:type="dxa" w:w="4824"/>
          </w:tcPr>
          <w:p>
            <w:r/>
            <w:r>
              <w:t>DOCX/PDF</w:t>
            </w:r>
          </w:p>
        </w:tc>
      </w:tr>
      <w:tr>
        <w:tc>
          <w:tcPr>
            <w:tcW w:type="dxa" w:w="4824"/>
          </w:tcPr>
          <w:p>
            <w:r/>
            <w:r>
              <w:t>Plan anual de concientización</w:t>
            </w:r>
          </w:p>
        </w:tc>
        <w:tc>
          <w:tcPr>
            <w:tcW w:type="dxa" w:w="4824"/>
          </w:tcPr>
          <w:p>
            <w:r/>
            <w:r>
              <w:t>DOCX/PDF (PR-02)</w:t>
            </w:r>
          </w:p>
        </w:tc>
      </w:tr>
      <w:tr>
        <w:tc>
          <w:tcPr>
            <w:tcW w:type="dxa" w:w="4824"/>
          </w:tcPr>
          <w:p>
            <w:r/>
            <w:r>
              <w:t>Inventario de legajos</w:t>
            </w:r>
          </w:p>
        </w:tc>
        <w:tc>
          <w:tcPr>
            <w:tcW w:type="dxa" w:w="4824"/>
          </w:tcPr>
          <w:p>
            <w:r/>
            <w:r>
              <w:t>XLSX con cantidad y formato</w:t>
            </w:r>
          </w:p>
        </w:tc>
      </w:tr>
    </w:tbl>
    <w:p>
      <w:pPr>
        <w:pStyle w:val="Heading3"/>
      </w:pPr>
      <w:r>
        <w:rPr>
          <w:color w:val="1F3B63"/>
        </w:rPr>
        <w:t>13.5 Con quién hablar</w:t>
      </w:r>
    </w:p>
    <w:p>
      <w:r>
        <w:rPr>
          <w:b/>
        </w:rPr>
        <w:t>Sr. Pablo Castro</w:t>
      </w:r>
      <w:r>
        <w:t xml:space="preserve"> (División Capital Humano), </w:t>
      </w:r>
      <w:r>
        <w:rPr>
          <w:b/>
        </w:rPr>
        <w:t>Bernardo Rocha</w:t>
      </w:r>
      <w:r>
        <w:t xml:space="preserve"> (Depto. Administración de RRHH), </w:t>
      </w:r>
      <w:r>
        <w:rPr>
          <w:b/>
        </w:rPr>
        <w:t>Ing. Cecilia Cabrera</w:t>
      </w:r>
      <w:r>
        <w:t xml:space="preserve"> (Depto. Desarrollo de RRHH).</w:t>
      </w:r>
    </w:p>
    <w:p>
      <w:pPr>
        <w:pStyle w:val="Heading3"/>
      </w:pPr>
      <w:r>
        <w:rPr>
          <w:color w:val="1F3B63"/>
        </w:rPr>
        <w:t>13.6 Particularidades y trampas</w:t>
      </w:r>
    </w:p>
    <w:p>
      <w:pPr>
        <w:pStyle w:val="ListBullet"/>
      </w:pPr>
      <w:r>
        <w:rPr>
          <w:b/>
        </w:rPr>
        <w:t>Trampa del legajo abierto:</w:t>
      </w:r>
      <w:r>
        <w:t xml:space="preserve"> papeles con datos médicos y salariales en escritorios compartidos. Preguntá cómo se archivan físicamente.</w:t>
      </w:r>
    </w:p>
    <w:p>
      <w:pPr>
        <w:pStyle w:val="ListBullet"/>
      </w:pPr>
      <w:r>
        <w:t>El plan de concientización (PR-02) se construye con el calendario de capacitaciones de Capital Humano: coordiná.</w:t>
      </w:r>
    </w:p>
    <w:p>
      <w:pPr>
        <w:pStyle w:val="ListBullet"/>
      </w:pPr>
      <w:r>
        <w:t>Las bajas de personal que no disparan la baja de accesos es un hallazgo clásico: cruzá con Soporte Técnico.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14. División Auditoría Interna</w:t>
      </w:r>
    </w:p>
    <w:p>
      <w:pPr>
        <w:pStyle w:val="Heading3"/>
      </w:pPr>
      <w:r>
        <w:rPr>
          <w:color w:val="1F3B63"/>
        </w:rPr>
        <w:t>14.1 Qué hace el área</w:t>
      </w:r>
    </w:p>
    <w:p>
      <w:r>
        <w:t>Audita la gestión y los controles del banco, emite informes con hallazgos y recomendaciones y da seguimiento a su cumplimiento. Es la tercera línea de defensa.</w:t>
      </w:r>
    </w:p>
    <w:p>
      <w:pPr>
        <w:pStyle w:val="Heading3"/>
      </w:pPr>
      <w:r>
        <w:rPr>
          <w:color w:val="1F3B63"/>
        </w:rPr>
        <w:t>14.2 Activos típicos</w:t>
      </w:r>
    </w:p>
    <w:p>
      <w:pPr>
        <w:pStyle w:val="ListBullet"/>
      </w:pPr>
      <w:r>
        <w:t>Informes de auditoría (internos y de entes externos).</w:t>
      </w:r>
    </w:p>
    <w:p>
      <w:pPr>
        <w:pStyle w:val="ListBullet"/>
      </w:pPr>
      <w:r>
        <w:t>Papeles de trabajo y hallazgos.</w:t>
      </w:r>
    </w:p>
    <w:p>
      <w:pPr>
        <w:pStyle w:val="ListBullet"/>
      </w:pPr>
      <w:r>
        <w:t>Plan anual de auditoría.</w:t>
      </w:r>
    </w:p>
    <w:p>
      <w:pPr>
        <w:pStyle w:val="ListBullet"/>
      </w:pPr>
      <w:r>
        <w:t>Seguimiento de recomendaciones pendientes.</w:t>
      </w:r>
    </w:p>
    <w:p>
      <w:pPr>
        <w:pStyle w:val="ListBullet"/>
      </w:pPr>
      <w:r>
        <w:t>Observaciones de auditorías del BCU y de la URCDP.</w:t>
      </w:r>
    </w:p>
    <w:p>
      <w:pPr>
        <w:pStyle w:val="Heading3"/>
      </w:pPr>
      <w:r>
        <w:rPr>
          <w:color w:val="1F3B63"/>
        </w:rPr>
        <w:t>14.3 Preguntas de relevamiento (checklist)</w:t>
      </w:r>
    </w:p>
    <w:p>
      <w:r>
        <w:t>☐ ¿Qué informes de auditoría recientes cubren sistemas y seguridad de la información?</w:t>
      </w:r>
    </w:p>
    <w:p>
      <w:r>
        <w:t>☐ ¿Cuáles fueron los hallazgos principales de los últimos dos años?</w:t>
      </w:r>
    </w:p>
    <w:p>
      <w:r>
        <w:t>☐ ¿Qué recomendaciones siguen pendientes y desde cuándo?</w:t>
      </w:r>
    </w:p>
    <w:p>
      <w:r>
        <w:t>☐ ¿Qué observaciones de BCU, URCDP o Agesic recibió el banco?</w:t>
      </w:r>
    </w:p>
    <w:p>
      <w:r>
        <w:t>☐ ¿Existe un plan anual de auditoría que contemple TI?</w:t>
      </w:r>
    </w:p>
    <w:p>
      <w:r>
        <w:t>☐ ¿Cómo auditan los accesos y la gestión de cambios?</w:t>
      </w:r>
    </w:p>
    <w:p>
      <w:r>
        <w:t>☐ ¿Qué controles recomienda Auditar para el área de TI?</w:t>
      </w:r>
    </w:p>
    <w:p>
      <w:r>
        <w:t>☐ ¿Hay hallazgos sobre resguardo de información o pruebas de restauración?</w:t>
      </w:r>
    </w:p>
    <w:p>
      <w:r>
        <w:t>☐ ¿Cómo se da seguimiento al cumplimiento de las recomendaciones?</w:t>
      </w:r>
    </w:p>
    <w:p>
      <w:r>
        <w:t>☐ ¿Qué documentos de control de TI se auditan con más frecuencia?</w:t>
      </w:r>
    </w:p>
    <w:p>
      <w:pPr>
        <w:pStyle w:val="Heading3"/>
      </w:pPr>
      <w:r>
        <w:rPr>
          <w:color w:val="1F3B63"/>
        </w:rPr>
        <w:t>14.4 Evidencias a pedir (con autorización del sponsor)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Informes de auditoría recientes</w:t>
            </w:r>
          </w:p>
        </w:tc>
        <w:tc>
          <w:tcPr>
            <w:tcW w:type="dxa" w:w="4824"/>
          </w:tcPr>
          <w:p>
            <w:r/>
            <w:r>
              <w:t>PDF (con autorización expresa)</w:t>
            </w:r>
          </w:p>
        </w:tc>
      </w:tr>
      <w:tr>
        <w:tc>
          <w:tcPr>
            <w:tcW w:type="dxa" w:w="4824"/>
          </w:tcPr>
          <w:p>
            <w:r/>
            <w:r>
              <w:t>Plan anual de auditoría</w:t>
            </w:r>
          </w:p>
        </w:tc>
        <w:tc>
          <w:tcPr>
            <w:tcW w:type="dxa" w:w="4824"/>
          </w:tcPr>
          <w:p>
            <w:r/>
            <w:r>
              <w:t>PDF/DOCX</w:t>
            </w:r>
          </w:p>
        </w:tc>
      </w:tr>
      <w:tr>
        <w:tc>
          <w:tcPr>
            <w:tcW w:type="dxa" w:w="4824"/>
          </w:tcPr>
          <w:p>
            <w:r/>
            <w:r>
              <w:t>Listado de recomendaciones pendientes</w:t>
            </w:r>
          </w:p>
        </w:tc>
        <w:tc>
          <w:tcPr>
            <w:tcW w:type="dxa" w:w="4824"/>
          </w:tcPr>
          <w:p>
            <w:r/>
            <w:r>
              <w:t>XLSX con estado y fecha</w:t>
            </w:r>
          </w:p>
        </w:tc>
      </w:tr>
      <w:tr>
        <w:tc>
          <w:tcPr>
            <w:tcW w:type="dxa" w:w="4824"/>
          </w:tcPr>
          <w:p>
            <w:r/>
            <w:r>
              <w:t>Observaciones de entes reguladores</w:t>
            </w:r>
          </w:p>
        </w:tc>
        <w:tc>
          <w:tcPr>
            <w:tcW w:type="dxa" w:w="4824"/>
          </w:tcPr>
          <w:p>
            <w:r/>
            <w:r>
              <w:t>PDF (con autorización)</w:t>
            </w:r>
          </w:p>
        </w:tc>
      </w:tr>
    </w:tbl>
    <w:p>
      <w:pPr>
        <w:pStyle w:val="Heading3"/>
      </w:pPr>
      <w:r>
        <w:rPr>
          <w:color w:val="1F3B63"/>
        </w:rPr>
        <w:t>14.5 Con quién hablar</w:t>
      </w:r>
    </w:p>
    <w:p>
      <w:r>
        <w:rPr>
          <w:b/>
        </w:rPr>
        <w:t>Cr. Marcelo Jorge</w:t>
      </w:r>
      <w:r>
        <w:t xml:space="preserve"> (División Auditoría Interna). Gestioná el acceso a evidencias vía el sponsor (GV-03), porque la confidencialidad de los informes es sensible.</w:t>
      </w:r>
    </w:p>
    <w:p>
      <w:pPr>
        <w:pStyle w:val="Heading3"/>
      </w:pPr>
      <w:r>
        <w:rPr>
          <w:color w:val="1F3B63"/>
        </w:rPr>
        <w:t>14.6 Particularidades y trampas</w:t>
      </w:r>
    </w:p>
    <w:p>
      <w:pPr>
        <w:pStyle w:val="ListBullet"/>
      </w:pPr>
      <w:r>
        <w:rPr>
          <w:b/>
        </w:rPr>
        <w:t>Es el insumo de oro del RSI:</w:t>
      </w:r>
      <w:r>
        <w:t xml:space="preserve"> los hallazgos de auditoría te dicen dónde están los riesgos ya conocidos. No los pidas "de prepo": explicá que el RSI los necesita para priorizar el plan (GV-04).</w:t>
      </w:r>
    </w:p>
    <w:p>
      <w:pPr>
        <w:pStyle w:val="ListBullet"/>
      </w:pPr>
      <w:r>
        <w:rPr>
          <w:b/>
        </w:rPr>
        <w:t>Trampa del ego de auditoría:</w:t>
      </w:r>
      <w:r>
        <w:t xml:space="preserve"> auditoría es la tercera línea y puede ver al RSI como un competidor. Mostrá que el relevamiento suma (defensa en profundidad), no que invade su terreno.</w:t>
      </w:r>
    </w:p>
    <w:p>
      <w:pPr>
        <w:pStyle w:val="ListBullet"/>
      </w:pPr>
      <w:r>
        <w:t xml:space="preserve">Todo lo que recojas de auditoría debe tener </w:t>
      </w:r>
      <w:r>
        <w:rPr>
          <w:b/>
        </w:rPr>
        <w:t>autorización formal</w:t>
      </w:r>
      <w:r>
        <w:t xml:space="preserve"> y manejarse con máxima confidencialidad.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15. División Planificación Estratégica y Divisiones de Apoyo</w:t>
      </w:r>
    </w:p>
    <w:p>
      <w:pPr>
        <w:pStyle w:val="Heading3"/>
      </w:pPr>
      <w:r>
        <w:rPr>
          <w:color w:val="1F3B63"/>
        </w:rPr>
        <w:t>15.1 Qué hace el área</w:t>
      </w:r>
    </w:p>
    <w:p>
      <w:r>
        <w:t>Define los objetivos institucionales, el presupuesto y los proyectos; y las divisiones jurídicas y de secretaría gestionan contratos, resoluciones, escrituras y la documentación oficial del banco.</w:t>
      </w:r>
    </w:p>
    <w:p>
      <w:pPr>
        <w:pStyle w:val="Heading3"/>
      </w:pPr>
      <w:r>
        <w:rPr>
          <w:color w:val="1F3B63"/>
        </w:rPr>
        <w:t>15.2 Activos típicos</w:t>
      </w:r>
    </w:p>
    <w:p>
      <w:pPr>
        <w:pStyle w:val="ListBullet"/>
      </w:pPr>
      <w:r>
        <w:t>Plan estratégico y objetivos institucionales.</w:t>
      </w:r>
    </w:p>
    <w:p>
      <w:pPr>
        <w:pStyle w:val="ListBullet"/>
      </w:pPr>
      <w:r>
        <w:t>Presupuesto y planes anuales.</w:t>
      </w:r>
    </w:p>
    <w:p>
      <w:pPr>
        <w:pStyle w:val="ListBullet"/>
      </w:pPr>
      <w:r>
        <w:t>Portafolio de proyectos.</w:t>
      </w:r>
    </w:p>
    <w:p>
      <w:pPr>
        <w:pStyle w:val="ListBullet"/>
      </w:pPr>
      <w:r>
        <w:t>Contratos y resoluciones.</w:t>
      </w:r>
    </w:p>
    <w:p>
      <w:pPr>
        <w:pStyle w:val="ListBullet"/>
      </w:pPr>
      <w:r>
        <w:t>Escrituras y documentación notarial.</w:t>
      </w:r>
    </w:p>
    <w:p>
      <w:pPr>
        <w:pStyle w:val="ListBullet"/>
      </w:pPr>
      <w:r>
        <w:t>Archivo y gestión documental (papel y digital).</w:t>
      </w:r>
    </w:p>
    <w:p>
      <w:pPr>
        <w:pStyle w:val="ListBullet"/>
      </w:pPr>
      <w:r>
        <w:t>Actas de directorio y comunicaciones oficiales.</w:t>
      </w:r>
    </w:p>
    <w:p>
      <w:pPr>
        <w:pStyle w:val="Heading3"/>
      </w:pPr>
      <w:r>
        <w:rPr>
          <w:color w:val="1F3B63"/>
        </w:rPr>
        <w:t>15.3 Preguntas de relevamiento (checklist)</w:t>
      </w:r>
    </w:p>
    <w:p>
      <w:r>
        <w:t>☐ ¿Cuáles son los objetivos estratégicos que impactan en tecnología y seguridad (GV-04)?</w:t>
      </w:r>
    </w:p>
    <w:p>
      <w:r>
        <w:t>☐ ¿Qué proyectos en curso tienen componente tecnológico o de datos?</w:t>
      </w:r>
    </w:p>
    <w:p>
      <w:r>
        <w:t>☐ ¿El presupuesto contempla inversión en ciberseguridad?</w:t>
      </w:r>
    </w:p>
    <w:p>
      <w:r>
        <w:t>☐ ¿Dónde se archivan los contratos y resoluciones y en qué formato?</w:t>
      </w:r>
    </w:p>
    <w:p>
      <w:r>
        <w:t>☐ ¿Cómo se gestiona el archivo documental (papel y digital)?</w:t>
      </w:r>
    </w:p>
    <w:p>
      <w:r>
        <w:t>☐ ¿Qué escrituras y documentos notariales se conservan y dónde?</w:t>
      </w:r>
    </w:p>
    <w:p>
      <w:r>
        <w:t>☐ ¿Quiénes pueden acceder al archivo y con qué registro?</w:t>
      </w:r>
    </w:p>
    <w:p>
      <w:r>
        <w:t>☐ ¿Cómo se protegen los documentos oficiales del banco (actas, resoluciones)?</w:t>
      </w:r>
    </w:p>
    <w:p>
      <w:r>
        <w:t>☐ ¿Los contratos con terceros incluyen cláusulas de seguridad (PR-08)?</w:t>
      </w:r>
    </w:p>
    <w:p>
      <w:r>
        <w:t>☐ ¿Cuánto tiempo se conserva cada categoría documental?</w:t>
      </w:r>
    </w:p>
    <w:p>
      <w:r>
        <w:t>☐ ¿Existen proyectos de digitalización o migración en curso?</w:t>
      </w:r>
    </w:p>
    <w:p>
      <w:r>
        <w:t>☐ ¿Cómo se gestiona la documentación del directorio?</w:t>
      </w:r>
    </w:p>
    <w:p>
      <w:pPr>
        <w:pStyle w:val="Heading3"/>
      </w:pPr>
      <w:r>
        <w:rPr>
          <w:color w:val="1F3B63"/>
        </w:rPr>
        <w:t>15.4 Evidencias a pedir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Formato sugerido</w:t>
            </w:r>
          </w:p>
        </w:tc>
      </w:tr>
      <w:tr>
        <w:tc>
          <w:tcPr>
            <w:tcW w:type="dxa" w:w="4824"/>
          </w:tcPr>
          <w:p>
            <w:r/>
            <w:r>
              <w:t>Plan estratégico</w:t>
            </w:r>
          </w:p>
        </w:tc>
        <w:tc>
          <w:tcPr>
            <w:tcW w:type="dxa" w:w="4824"/>
          </w:tcPr>
          <w:p>
            <w:r/>
            <w:r>
              <w:t>PDF/DOCX</w:t>
            </w:r>
          </w:p>
        </w:tc>
      </w:tr>
      <w:tr>
        <w:tc>
          <w:tcPr>
            <w:tcW w:type="dxa" w:w="4824"/>
          </w:tcPr>
          <w:p>
            <w:r/>
            <w:r>
              <w:t>Presupuesto aprobado</w:t>
            </w:r>
          </w:p>
        </w:tc>
        <w:tc>
          <w:tcPr>
            <w:tcW w:type="dxa" w:w="4824"/>
          </w:tcPr>
          <w:p>
            <w:r/>
            <w:r>
              <w:t>XLSX/PDF</w:t>
            </w:r>
          </w:p>
        </w:tc>
      </w:tr>
      <w:tr>
        <w:tc>
          <w:tcPr>
            <w:tcW w:type="dxa" w:w="4824"/>
          </w:tcPr>
          <w:p>
            <w:r/>
            <w:r>
              <w:t>Listado de proyectos en curso</w:t>
            </w:r>
          </w:p>
        </w:tc>
        <w:tc>
          <w:tcPr>
            <w:tcW w:type="dxa" w:w="4824"/>
          </w:tcPr>
          <w:p>
            <w:r/>
            <w:r>
              <w:t>XLSX con estado y responsable</w:t>
            </w:r>
          </w:p>
        </w:tc>
      </w:tr>
      <w:tr>
        <w:tc>
          <w:tcPr>
            <w:tcW w:type="dxa" w:w="4824"/>
          </w:tcPr>
          <w:p>
            <w:r/>
            <w:r>
              <w:t>Tabla de retención documental</w:t>
            </w:r>
          </w:p>
        </w:tc>
        <w:tc>
          <w:tcPr>
            <w:tcW w:type="dxa" w:w="4824"/>
          </w:tcPr>
          <w:p>
            <w:r/>
            <w:r>
              <w:t>XLSX con plazos por categoría</w:t>
            </w:r>
          </w:p>
        </w:tc>
      </w:tr>
      <w:tr>
        <w:tc>
          <w:tcPr>
            <w:tcW w:type="dxa" w:w="4824"/>
          </w:tcPr>
          <w:p>
            <w:r/>
            <w:r>
              <w:t>Modelo de contrato con cláusula de seguridad</w:t>
            </w:r>
          </w:p>
        </w:tc>
        <w:tc>
          <w:tcPr>
            <w:tcW w:type="dxa" w:w="4824"/>
          </w:tcPr>
          <w:p>
            <w:r/>
            <w:r>
              <w:t>PDF (sección específica)</w:t>
            </w:r>
          </w:p>
        </w:tc>
      </w:tr>
    </w:tbl>
    <w:p>
      <w:pPr>
        <w:pStyle w:val="Heading3"/>
      </w:pPr>
      <w:r>
        <w:rPr>
          <w:color w:val="1F3B63"/>
        </w:rPr>
        <w:t>15.5 Con quién hablar</w:t>
      </w:r>
    </w:p>
    <w:p>
      <w:r>
        <w:rPr>
          <w:b/>
        </w:rPr>
        <w:t>Cr. Pablo Vargha</w:t>
      </w:r>
      <w:r>
        <w:t xml:space="preserve"> (División Planificación Estratégica), </w:t>
      </w:r>
      <w:r>
        <w:rPr>
          <w:b/>
        </w:rPr>
        <w:t>Cra. Kariné Dolabdjian</w:t>
      </w:r>
      <w:r>
        <w:t xml:space="preserve"> (Depto. Control de Gestión), </w:t>
      </w:r>
      <w:r>
        <w:rPr>
          <w:b/>
        </w:rPr>
        <w:t>Dr. Héctor Dotta</w:t>
      </w:r>
      <w:r>
        <w:t xml:space="preserve"> (División Servicios Jurídicos Notariales), </w:t>
      </w:r>
      <w:r>
        <w:rPr>
          <w:b/>
        </w:rPr>
        <w:t>Sr. Bruno Alonso</w:t>
      </w:r>
      <w:r>
        <w:t xml:space="preserve"> (División Secretaría General).</w:t>
      </w:r>
    </w:p>
    <w:p>
      <w:pPr>
        <w:pStyle w:val="Heading3"/>
      </w:pPr>
      <w:r>
        <w:rPr>
          <w:color w:val="1F3B63"/>
        </w:rPr>
        <w:t>15.6 Particularidades y trampas</w:t>
      </w:r>
    </w:p>
    <w:p>
      <w:pPr>
        <w:pStyle w:val="ListBullet"/>
      </w:pPr>
      <w:r>
        <w:t xml:space="preserve">El plan estratégico y el presupuesto son insumo directo del </w:t>
      </w:r>
      <w:r>
        <w:rPr>
          <w:b/>
        </w:rPr>
        <w:t>Plan Anual (GV-04)</w:t>
      </w:r>
      <w:r>
        <w:t>: sin conocerlos, el plan de seguridad no se alinea con el negocio.</w:t>
      </w:r>
    </w:p>
    <w:p>
      <w:pPr>
        <w:pStyle w:val="ListBullet"/>
      </w:pPr>
      <w:r>
        <w:rPr>
          <w:b/>
        </w:rPr>
        <w:t>Trampa del archivo eterno:</w:t>
      </w:r>
      <w:r>
        <w:t xml:space="preserve"> documentos que se conservan "por las dudas" sin tabla de retención = riesgo de datos personales acumulados sin motivo. Preguntá por plazos.</w:t>
      </w:r>
    </w:p>
    <w:p>
      <w:pPr>
        <w:pStyle w:val="ListBullet"/>
      </w:pPr>
      <w:r>
        <w:t>La gestión documental define qué se digitaliza y qué se destruye: enlaza con el proceso de destrucción de Servicios Generales.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16. El cuestionario de bases de datos (reutilizable)</w:t>
      </w:r>
    </w:p>
    <w:p>
      <w:r>
        <w:t xml:space="preserve">Cada vez que aparezca una base de datos, un sistema con datos, un archivo físico de datos o un registro (expedientes, legajos, grabaciones, videovigilancia), completá una fila de esta tabla. Este cuestionario alimenta directamente </w:t>
      </w:r>
      <w:r>
        <w:rPr>
          <w:b/>
        </w:rPr>
        <w:t>URCDP-04 (inscripción de bases / ROPA)</w:t>
      </w:r>
      <w:r>
        <w:t xml:space="preserve">, </w:t>
      </w:r>
      <w:r>
        <w:rPr>
          <w:b/>
        </w:rPr>
        <w:t>ID-01 (inventario de activos)</w:t>
      </w:r>
      <w:r>
        <w:t xml:space="preserve"> y </w:t>
      </w:r>
      <w:r>
        <w:rPr>
          <w:b/>
        </w:rPr>
        <w:t>URCDP-01 (Documento de Seguridad)</w:t>
      </w:r>
      <w:r>
        <w:t>.</w:t>
      </w:r>
    </w:p>
    <w:p>
      <w:pPr>
        <w:pStyle w:val="Heading3"/>
      </w:pPr>
      <w:r>
        <w:rPr>
          <w:color w:val="1F3B63"/>
        </w:rPr>
        <w:t>16.1 Tabla de relevamiento de bases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Nombre de la base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Finalidad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Sistema asociado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Categorías de datos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¿Datos personales? ¿Sensibles?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Quién accede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Dónde vive (ubicación física/lógica)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Nivel de sensibilidad (B/M/A)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Plazo de retención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¿Inscripta en URCDP?</w:t>
            </w:r>
          </w:p>
        </w:tc>
        <w:tc>
          <w:tcPr>
            <w:tcW w:type="dxa" w:w="804"/>
          </w:tcPr>
          <w:p>
            <w:r>
              <w:rPr>
                <w:b/>
              </w:rPr>
            </w:r>
            <w:r>
              <w:rPr>
                <w:b/>
              </w:rPr>
              <w:t>Medidas de seguridad</w:t>
            </w:r>
          </w:p>
        </w:tc>
      </w:tr>
      <w:tr>
        <w:tc>
          <w:tcPr>
            <w:tcW w:type="dxa" w:w="804"/>
          </w:tcPr>
          <w:p>
            <w:r/>
            <w:r>
              <w:t>1</w:t>
            </w:r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</w:tr>
      <w:tr>
        <w:tc>
          <w:tcPr>
            <w:tcW w:type="dxa" w:w="804"/>
          </w:tcPr>
          <w:p>
            <w:r/>
            <w:r>
              <w:t>2</w:t>
            </w:r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</w:tr>
      <w:tr>
        <w:tc>
          <w:tcPr>
            <w:tcW w:type="dxa" w:w="804"/>
          </w:tcPr>
          <w:p>
            <w:r/>
            <w:r>
              <w:t>3</w:t>
            </w:r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</w:tr>
      <w:tr>
        <w:tc>
          <w:tcPr>
            <w:tcW w:type="dxa" w:w="804"/>
          </w:tcPr>
          <w:p>
            <w:r/>
            <w:r>
              <w:t>4</w:t>
            </w:r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</w:tr>
      <w:tr>
        <w:tc>
          <w:tcPr>
            <w:tcW w:type="dxa" w:w="804"/>
          </w:tcPr>
          <w:p>
            <w:r/>
            <w:r>
              <w:t>5</w:t>
            </w:r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</w:tr>
      <w:tr>
        <w:tc>
          <w:tcPr>
            <w:tcW w:type="dxa" w:w="804"/>
          </w:tcPr>
          <w:p>
            <w:r/>
            <w:r>
              <w:t>6</w:t>
            </w:r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</w:tr>
      <w:tr>
        <w:tc>
          <w:tcPr>
            <w:tcW w:type="dxa" w:w="804"/>
          </w:tcPr>
          <w:p>
            <w:r/>
            <w:r>
              <w:t>7</w:t>
            </w:r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</w:tr>
      <w:tr>
        <w:tc>
          <w:tcPr>
            <w:tcW w:type="dxa" w:w="804"/>
          </w:tcPr>
          <w:p>
            <w:r/>
            <w:r>
              <w:t>8</w:t>
            </w:r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</w:tr>
      <w:tr>
        <w:tc>
          <w:tcPr>
            <w:tcW w:type="dxa" w:w="804"/>
          </w:tcPr>
          <w:p>
            <w:r/>
            <w:r>
              <w:t>9</w:t>
            </w:r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</w:tr>
      <w:tr>
        <w:tc>
          <w:tcPr>
            <w:tcW w:type="dxa" w:w="804"/>
          </w:tcPr>
          <w:p>
            <w:r/>
            <w:r>
              <w:t>10</w:t>
            </w:r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  <w:tc>
          <w:tcPr>
            <w:tcW w:type="dxa" w:w="804"/>
          </w:tcPr>
          <w:p>
            <w:r/>
          </w:p>
        </w:tc>
      </w:tr>
    </w:tbl>
    <w:p>
      <w:pPr>
        <w:pStyle w:val="Heading3"/>
      </w:pPr>
      <w:r>
        <w:rPr>
          <w:color w:val="1F3B63"/>
        </w:rPr>
        <w:t>16.2 Instrucciones de llenado</w:t>
      </w:r>
    </w:p>
    <w:p>
      <w:pPr>
        <w:pStyle w:val="ListNumber"/>
      </w:pPr>
      <w:r>
        <w:rPr>
          <w:b/>
        </w:rPr>
        <w:t>Una fila por base de datos</w:t>
      </w:r>
      <w:r>
        <w:t xml:space="preserve"> detectada, aunque sea en papel (expedientes, legajos) o en registros (grabaciones, cámaras).</w:t>
      </w:r>
    </w:p>
    <w:p>
      <w:pPr>
        <w:pStyle w:val="ListNumber"/>
      </w:pPr>
      <w:r>
        <w:t>"Categorías de datos": datos de identificación, contacto, económicos, patrimoniales, de salud, judiciales, biográficos, etc.</w:t>
      </w:r>
    </w:p>
    <w:p>
      <w:pPr>
        <w:pStyle w:val="ListNumber"/>
      </w:pPr>
      <w:r>
        <w:t>"¿Datos sensibles?": los del art. 17 de la Ley 18.331 (origen racial/étnico, salud, religión, etc.) y los de alta sensibilidad para el negocio (situación crediticia).</w:t>
      </w:r>
    </w:p>
    <w:p>
      <w:pPr>
        <w:pStyle w:val="ListNumber"/>
      </w:pPr>
      <w:r>
        <w:t>"Dónde vive": servidor/BD/sala/ubicación remota; anotá si hay copias fuera.</w:t>
      </w:r>
    </w:p>
    <w:p>
      <w:pPr>
        <w:pStyle w:val="ListNumber"/>
      </w:pPr>
      <w:r>
        <w:t>"Nivel de sensibilidad": B (baja), M (media), A (alta) — según impacto de una filtración.</w:t>
      </w:r>
    </w:p>
    <w:p>
      <w:pPr>
        <w:pStyle w:val="ListNumber"/>
      </w:pPr>
      <w:r>
        <w:t>"Plazo de retención": de la tabla de retención documental o de la política interna; si no existe, anotar "sin definir" (es un hallazgo).</w:t>
      </w:r>
    </w:p>
    <w:p>
      <w:pPr>
        <w:pStyle w:val="ListNumber"/>
      </w:pPr>
      <w:r>
        <w:t>"¿Inscripta en URCDP?": verificar en la URCDP (Sí/No/Pendiente). Si No → planificar URCDP-04.</w:t>
      </w:r>
    </w:p>
    <w:p>
      <w:pPr>
        <w:pStyle w:val="ListNumber"/>
      </w:pPr>
      <w:r>
        <w:t>"Medidas de seguridad": cifrado, accesos, respaldos, minimización, controles físicos.</w:t>
      </w:r>
    </w:p>
    <w:p>
      <w:pPr>
        <w:pStyle w:val="Heading3"/>
      </w:pPr>
      <w:r>
        <w:rPr>
          <w:color w:val="1F3B63"/>
        </w:rPr>
        <w:t>16.3 Preguntas para completar cada fila (checklist)</w:t>
      </w:r>
    </w:p>
    <w:p>
      <w:r>
        <w:t>☐ ¿Cuál es el nombre exacto de la base o sistema?</w:t>
      </w:r>
    </w:p>
    <w:p>
      <w:r>
        <w:t>☐ ¿Para qué se usa y qué negocio soporta?</w:t>
      </w:r>
    </w:p>
    <w:p>
      <w:r>
        <w:t>☐ ¿Qué sistema o aplicación la alimenta?</w:t>
      </w:r>
    </w:p>
    <w:p>
      <w:r>
        <w:t>☐ ¿Qué categorías de datos contiene (detallar personales y sensibles)?</w:t>
      </w:r>
    </w:p>
    <w:p>
      <w:r>
        <w:t>☐ ¿Quiénes pueden acceder y con qué rol?</w:t>
      </w:r>
    </w:p>
    <w:p>
      <w:r>
        <w:t>☐ ¿Dónde está físicamente y lógicamente (servidor, BD, nube, sala)?</w:t>
      </w:r>
    </w:p>
    <w:p>
      <w:r>
        <w:t>☐ ¿Qué impacto tendría si se filtra o se pierde?</w:t>
      </w:r>
    </w:p>
    <w:p>
      <w:r>
        <w:t>☐ ¿Cuánto tiempo se conserva y por qué?</w:t>
      </w:r>
    </w:p>
    <w:p>
      <w:r>
        <w:t>☐ ¿Está inscripta en URCDP (URCDP-04)?</w:t>
      </w:r>
    </w:p>
    <w:p>
      <w:r>
        <w:t>☐ ¿Qué medidas de seguridad la protegen (cifrado, accesos, respaldo)?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17. Errores comunes al relevar por división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Consecuencia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Cómo evitarlo</w:t>
            </w:r>
          </w:p>
        </w:tc>
      </w:tr>
      <w:tr>
        <w:tc>
          <w:tcPr>
            <w:tcW w:type="dxa" w:w="3216"/>
          </w:tcPr>
          <w:p>
            <w:r/>
            <w:r>
              <w:t>Preguntar sin haber leído nada del área</w:t>
            </w:r>
          </w:p>
        </w:tc>
        <w:tc>
          <w:tcPr>
            <w:tcW w:type="dxa" w:w="3216"/>
          </w:tcPr>
          <w:p>
            <w:r/>
            <w:r>
              <w:t>El entrevistado pierde confianza</w:t>
            </w:r>
          </w:p>
        </w:tc>
        <w:tc>
          <w:tcPr>
            <w:tcW w:type="dxa" w:w="3216"/>
          </w:tcPr>
          <w:p>
            <w:r/>
            <w:r>
              <w:t>Leé la sección del dossier antes de la reunión</w:t>
            </w:r>
          </w:p>
        </w:tc>
      </w:tr>
      <w:tr>
        <w:tc>
          <w:tcPr>
            <w:tcW w:type="dxa" w:w="3216"/>
          </w:tcPr>
          <w:p>
            <w:r/>
            <w:r>
              <w:t>Aceptar "sí, tenemos todo" sin evidencia</w:t>
            </w:r>
          </w:p>
        </w:tc>
        <w:tc>
          <w:tcPr>
            <w:tcW w:type="dxa" w:w="3216"/>
          </w:tcPr>
          <w:p>
            <w:r/>
            <w:r>
              <w:t>El informe no resiste una auditoría</w:t>
            </w:r>
          </w:p>
        </w:tc>
        <w:tc>
          <w:tcPr>
            <w:tcW w:type="dxa" w:w="3216"/>
          </w:tcPr>
          <w:p>
            <w:r/>
            <w:r>
              <w:t>Pedí siempre la evidencia, no la palabra</w:t>
            </w:r>
          </w:p>
        </w:tc>
      </w:tr>
      <w:tr>
        <w:tc>
          <w:tcPr>
            <w:tcW w:type="dxa" w:w="3216"/>
          </w:tcPr>
          <w:p>
            <w:r/>
            <w:r>
              <w:t>Saltar de área en área sin orden</w:t>
            </w:r>
          </w:p>
        </w:tc>
        <w:tc>
          <w:tcPr>
            <w:tcW w:type="dxa" w:w="3216"/>
          </w:tcPr>
          <w:p>
            <w:r/>
            <w:r>
              <w:t>Datos repetidos y bases sin relevar</w:t>
            </w:r>
          </w:p>
        </w:tc>
        <w:tc>
          <w:tcPr>
            <w:tcW w:type="dxa" w:w="3216"/>
          </w:tcPr>
          <w:p>
            <w:r/>
            <w:r>
              <w:t>Seguí el orden del dossier y el cuestionario 16</w:t>
            </w:r>
          </w:p>
        </w:tc>
      </w:tr>
      <w:tr>
        <w:tc>
          <w:tcPr>
            <w:tcW w:type="dxa" w:w="3216"/>
          </w:tcPr>
          <w:p>
            <w:r/>
            <w:r>
              <w:t>Tratar a una sola persona como "dueño de todo"</w:t>
            </w:r>
          </w:p>
        </w:tc>
        <w:tc>
          <w:tcPr>
            <w:tcW w:type="dxa" w:w="3216"/>
          </w:tcPr>
          <w:p>
            <w:r/>
            <w:r>
              <w:t>Se pierden sistemas sombra</w:t>
            </w:r>
          </w:p>
        </w:tc>
        <w:tc>
          <w:tcPr>
            <w:tcW w:type="dxa" w:w="3216"/>
          </w:tcPr>
          <w:p>
            <w:r/>
            <w:r>
              <w:t>Hablá con jefe y con un operador de cada área</w:t>
            </w:r>
          </w:p>
        </w:tc>
      </w:tr>
      <w:tr>
        <w:tc>
          <w:tcPr>
            <w:tcW w:type="dxa" w:w="3216"/>
          </w:tcPr>
          <w:p>
            <w:r/>
            <w:r>
              <w:t>Tomar el relevamiento como un interrogatorio</w:t>
            </w:r>
          </w:p>
        </w:tc>
        <w:tc>
          <w:tcPr>
            <w:tcW w:type="dxa" w:w="3216"/>
          </w:tcPr>
          <w:p>
            <w:r/>
            <w:r>
              <w:t>El área se cierra y no colabora</w:t>
            </w:r>
          </w:p>
        </w:tc>
        <w:tc>
          <w:tcPr>
            <w:tcW w:type="dxa" w:w="3216"/>
          </w:tcPr>
          <w:p>
            <w:r/>
            <w:r>
              <w:t>Usá el guion del RELEV-05: dar antes de pedir</w:t>
            </w:r>
          </w:p>
        </w:tc>
      </w:tr>
      <w:tr>
        <w:tc>
          <w:tcPr>
            <w:tcW w:type="dxa" w:w="3216"/>
          </w:tcPr>
          <w:p>
            <w:r/>
            <w:r>
              <w:t>No anotar quién dijo qué</w:t>
            </w:r>
          </w:p>
        </w:tc>
        <w:tc>
          <w:tcPr>
            <w:tcW w:type="dxa" w:w="3216"/>
          </w:tcPr>
          <w:p>
            <w:r/>
            <w:r>
              <w:t>Imposible validar después</w:t>
            </w:r>
          </w:p>
        </w:tc>
        <w:tc>
          <w:tcPr>
            <w:tcW w:type="dxa" w:w="3216"/>
          </w:tcPr>
          <w:p>
            <w:r/>
            <w:r>
              <w:t>Minuta con nombres y fechas al cierre</w:t>
            </w:r>
          </w:p>
        </w:tc>
      </w:tr>
      <w:tr>
        <w:tc>
          <w:tcPr>
            <w:tcW w:type="dxa" w:w="3216"/>
          </w:tcPr>
          <w:p>
            <w:r/>
            <w:r>
              <w:t>Dejar pendientes sin fecha</w:t>
            </w:r>
          </w:p>
        </w:tc>
        <w:tc>
          <w:tcPr>
            <w:tcW w:type="dxa" w:w="3216"/>
          </w:tcPr>
          <w:p>
            <w:r/>
            <w:r>
              <w:t>El dossier queda viejo en una semana</w:t>
            </w:r>
          </w:p>
        </w:tc>
        <w:tc>
          <w:tcPr>
            <w:tcW w:type="dxa" w:w="3216"/>
          </w:tcPr>
          <w:p>
            <w:r/>
            <w:r>
              <w:t>Checklist de seguimiento semanal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18. Plan de acción del dossier</w:t>
      </w:r>
    </w:p>
    <w:p>
      <w:r>
        <w:t>☐ Confirmar organigrama vigente (PDF SF.PLE.05) y contactos de cada área.</w:t>
      </w:r>
    </w:p>
    <w:p>
      <w:r>
        <w:t>☐ Agenda de entrevistas por división (orden sugerido: TI primero, Riesgos segundo, resto por disponibilidad).</w:t>
      </w:r>
    </w:p>
    <w:p>
      <w:r>
        <w:t xml:space="preserve">☐ Crear carpeta por área en </w:t>
      </w:r>
      <w:r>
        <w:rPr>
          <w:rFonts w:ascii="Consolas" w:hAnsi="Consolas"/>
          <w:sz w:val="20"/>
        </w:rPr>
        <w:t>EST-CARPETAS-001</w:t>
      </w:r>
      <w:r>
        <w:t>.</w:t>
      </w:r>
    </w:p>
    <w:p>
      <w:r>
        <w:t>☐ Aplicar checklist de cada sección 3 a 15.</w:t>
      </w:r>
    </w:p>
    <w:p>
      <w:r>
        <w:t>☐ Completar el cuestionario de bases de datos (sección 16) en una sola planilla.</w:t>
      </w:r>
    </w:p>
    <w:p>
      <w:r>
        <w:t>☐ Consolidar en ID-01 (inventario de activos) e ID-03 (análisis de riesgos).</w:t>
      </w:r>
    </w:p>
    <w:p>
      <w:r>
        <w:t>☐ Identificar bases no inscriptas para URCDP-04.</w:t>
      </w:r>
    </w:p>
    <w:p>
      <w:r>
        <w:t>☐ Enviar resumen de hallazgos al sponsor (GV-03) y al RSI (GV-06).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ID-01 · ID-03 · URCDP-01 · URCDP-04 · PR-06 · PR-08 · GV-05 · PR-01 · PR-02 · PR-03 · PR-04 · PR-05 · PR-07 · RC-01 · RC-02 · GV-04 · GV-06 · EST-CARPETAS-001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