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E9FA7" w14:textId="77777777" w:rsidR="003730E1" w:rsidRDefault="00000000">
      <w:pPr>
        <w:pStyle w:val="Ttulo1"/>
      </w:pPr>
      <w:r>
        <w:rPr>
          <w:color w:val="1F3B63"/>
          <w:sz w:val="36"/>
        </w:rPr>
        <w:t>INFRA-01 · Fundamentos de Redes</w:t>
      </w:r>
    </w:p>
    <w:p w14:paraId="06FF8444" w14:textId="77777777" w:rsidR="003730E1" w:rsidRDefault="00000000">
      <w:pPr>
        <w:ind w:left="432"/>
      </w:pPr>
      <w:r>
        <w:rPr>
          <w:i/>
          <w:color w:val="606060"/>
        </w:rPr>
        <w:t>**Función del MCU 5.0:** Este módulo entrega los conceptos mínimos de redes (IP, subredes, máscaras, VLAN, NAT, DNS, DHCP) que el Responsable de Seguridad de la Información (RSI) necesita para entender dónde viven los activos y cómo circulan los datos.</w:t>
      </w:r>
    </w:p>
    <w:p w14:paraId="1381D9D5" w14:textId="77777777" w:rsidR="003730E1" w:rsidRDefault="00000000">
      <w:pPr>
        <w:ind w:left="432"/>
      </w:pPr>
      <w:r>
        <w:rPr>
          <w:i/>
          <w:color w:val="606060"/>
        </w:rPr>
        <w:t>**ISO/IEC 27001:** La red es el "camino" por donde viaja la información. Los controles del Anexo A (gestión de activos, control de acceso, protección de las comunicaciones) dependen de entender cómo está construida la red.</w:t>
      </w:r>
    </w:p>
    <w:p w14:paraId="778E6B89" w14:textId="77777777" w:rsidR="003730E1" w:rsidRDefault="00000000">
      <w:pPr>
        <w:ind w:left="432"/>
      </w:pPr>
      <w:r>
        <w:rPr>
          <w:i/>
          <w:color w:val="606060"/>
        </w:rPr>
        <w:t>**BCU:** La normativa de riesgos de tecnología de la información exige conocer y documentar la infraestructura tecnológica; una red mal entendida se documenta mal y se controla peor.</w:t>
      </w:r>
    </w:p>
    <w:p w14:paraId="2DC05896" w14:textId="77777777" w:rsidR="003730E1" w:rsidRDefault="00000000">
      <w:pPr>
        <w:ind w:left="432"/>
      </w:pPr>
      <w:r>
        <w:rPr>
          <w:i/>
          <w:color w:val="606060"/>
        </w:rPr>
        <w:t>**URCDP:** El inventario de sistemas y redes del Documento de Seguridad URCDP-01 se llena correctamente solo si quien lo redacta comprende estos fundamentos.</w:t>
      </w:r>
    </w:p>
    <w:p w14:paraId="47134909" w14:textId="77777777" w:rsidR="003730E1" w:rsidRDefault="00000000">
      <w:pPr>
        <w:ind w:left="432"/>
      </w:pPr>
      <w:r>
        <w:rPr>
          <w:i/>
          <w:color w:val="606060"/>
        </w:rPr>
        <w:t>**Nivel del curso:** 🟢 Descubrir · 🟡 Practicar · 🔴 Dominar</w:t>
      </w:r>
    </w:p>
    <w:p w14:paraId="49E5B03E" w14:textId="77777777" w:rsidR="003730E1" w:rsidRDefault="003730E1">
      <w:pPr>
        <w:spacing w:before="120" w:after="120"/>
      </w:pPr>
    </w:p>
    <w:p w14:paraId="0BA7096D" w14:textId="77777777" w:rsidR="003730E1" w:rsidRDefault="00000000">
      <w:pPr>
        <w:pStyle w:val="Ttulo2"/>
      </w:pPr>
      <w:r>
        <w:rPr>
          <w:color w:val="1F3B63"/>
        </w:rPr>
        <w:t>1. Qué es una red informática</w:t>
      </w:r>
    </w:p>
    <w:p w14:paraId="22215857" w14:textId="5D87DE82" w:rsidR="003730E1" w:rsidRDefault="00000000">
      <w:r>
        <w:t xml:space="preserve">Pensemos en el correo postal. Cuando usted envía una carta, el servicio de correo se encarga de llevarla desde su casa hasta la casa del destinatario. Para eso necesita saber </w:t>
      </w:r>
      <w:r>
        <w:rPr>
          <w:b/>
        </w:rPr>
        <w:t>de dónde sale</w:t>
      </w:r>
      <w:r>
        <w:t xml:space="preserve"> (su dirección), </w:t>
      </w:r>
      <w:r>
        <w:rPr>
          <w:b/>
        </w:rPr>
        <w:t>a dónde va</w:t>
      </w:r>
      <w:r>
        <w:t xml:space="preserve"> (la dirección del destinatario)</w:t>
      </w:r>
      <w:r w:rsidR="00935232">
        <w:t>.</w:t>
      </w:r>
    </w:p>
    <w:p w14:paraId="7446CEDB" w14:textId="77777777" w:rsidR="003730E1" w:rsidRDefault="00000000">
      <w:r>
        <w:t xml:space="preserve">Una </w:t>
      </w:r>
      <w:r>
        <w:rPr>
          <w:b/>
        </w:rPr>
        <w:t>red informática</w:t>
      </w:r>
      <w:r>
        <w:t xml:space="preserve"> es lo mismo, pero para datos. Es un conjunto de computadoras, servidores, impresoras y otros equipos conectados entre sí que pueden intercambiar información. En lugar de cartas, viajan correos electrónicos, operaciones bancarias, archivos y consultas a sistemas.</w:t>
      </w:r>
    </w:p>
    <w:p w14:paraId="5B7A8BD0" w14:textId="77777777" w:rsidR="003730E1" w:rsidRDefault="00000000">
      <w:r>
        <w:t>Una red es simplemente "varias máquinas conectadas que se hablan entre sí", igual que un barrio entero conectado por un sistema de calles con numeración de casas.</w:t>
      </w:r>
    </w:p>
    <w:p w14:paraId="075285E7" w14:textId="77777777" w:rsidR="003730E1" w:rsidRDefault="00000000">
      <w:pPr>
        <w:pStyle w:val="Ttulo3"/>
      </w:pPr>
      <w:r>
        <w:rPr>
          <w:color w:val="1F3B63"/>
        </w:rPr>
        <w:t>Por qué el Banco necesita una red</w:t>
      </w:r>
    </w:p>
    <w:p w14:paraId="03E7B282" w14:textId="77777777" w:rsidR="003730E1" w:rsidRDefault="00000000">
      <w:pPr>
        <w:pStyle w:val="Listaconvietas"/>
      </w:pPr>
      <w:r>
        <w:t>Para que las sucursales consulten los saldos de los clientes en tiempo real.</w:t>
      </w:r>
    </w:p>
    <w:p w14:paraId="6AB7D28E" w14:textId="77777777" w:rsidR="003730E1" w:rsidRDefault="00000000">
      <w:pPr>
        <w:pStyle w:val="Listaconvietas"/>
      </w:pPr>
      <w:r>
        <w:t>Para que Banco En Línea funcione: cada clic del cliente viaja por una red hasta los servidores del banco.</w:t>
      </w:r>
    </w:p>
    <w:p w14:paraId="29158DAB" w14:textId="77777777" w:rsidR="003730E1" w:rsidRDefault="00000000">
      <w:pPr>
        <w:pStyle w:val="Listaconvietas"/>
      </w:pPr>
      <w:r>
        <w:t>Para que los empleados compartan archivos, correo e impresoras.</w:t>
      </w:r>
    </w:p>
    <w:p w14:paraId="3AE8AB2B" w14:textId="77777777" w:rsidR="003730E1" w:rsidRDefault="00000000">
      <w:pPr>
        <w:pStyle w:val="Listaconvietas"/>
      </w:pPr>
      <w:r>
        <w:t>Para que los sistemas de seguridad (cámaras, alarmas, monitoreo) envíen sus datos.</w:t>
      </w:r>
    </w:p>
    <w:p w14:paraId="0AFB667E" w14:textId="77777777" w:rsidR="003730E1" w:rsidRDefault="00000000">
      <w:r>
        <w:t>Sin red, el banco no podría operar como un banco: cada computadora quedaría aislada y habría que trasladar información en papel o en memorias USB (algo inaceptable por seguridad).</w:t>
      </w:r>
    </w:p>
    <w:p w14:paraId="6997A964" w14:textId="77777777" w:rsidR="003730E1" w:rsidRDefault="003730E1">
      <w:pPr>
        <w:spacing w:before="120" w:after="120"/>
      </w:pPr>
    </w:p>
    <w:p w14:paraId="7A4A5550" w14:textId="77777777" w:rsidR="003730E1" w:rsidRDefault="00000000">
      <w:pPr>
        <w:pStyle w:val="Ttulo2"/>
      </w:pPr>
      <w:r>
        <w:rPr>
          <w:color w:val="1F3B63"/>
        </w:rPr>
        <w:t>2. Tipos de red</w:t>
      </w:r>
    </w:p>
    <w:tbl>
      <w:tblPr>
        <w:tblStyle w:val="Cuadrculaclara-nfasis1"/>
        <w:tblW w:w="0" w:type="auto"/>
        <w:tblLook w:val="04A0" w:firstRow="1" w:lastRow="0" w:firstColumn="1" w:lastColumn="0" w:noHBand="0" w:noVBand="1"/>
      </w:tblPr>
      <w:tblGrid>
        <w:gridCol w:w="2412"/>
        <w:gridCol w:w="2412"/>
        <w:gridCol w:w="2412"/>
        <w:gridCol w:w="2412"/>
      </w:tblGrid>
      <w:tr w:rsidR="003730E1" w14:paraId="707D962D" w14:textId="77777777" w:rsidTr="003730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0B7E529" w14:textId="77777777" w:rsidR="003730E1" w:rsidRDefault="00000000">
            <w:r>
              <w:t>Sigla</w:t>
            </w:r>
          </w:p>
        </w:tc>
        <w:tc>
          <w:tcPr>
            <w:tcW w:w="2412" w:type="dxa"/>
          </w:tcPr>
          <w:p w14:paraId="79DF1C8C" w14:textId="77777777" w:rsidR="003730E1" w:rsidRDefault="00000000">
            <w:pPr>
              <w:cnfStyle w:val="100000000000" w:firstRow="1" w:lastRow="0" w:firstColumn="0" w:lastColumn="0" w:oddVBand="0" w:evenVBand="0" w:oddHBand="0" w:evenHBand="0" w:firstRowFirstColumn="0" w:firstRowLastColumn="0" w:lastRowFirstColumn="0" w:lastRowLastColumn="0"/>
            </w:pPr>
            <w:r>
              <w:t>Nombre</w:t>
            </w:r>
          </w:p>
        </w:tc>
        <w:tc>
          <w:tcPr>
            <w:tcW w:w="2412" w:type="dxa"/>
          </w:tcPr>
          <w:p w14:paraId="7F573213" w14:textId="77777777" w:rsidR="003730E1" w:rsidRDefault="00000000">
            <w:pPr>
              <w:cnfStyle w:val="100000000000" w:firstRow="1" w:lastRow="0" w:firstColumn="0" w:lastColumn="0" w:oddVBand="0" w:evenVBand="0" w:oddHBand="0" w:evenHBand="0" w:firstRowFirstColumn="0" w:firstRowLastColumn="0" w:lastRowFirstColumn="0" w:lastRowLastColumn="0"/>
            </w:pPr>
            <w:r>
              <w:t>Qué es</w:t>
            </w:r>
          </w:p>
        </w:tc>
        <w:tc>
          <w:tcPr>
            <w:tcW w:w="2412" w:type="dxa"/>
          </w:tcPr>
          <w:p w14:paraId="4F28EF9F" w14:textId="77777777" w:rsidR="003730E1" w:rsidRDefault="00000000">
            <w:pPr>
              <w:cnfStyle w:val="100000000000" w:firstRow="1" w:lastRow="0" w:firstColumn="0" w:lastColumn="0" w:oddVBand="0" w:evenVBand="0" w:oddHBand="0" w:evenHBand="0" w:firstRowFirstColumn="0" w:firstRowLastColumn="0" w:lastRowFirstColumn="0" w:lastRowLastColumn="0"/>
            </w:pPr>
            <w:r>
              <w:t>Analogía</w:t>
            </w:r>
          </w:p>
        </w:tc>
      </w:tr>
      <w:tr w:rsidR="003730E1" w14:paraId="284D010A"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CF74060" w14:textId="77777777" w:rsidR="003730E1" w:rsidRDefault="00000000">
            <w:r>
              <w:t>LAN</w:t>
            </w:r>
          </w:p>
        </w:tc>
        <w:tc>
          <w:tcPr>
            <w:tcW w:w="2412" w:type="dxa"/>
          </w:tcPr>
          <w:p w14:paraId="546D5873" w14:textId="77777777" w:rsidR="003730E1" w:rsidRDefault="00000000">
            <w:pPr>
              <w:cnfStyle w:val="000000100000" w:firstRow="0" w:lastRow="0" w:firstColumn="0" w:lastColumn="0" w:oddVBand="0" w:evenVBand="0" w:oddHBand="1" w:evenHBand="0" w:firstRowFirstColumn="0" w:firstRowLastColumn="0" w:lastRowFirstColumn="0" w:lastRowLastColumn="0"/>
            </w:pPr>
            <w:r>
              <w:t>Red de Área Local</w:t>
            </w:r>
          </w:p>
        </w:tc>
        <w:tc>
          <w:tcPr>
            <w:tcW w:w="2412" w:type="dxa"/>
          </w:tcPr>
          <w:p w14:paraId="01E708C0" w14:textId="77777777" w:rsidR="003730E1" w:rsidRDefault="00000000">
            <w:pPr>
              <w:cnfStyle w:val="000000100000" w:firstRow="0" w:lastRow="0" w:firstColumn="0" w:lastColumn="0" w:oddVBand="0" w:evenVBand="0" w:oddHBand="1" w:evenHBand="0" w:firstRowFirstColumn="0" w:firstRowLastColumn="0" w:lastRowFirstColumn="0" w:lastRowLastColumn="0"/>
            </w:pPr>
            <w:r>
              <w:t xml:space="preserve">Red pequeña dentro de </w:t>
            </w:r>
            <w:r>
              <w:lastRenderedPageBreak/>
              <w:t>un edificio u oficina</w:t>
            </w:r>
          </w:p>
        </w:tc>
        <w:tc>
          <w:tcPr>
            <w:tcW w:w="2412" w:type="dxa"/>
          </w:tcPr>
          <w:p w14:paraId="1747607B" w14:textId="77777777" w:rsidR="003730E1"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El sistema de calles de </w:t>
            </w:r>
            <w:r>
              <w:lastRenderedPageBreak/>
              <w:t>un mismo barrio</w:t>
            </w:r>
          </w:p>
        </w:tc>
      </w:tr>
      <w:tr w:rsidR="003730E1" w14:paraId="4FFF6BA5"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2D2DA983" w14:textId="77777777" w:rsidR="003730E1" w:rsidRDefault="00000000">
            <w:r>
              <w:lastRenderedPageBreak/>
              <w:t>WLAN</w:t>
            </w:r>
          </w:p>
        </w:tc>
        <w:tc>
          <w:tcPr>
            <w:tcW w:w="2412" w:type="dxa"/>
          </w:tcPr>
          <w:p w14:paraId="4BCCC800" w14:textId="77777777" w:rsidR="003730E1" w:rsidRDefault="00000000">
            <w:pPr>
              <w:cnfStyle w:val="000000010000" w:firstRow="0" w:lastRow="0" w:firstColumn="0" w:lastColumn="0" w:oddVBand="0" w:evenVBand="0" w:oddHBand="0" w:evenHBand="1" w:firstRowFirstColumn="0" w:firstRowLastColumn="0" w:lastRowFirstColumn="0" w:lastRowLastColumn="0"/>
            </w:pPr>
            <w:r>
              <w:t>Red de Área Local Inalámbrica</w:t>
            </w:r>
          </w:p>
        </w:tc>
        <w:tc>
          <w:tcPr>
            <w:tcW w:w="2412" w:type="dxa"/>
          </w:tcPr>
          <w:p w14:paraId="0A2197CC" w14:textId="77777777" w:rsidR="003730E1" w:rsidRDefault="00000000">
            <w:pPr>
              <w:cnfStyle w:val="000000010000" w:firstRow="0" w:lastRow="0" w:firstColumn="0" w:lastColumn="0" w:oddVBand="0" w:evenVBand="0" w:oddHBand="0" w:evenHBand="1" w:firstRowFirstColumn="0" w:firstRowLastColumn="0" w:lastRowFirstColumn="0" w:lastRowLastColumn="0"/>
            </w:pPr>
            <w:r>
              <w:t>La misma LAN pero con WiFi</w:t>
            </w:r>
          </w:p>
        </w:tc>
        <w:tc>
          <w:tcPr>
            <w:tcW w:w="2412" w:type="dxa"/>
          </w:tcPr>
          <w:p w14:paraId="45C920E3" w14:textId="77777777" w:rsidR="003730E1" w:rsidRDefault="00000000">
            <w:pPr>
              <w:cnfStyle w:val="000000010000" w:firstRow="0" w:lastRow="0" w:firstColumn="0" w:lastColumn="0" w:oddVBand="0" w:evenVBand="0" w:oddHBand="0" w:evenHBand="1" w:firstRowFirstColumn="0" w:firstRowLastColumn="0" w:lastRowFirstColumn="0" w:lastRowLastColumn="0"/>
            </w:pPr>
            <w:r>
              <w:t>El barrio conectado por "ondas"</w:t>
            </w:r>
          </w:p>
        </w:tc>
      </w:tr>
      <w:tr w:rsidR="003730E1" w14:paraId="49321783"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14D18836" w14:textId="77777777" w:rsidR="003730E1" w:rsidRDefault="00000000">
            <w:r>
              <w:t>WAN</w:t>
            </w:r>
          </w:p>
        </w:tc>
        <w:tc>
          <w:tcPr>
            <w:tcW w:w="2412" w:type="dxa"/>
          </w:tcPr>
          <w:p w14:paraId="45634F57" w14:textId="77777777" w:rsidR="003730E1" w:rsidRDefault="00000000">
            <w:pPr>
              <w:cnfStyle w:val="000000100000" w:firstRow="0" w:lastRow="0" w:firstColumn="0" w:lastColumn="0" w:oddVBand="0" w:evenVBand="0" w:oddHBand="1" w:evenHBand="0" w:firstRowFirstColumn="0" w:firstRowLastColumn="0" w:lastRowFirstColumn="0" w:lastRowLastColumn="0"/>
            </w:pPr>
            <w:r>
              <w:t>Red de Área Amplia</w:t>
            </w:r>
          </w:p>
        </w:tc>
        <w:tc>
          <w:tcPr>
            <w:tcW w:w="2412" w:type="dxa"/>
          </w:tcPr>
          <w:p w14:paraId="0DE7A0A3" w14:textId="77777777" w:rsidR="003730E1" w:rsidRDefault="00000000">
            <w:pPr>
              <w:cnfStyle w:val="000000100000" w:firstRow="0" w:lastRow="0" w:firstColumn="0" w:lastColumn="0" w:oddVBand="0" w:evenVBand="0" w:oddHBand="1" w:evenHBand="0" w:firstRowFirstColumn="0" w:firstRowLastColumn="0" w:lastRowFirstColumn="0" w:lastRowLastColumn="0"/>
            </w:pPr>
            <w:r>
              <w:t>Red que une sitios lejanos (sucursales con Casa Central)</w:t>
            </w:r>
          </w:p>
        </w:tc>
        <w:tc>
          <w:tcPr>
            <w:tcW w:w="2412" w:type="dxa"/>
          </w:tcPr>
          <w:p w14:paraId="0A0A5380" w14:textId="77777777" w:rsidR="003730E1" w:rsidRDefault="00000000">
            <w:pPr>
              <w:cnfStyle w:val="000000100000" w:firstRow="0" w:lastRow="0" w:firstColumn="0" w:lastColumn="0" w:oddVBand="0" w:evenVBand="0" w:oddHBand="1" w:evenHBand="0" w:firstRowFirstColumn="0" w:firstRowLastColumn="0" w:lastRowFirstColumn="0" w:lastRowLastColumn="0"/>
            </w:pPr>
            <w:r>
              <w:t>Las rutas nacionales que unen ciudades</w:t>
            </w:r>
          </w:p>
        </w:tc>
      </w:tr>
      <w:tr w:rsidR="003730E1" w14:paraId="50B09060"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21BCD768" w14:textId="77777777" w:rsidR="003730E1" w:rsidRDefault="00000000">
            <w:r>
              <w:t>VPN</w:t>
            </w:r>
          </w:p>
        </w:tc>
        <w:tc>
          <w:tcPr>
            <w:tcW w:w="2412" w:type="dxa"/>
          </w:tcPr>
          <w:p w14:paraId="64A069F3" w14:textId="77777777" w:rsidR="003730E1" w:rsidRDefault="00000000">
            <w:pPr>
              <w:cnfStyle w:val="000000010000" w:firstRow="0" w:lastRow="0" w:firstColumn="0" w:lastColumn="0" w:oddVBand="0" w:evenVBand="0" w:oddHBand="0" w:evenHBand="1" w:firstRowFirstColumn="0" w:firstRowLastColumn="0" w:lastRowFirstColumn="0" w:lastRowLastColumn="0"/>
            </w:pPr>
            <w:r>
              <w:t>Red Privada Virtual</w:t>
            </w:r>
          </w:p>
        </w:tc>
        <w:tc>
          <w:tcPr>
            <w:tcW w:w="2412" w:type="dxa"/>
          </w:tcPr>
          <w:p w14:paraId="790D7FD1" w14:textId="77777777" w:rsidR="003730E1" w:rsidRDefault="00000000">
            <w:pPr>
              <w:cnfStyle w:val="000000010000" w:firstRow="0" w:lastRow="0" w:firstColumn="0" w:lastColumn="0" w:oddVBand="0" w:evenVBand="0" w:oddHBand="0" w:evenHBand="1" w:firstRowFirstColumn="0" w:firstRowLastColumn="0" w:lastRowFirstColumn="0" w:lastRowLastColumn="0"/>
            </w:pPr>
            <w:r>
              <w:t>Túnel cifrado sobre una red pública</w:t>
            </w:r>
          </w:p>
        </w:tc>
        <w:tc>
          <w:tcPr>
            <w:tcW w:w="2412" w:type="dxa"/>
          </w:tcPr>
          <w:p w14:paraId="15ED6E63" w14:textId="77777777" w:rsidR="003730E1" w:rsidRDefault="00000000">
            <w:pPr>
              <w:cnfStyle w:val="000000010000" w:firstRow="0" w:lastRow="0" w:firstColumn="0" w:lastColumn="0" w:oddVBand="0" w:evenVBand="0" w:oddHBand="0" w:evenHBand="1" w:firstRowFirstColumn="0" w:firstRowLastColumn="0" w:lastRowFirstColumn="0" w:lastRowLastColumn="0"/>
            </w:pPr>
            <w:r>
              <w:t>Una valija blindada que viaja por el correo común</w:t>
            </w:r>
          </w:p>
        </w:tc>
      </w:tr>
    </w:tbl>
    <w:p w14:paraId="209F867F" w14:textId="77777777" w:rsidR="003730E1" w:rsidRDefault="00000000">
      <w:r>
        <w:t>En el Banco:</w:t>
      </w:r>
    </w:p>
    <w:p w14:paraId="22F784E3" w14:textId="77777777" w:rsidR="003730E1" w:rsidRDefault="00000000">
      <w:pPr>
        <w:pStyle w:val="Listaconvietas"/>
      </w:pPr>
      <w:r>
        <w:t xml:space="preserve">Cada sucursal tiene una </w:t>
      </w:r>
      <w:r>
        <w:rPr>
          <w:b/>
        </w:rPr>
        <w:t>LAN</w:t>
      </w:r>
      <w:r>
        <w:t xml:space="preserve"> (y una </w:t>
      </w:r>
      <w:r>
        <w:rPr>
          <w:b/>
        </w:rPr>
        <w:t>WLAN</w:t>
      </w:r>
      <w:r>
        <w:t xml:space="preserve"> para los equipos móviles internos).</w:t>
      </w:r>
    </w:p>
    <w:p w14:paraId="0CB1CEA3" w14:textId="77777777" w:rsidR="003730E1" w:rsidRDefault="00000000">
      <w:pPr>
        <w:pStyle w:val="Listaconvietas"/>
      </w:pPr>
      <w:r>
        <w:t xml:space="preserve">Todas las sucursales se conectan a Casa Central formando una </w:t>
      </w:r>
      <w:r>
        <w:rPr>
          <w:b/>
        </w:rPr>
        <w:t>WAN</w:t>
      </w:r>
      <w:r>
        <w:t>.</w:t>
      </w:r>
    </w:p>
    <w:p w14:paraId="1C50F259" w14:textId="77777777" w:rsidR="003730E1" w:rsidRDefault="00000000">
      <w:pPr>
        <w:pStyle w:val="Listaconvietas"/>
      </w:pPr>
      <w:r>
        <w:t xml:space="preserve">Los empleados que trabajan desde su casa usan una </w:t>
      </w:r>
      <w:r>
        <w:rPr>
          <w:b/>
        </w:rPr>
        <w:t>VPN</w:t>
      </w:r>
      <w:r>
        <w:t xml:space="preserve"> para entrar a la red del banco de forma segura.</w:t>
      </w:r>
    </w:p>
    <w:p w14:paraId="686DFD79" w14:textId="77777777" w:rsidR="003730E1" w:rsidRDefault="003730E1">
      <w:pPr>
        <w:spacing w:before="120" w:after="120"/>
      </w:pPr>
    </w:p>
    <w:p w14:paraId="5EA1ED30" w14:textId="77777777" w:rsidR="003730E1" w:rsidRDefault="00000000">
      <w:pPr>
        <w:pStyle w:val="Ttulo2"/>
      </w:pPr>
      <w:r>
        <w:rPr>
          <w:color w:val="1F3B63"/>
        </w:rPr>
        <w:t>3. Dirección IP</w:t>
      </w:r>
    </w:p>
    <w:p w14:paraId="0515294D" w14:textId="2F0EA485" w:rsidR="003730E1" w:rsidRDefault="00000000">
      <w:r>
        <w:t xml:space="preserve">Una </w:t>
      </w:r>
      <w:r>
        <w:rPr>
          <w:b/>
        </w:rPr>
        <w:t>dirección IP</w:t>
      </w:r>
      <w:r>
        <w:t xml:space="preserve"> es la "matrícula" o "número de</w:t>
      </w:r>
      <w:r w:rsidR="00935232">
        <w:t>l edificio</w:t>
      </w:r>
      <w:r>
        <w:t>" de un dispositivo dentro de una red. Sin IP, los datos no saben a quién entregarse.</w:t>
      </w:r>
    </w:p>
    <w:p w14:paraId="17DE20CE" w14:textId="77777777" w:rsidR="003730E1" w:rsidRDefault="00000000">
      <w:pPr>
        <w:pStyle w:val="Ttulo3"/>
      </w:pPr>
      <w:r>
        <w:rPr>
          <w:color w:val="1F3B63"/>
        </w:rPr>
        <w:t>IPv4</w:t>
      </w:r>
    </w:p>
    <w:p w14:paraId="3F9D2A4B" w14:textId="77777777" w:rsidR="003730E1" w:rsidRDefault="00000000">
      <w:r>
        <w:t xml:space="preserve">La versión más usada. Son 4 números entre 0 y 255 separados por puntos. Ejemplo: </w:t>
      </w:r>
      <w:r>
        <w:rPr>
          <w:rFonts w:ascii="Consolas" w:hAnsi="Consolas"/>
          <w:sz w:val="20"/>
        </w:rPr>
        <w:t>10.0.0.1</w:t>
      </w:r>
      <w:r>
        <w:t xml:space="preserve">, </w:t>
      </w:r>
      <w:r>
        <w:rPr>
          <w:rFonts w:ascii="Consolas" w:hAnsi="Consolas"/>
          <w:sz w:val="20"/>
        </w:rPr>
        <w:t>172.16.5.20</w:t>
      </w:r>
      <w:r>
        <w:t xml:space="preserve">, </w:t>
      </w:r>
      <w:r>
        <w:rPr>
          <w:rFonts w:ascii="Consolas" w:hAnsi="Consolas"/>
          <w:sz w:val="20"/>
        </w:rPr>
        <w:t>192.168.1.50</w:t>
      </w:r>
      <w:r>
        <w:t>.</w:t>
      </w:r>
    </w:p>
    <w:p w14:paraId="0B6C6693" w14:textId="77777777" w:rsidR="003730E1" w:rsidRDefault="00000000">
      <w:r>
        <w:t>Una IP se divide en dos partes:</w:t>
      </w:r>
    </w:p>
    <w:p w14:paraId="58A7DB62" w14:textId="77777777" w:rsidR="003730E1" w:rsidRDefault="00000000">
      <w:pPr>
        <w:pStyle w:val="Listaconvietas"/>
      </w:pPr>
      <w:r>
        <w:rPr>
          <w:b/>
        </w:rPr>
        <w:t>Red (network):</w:t>
      </w:r>
      <w:r>
        <w:t xml:space="preserve"> identifica a qué barrio pertenece el dispositivo.</w:t>
      </w:r>
    </w:p>
    <w:p w14:paraId="3A983178" w14:textId="77777777" w:rsidR="003730E1" w:rsidRDefault="00000000">
      <w:pPr>
        <w:pStyle w:val="Listaconvietas"/>
      </w:pPr>
      <w:r>
        <w:rPr>
          <w:b/>
        </w:rPr>
        <w:t>Host:</w:t>
      </w:r>
      <w:r>
        <w:t xml:space="preserve"> identifica al dispositivo dentro de ese barrio.</w:t>
      </w:r>
    </w:p>
    <w:p w14:paraId="7BAE8D86" w14:textId="77777777" w:rsidR="003730E1" w:rsidRDefault="00000000">
      <w:r>
        <w:t>Ejemplos típicos de IPs privadas (internas del banco):</w:t>
      </w:r>
    </w:p>
    <w:tbl>
      <w:tblPr>
        <w:tblStyle w:val="Cuadrculaclara-nfasis1"/>
        <w:tblW w:w="0" w:type="auto"/>
        <w:tblLook w:val="04A0" w:firstRow="1" w:lastRow="0" w:firstColumn="1" w:lastColumn="0" w:noHBand="0" w:noVBand="1"/>
      </w:tblPr>
      <w:tblGrid>
        <w:gridCol w:w="3216"/>
        <w:gridCol w:w="3216"/>
        <w:gridCol w:w="3216"/>
      </w:tblGrid>
      <w:tr w:rsidR="003730E1" w14:paraId="7FA02620" w14:textId="77777777" w:rsidTr="003730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2785213" w14:textId="77777777" w:rsidR="003730E1" w:rsidRDefault="00000000">
            <w:r>
              <w:t>Red</w:t>
            </w:r>
          </w:p>
        </w:tc>
        <w:tc>
          <w:tcPr>
            <w:tcW w:w="3216" w:type="dxa"/>
          </w:tcPr>
          <w:p w14:paraId="0CF1A19C" w14:textId="77777777" w:rsidR="003730E1" w:rsidRDefault="00000000">
            <w:pPr>
              <w:cnfStyle w:val="100000000000" w:firstRow="1" w:lastRow="0" w:firstColumn="0" w:lastColumn="0" w:oddVBand="0" w:evenVBand="0" w:oddHBand="0" w:evenHBand="0" w:firstRowFirstColumn="0" w:firstRowLastColumn="0" w:lastRowFirstColumn="0" w:lastRowLastColumn="0"/>
            </w:pPr>
            <w:r>
              <w:t>Rango privado</w:t>
            </w:r>
          </w:p>
        </w:tc>
        <w:tc>
          <w:tcPr>
            <w:tcW w:w="3216" w:type="dxa"/>
          </w:tcPr>
          <w:p w14:paraId="2CD19725" w14:textId="77777777" w:rsidR="003730E1" w:rsidRDefault="00000000">
            <w:pPr>
              <w:cnfStyle w:val="100000000000" w:firstRow="1" w:lastRow="0" w:firstColumn="0" w:lastColumn="0" w:oddVBand="0" w:evenVBand="0" w:oddHBand="0" w:evenHBand="0" w:firstRowFirstColumn="0" w:firstRowLastColumn="0" w:lastRowFirstColumn="0" w:lastRowLastColumn="0"/>
            </w:pPr>
            <w:r>
              <w:t>Comentario</w:t>
            </w:r>
          </w:p>
        </w:tc>
      </w:tr>
      <w:tr w:rsidR="003730E1" w14:paraId="1E068F98"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DE3A8F7" w14:textId="77777777" w:rsidR="003730E1" w:rsidRDefault="00000000">
            <w:r>
              <w:rPr>
                <w:rFonts w:ascii="Consolas" w:hAnsi="Consolas"/>
                <w:sz w:val="20"/>
              </w:rPr>
              <w:t>10.0.0.0/8</w:t>
            </w:r>
          </w:p>
        </w:tc>
        <w:tc>
          <w:tcPr>
            <w:tcW w:w="3216" w:type="dxa"/>
          </w:tcPr>
          <w:p w14:paraId="61D5D1A3" w14:textId="77777777" w:rsidR="003730E1" w:rsidRDefault="00000000">
            <w:pPr>
              <w:cnfStyle w:val="000000100000" w:firstRow="0" w:lastRow="0" w:firstColumn="0" w:lastColumn="0" w:oddVBand="0" w:evenVBand="0" w:oddHBand="1" w:evenHBand="0" w:firstRowFirstColumn="0" w:firstRowLastColumn="0" w:lastRowFirstColumn="0" w:lastRowLastColumn="0"/>
            </w:pPr>
            <w:r>
              <w:t>10.0.0.0 a 10.255.255.255</w:t>
            </w:r>
          </w:p>
        </w:tc>
        <w:tc>
          <w:tcPr>
            <w:tcW w:w="3216" w:type="dxa"/>
          </w:tcPr>
          <w:p w14:paraId="62D8461C" w14:textId="77777777" w:rsidR="003730E1" w:rsidRDefault="00000000">
            <w:pPr>
              <w:cnfStyle w:val="000000100000" w:firstRow="0" w:lastRow="0" w:firstColumn="0" w:lastColumn="0" w:oddVBand="0" w:evenVBand="0" w:oddHBand="1" w:evenHBand="0" w:firstRowFirstColumn="0" w:firstRowLastColumn="0" w:lastRowFirstColumn="0" w:lastRowLastColumn="0"/>
            </w:pPr>
            <w:r>
              <w:t>Redes grandes de empresas</w:t>
            </w:r>
          </w:p>
        </w:tc>
      </w:tr>
      <w:tr w:rsidR="003730E1" w14:paraId="3D8A4A4A"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CBF7183" w14:textId="77777777" w:rsidR="003730E1" w:rsidRDefault="00000000">
            <w:r>
              <w:rPr>
                <w:rFonts w:ascii="Consolas" w:hAnsi="Consolas"/>
                <w:sz w:val="20"/>
              </w:rPr>
              <w:t>172.16.0.0/12</w:t>
            </w:r>
          </w:p>
        </w:tc>
        <w:tc>
          <w:tcPr>
            <w:tcW w:w="3216" w:type="dxa"/>
          </w:tcPr>
          <w:p w14:paraId="5772B0BD" w14:textId="77777777" w:rsidR="003730E1" w:rsidRDefault="00000000">
            <w:pPr>
              <w:cnfStyle w:val="000000010000" w:firstRow="0" w:lastRow="0" w:firstColumn="0" w:lastColumn="0" w:oddVBand="0" w:evenVBand="0" w:oddHBand="0" w:evenHBand="1" w:firstRowFirstColumn="0" w:firstRowLastColumn="0" w:lastRowFirstColumn="0" w:lastRowLastColumn="0"/>
            </w:pPr>
            <w:r>
              <w:t>172.16.0.0 a 172.31.255.255</w:t>
            </w:r>
          </w:p>
        </w:tc>
        <w:tc>
          <w:tcPr>
            <w:tcW w:w="3216" w:type="dxa"/>
          </w:tcPr>
          <w:p w14:paraId="65F33021" w14:textId="77777777" w:rsidR="003730E1" w:rsidRDefault="00000000">
            <w:pPr>
              <w:cnfStyle w:val="000000010000" w:firstRow="0" w:lastRow="0" w:firstColumn="0" w:lastColumn="0" w:oddVBand="0" w:evenVBand="0" w:oddHBand="0" w:evenHBand="1" w:firstRowFirstColumn="0" w:firstRowLastColumn="0" w:lastRowFirstColumn="0" w:lastRowLastColumn="0"/>
            </w:pPr>
            <w:r>
              <w:t>Redes medianas</w:t>
            </w:r>
          </w:p>
        </w:tc>
      </w:tr>
      <w:tr w:rsidR="003730E1" w14:paraId="400990BC"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50CCB9" w14:textId="77777777" w:rsidR="003730E1" w:rsidRDefault="00000000">
            <w:r>
              <w:rPr>
                <w:rFonts w:ascii="Consolas" w:hAnsi="Consolas"/>
                <w:sz w:val="20"/>
              </w:rPr>
              <w:t>192.168.0.0/16</w:t>
            </w:r>
          </w:p>
        </w:tc>
        <w:tc>
          <w:tcPr>
            <w:tcW w:w="3216" w:type="dxa"/>
          </w:tcPr>
          <w:p w14:paraId="1FCADF3A" w14:textId="77777777" w:rsidR="003730E1" w:rsidRDefault="00000000">
            <w:pPr>
              <w:cnfStyle w:val="000000100000" w:firstRow="0" w:lastRow="0" w:firstColumn="0" w:lastColumn="0" w:oddVBand="0" w:evenVBand="0" w:oddHBand="1" w:evenHBand="0" w:firstRowFirstColumn="0" w:firstRowLastColumn="0" w:lastRowFirstColumn="0" w:lastRowLastColumn="0"/>
            </w:pPr>
            <w:r>
              <w:t>192.168.0.0 a 192.168.255.255</w:t>
            </w:r>
          </w:p>
        </w:tc>
        <w:tc>
          <w:tcPr>
            <w:tcW w:w="3216" w:type="dxa"/>
          </w:tcPr>
          <w:p w14:paraId="44E27E06" w14:textId="77777777" w:rsidR="003730E1" w:rsidRDefault="00000000">
            <w:pPr>
              <w:cnfStyle w:val="000000100000" w:firstRow="0" w:lastRow="0" w:firstColumn="0" w:lastColumn="0" w:oddVBand="0" w:evenVBand="0" w:oddHBand="1" w:evenHBand="0" w:firstRowFirstColumn="0" w:firstRowLastColumn="0" w:lastRowFirstColumn="0" w:lastRowLastColumn="0"/>
            </w:pPr>
            <w:r>
              <w:t>Redes domésticas y oficinas pequeñas</w:t>
            </w:r>
          </w:p>
        </w:tc>
      </w:tr>
    </w:tbl>
    <w:p w14:paraId="4A024CFF" w14:textId="2CF9B951" w:rsidR="003730E1" w:rsidRDefault="00000000">
      <w:r>
        <w:t xml:space="preserve">Las IPs </w:t>
      </w:r>
      <w:r>
        <w:rPr>
          <w:b/>
        </w:rPr>
        <w:t>privadas</w:t>
      </w:r>
      <w:r>
        <w:t xml:space="preserve"> solo existen dentro de la organización; las </w:t>
      </w:r>
      <w:r>
        <w:rPr>
          <w:b/>
        </w:rPr>
        <w:t>públicas</w:t>
      </w:r>
      <w:r>
        <w:t xml:space="preserve"> son las que ve Internet. El banco tiene IPs públicas para sus servicios web (como b</w:t>
      </w:r>
      <w:r w:rsidR="00935232">
        <w:t>anco</w:t>
      </w:r>
      <w:r>
        <w:t>.com.uy) y usa IPs privadas en su interior.</w:t>
      </w:r>
    </w:p>
    <w:p w14:paraId="55509E2A" w14:textId="77777777" w:rsidR="003730E1" w:rsidRDefault="00000000">
      <w:pPr>
        <w:pStyle w:val="Ttulo3"/>
      </w:pPr>
      <w:r>
        <w:rPr>
          <w:color w:val="1F3B63"/>
        </w:rPr>
        <w:t>IPv6</w:t>
      </w:r>
    </w:p>
    <w:p w14:paraId="10D08EB2" w14:textId="77777777" w:rsidR="003730E1" w:rsidRDefault="00000000">
      <w:r>
        <w:t xml:space="preserve">IPv4 se quedó sin direcciones para todo el mundo (unos 4.000 millones). IPv6 fue creado para tener prácticamente infinitas direcciones (se escriben con números y letras, ejemplo: </w:t>
      </w:r>
      <w:r>
        <w:rPr>
          <w:rFonts w:ascii="Consolas" w:hAnsi="Consolas"/>
          <w:sz w:val="20"/>
        </w:rPr>
        <w:t>2001:db8::1</w:t>
      </w:r>
      <w:r>
        <w:t>). En el Banco convive con IPv4; el RSI debe saber que existe, pero para el día a día los conceptos de este módulo aplican igual.</w:t>
      </w:r>
    </w:p>
    <w:p w14:paraId="2BFF098C" w14:textId="77777777" w:rsidR="003730E1" w:rsidRDefault="003730E1">
      <w:pPr>
        <w:spacing w:before="120" w:after="120"/>
      </w:pPr>
    </w:p>
    <w:p w14:paraId="721E1340" w14:textId="77777777" w:rsidR="003730E1" w:rsidRDefault="00000000">
      <w:pPr>
        <w:pStyle w:val="Ttulo2"/>
      </w:pPr>
      <w:r>
        <w:rPr>
          <w:color w:val="1F3B63"/>
        </w:rPr>
        <w:lastRenderedPageBreak/>
        <w:t>4. Máscara de subred y notación CIDR</w:t>
      </w:r>
    </w:p>
    <w:p w14:paraId="06D584D3" w14:textId="77777777" w:rsidR="003730E1" w:rsidRDefault="00000000">
      <w:r>
        <w:t xml:space="preserve">La </w:t>
      </w:r>
      <w:r>
        <w:rPr>
          <w:b/>
        </w:rPr>
        <w:t>máscara de subred</w:t>
      </w:r>
      <w:r>
        <w:t xml:space="preserve"> indica cuántos bits de la IP pertenecen a la parte de red y cuántos a la parte de host. Es como la línea en un mapa que delimita el barrio.</w:t>
      </w:r>
    </w:p>
    <w:p w14:paraId="48554ED2" w14:textId="77777777" w:rsidR="003730E1" w:rsidRDefault="00000000">
      <w:r>
        <w:t xml:space="preserve">La </w:t>
      </w:r>
      <w:r>
        <w:rPr>
          <w:b/>
        </w:rPr>
        <w:t>notación CIDR</w:t>
      </w:r>
      <w:r>
        <w:t xml:space="preserve"> (ejemplo </w:t>
      </w:r>
      <w:r>
        <w:rPr>
          <w:rFonts w:ascii="Consolas" w:hAnsi="Consolas"/>
          <w:sz w:val="20"/>
        </w:rPr>
        <w:t>/24</w:t>
      </w:r>
      <w:r>
        <w:t>) es una forma corta de escribir la máscara: el número indica cuántos bits "1" tiene la máscara.</w:t>
      </w:r>
    </w:p>
    <w:tbl>
      <w:tblPr>
        <w:tblStyle w:val="Cuadrculaclara-nfasis1"/>
        <w:tblW w:w="0" w:type="auto"/>
        <w:tblLook w:val="04A0" w:firstRow="1" w:lastRow="0" w:firstColumn="1" w:lastColumn="0" w:noHBand="0" w:noVBand="1"/>
      </w:tblPr>
      <w:tblGrid>
        <w:gridCol w:w="2412"/>
        <w:gridCol w:w="2412"/>
        <w:gridCol w:w="2412"/>
        <w:gridCol w:w="2412"/>
      </w:tblGrid>
      <w:tr w:rsidR="003730E1" w14:paraId="4D926EB4" w14:textId="77777777" w:rsidTr="003730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BBDA2A9" w14:textId="77777777" w:rsidR="003730E1" w:rsidRDefault="00000000">
            <w:r>
              <w:t>Máscara</w:t>
            </w:r>
          </w:p>
        </w:tc>
        <w:tc>
          <w:tcPr>
            <w:tcW w:w="2412" w:type="dxa"/>
          </w:tcPr>
          <w:p w14:paraId="0515F51B" w14:textId="77777777" w:rsidR="003730E1" w:rsidRDefault="00000000">
            <w:pPr>
              <w:cnfStyle w:val="100000000000" w:firstRow="1" w:lastRow="0" w:firstColumn="0" w:lastColumn="0" w:oddVBand="0" w:evenVBand="0" w:oddHBand="0" w:evenHBand="0" w:firstRowFirstColumn="0" w:firstRowLastColumn="0" w:lastRowFirstColumn="0" w:lastRowLastColumn="0"/>
            </w:pPr>
            <w:r>
              <w:t>CIDR</w:t>
            </w:r>
          </w:p>
        </w:tc>
        <w:tc>
          <w:tcPr>
            <w:tcW w:w="2412" w:type="dxa"/>
          </w:tcPr>
          <w:p w14:paraId="3668B9C4" w14:textId="77777777" w:rsidR="003730E1" w:rsidRDefault="00000000">
            <w:pPr>
              <w:cnfStyle w:val="100000000000" w:firstRow="1" w:lastRow="0" w:firstColumn="0" w:lastColumn="0" w:oddVBand="0" w:evenVBand="0" w:oddHBand="0" w:evenHBand="0" w:firstRowFirstColumn="0" w:firstRowLastColumn="0" w:lastRowFirstColumn="0" w:lastRowLastColumn="0"/>
            </w:pPr>
            <w:r>
              <w:t>Bits de host</w:t>
            </w:r>
          </w:p>
        </w:tc>
        <w:tc>
          <w:tcPr>
            <w:tcW w:w="2412" w:type="dxa"/>
          </w:tcPr>
          <w:p w14:paraId="6AAB6D71" w14:textId="77777777" w:rsidR="003730E1" w:rsidRDefault="00000000">
            <w:pPr>
              <w:cnfStyle w:val="100000000000" w:firstRow="1" w:lastRow="0" w:firstColumn="0" w:lastColumn="0" w:oddVBand="0" w:evenVBand="0" w:oddHBand="0" w:evenHBand="0" w:firstRowFirstColumn="0" w:firstRowLastColumn="0" w:lastRowFirstColumn="0" w:lastRowLastColumn="0"/>
            </w:pPr>
            <w:r>
              <w:t>Hosts útiles</w:t>
            </w:r>
          </w:p>
        </w:tc>
      </w:tr>
      <w:tr w:rsidR="003730E1" w14:paraId="770D95F4"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5ADC364" w14:textId="77777777" w:rsidR="003730E1" w:rsidRDefault="00000000">
            <w:r>
              <w:t>255.0.0.0</w:t>
            </w:r>
          </w:p>
        </w:tc>
        <w:tc>
          <w:tcPr>
            <w:tcW w:w="2412" w:type="dxa"/>
          </w:tcPr>
          <w:p w14:paraId="762D7831" w14:textId="77777777" w:rsidR="003730E1" w:rsidRDefault="00000000">
            <w:pPr>
              <w:cnfStyle w:val="000000100000" w:firstRow="0" w:lastRow="0" w:firstColumn="0" w:lastColumn="0" w:oddVBand="0" w:evenVBand="0" w:oddHBand="1" w:evenHBand="0" w:firstRowFirstColumn="0" w:firstRowLastColumn="0" w:lastRowFirstColumn="0" w:lastRowLastColumn="0"/>
            </w:pPr>
            <w:r>
              <w:t>/8</w:t>
            </w:r>
          </w:p>
        </w:tc>
        <w:tc>
          <w:tcPr>
            <w:tcW w:w="2412" w:type="dxa"/>
          </w:tcPr>
          <w:p w14:paraId="4968D7BA" w14:textId="77777777" w:rsidR="003730E1" w:rsidRDefault="00000000">
            <w:pPr>
              <w:cnfStyle w:val="000000100000" w:firstRow="0" w:lastRow="0" w:firstColumn="0" w:lastColumn="0" w:oddVBand="0" w:evenVBand="0" w:oddHBand="1" w:evenHBand="0" w:firstRowFirstColumn="0" w:firstRowLastColumn="0" w:lastRowFirstColumn="0" w:lastRowLastColumn="0"/>
            </w:pPr>
            <w:r>
              <w:t>24</w:t>
            </w:r>
          </w:p>
        </w:tc>
        <w:tc>
          <w:tcPr>
            <w:tcW w:w="2412" w:type="dxa"/>
          </w:tcPr>
          <w:p w14:paraId="5628D203" w14:textId="77777777" w:rsidR="003730E1" w:rsidRDefault="00000000">
            <w:pPr>
              <w:cnfStyle w:val="000000100000" w:firstRow="0" w:lastRow="0" w:firstColumn="0" w:lastColumn="0" w:oddVBand="0" w:evenVBand="0" w:oddHBand="1" w:evenHBand="0" w:firstRowFirstColumn="0" w:firstRowLastColumn="0" w:lastRowFirstColumn="0" w:lastRowLastColumn="0"/>
            </w:pPr>
            <w:r>
              <w:t>16.777.214</w:t>
            </w:r>
          </w:p>
        </w:tc>
      </w:tr>
      <w:tr w:rsidR="003730E1" w14:paraId="69A661C2"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5F3E9BD0" w14:textId="77777777" w:rsidR="003730E1" w:rsidRDefault="00000000">
            <w:r>
              <w:t>255.255.0.0</w:t>
            </w:r>
          </w:p>
        </w:tc>
        <w:tc>
          <w:tcPr>
            <w:tcW w:w="2412" w:type="dxa"/>
          </w:tcPr>
          <w:p w14:paraId="7FEC633C" w14:textId="77777777" w:rsidR="003730E1" w:rsidRDefault="00000000">
            <w:pPr>
              <w:cnfStyle w:val="000000010000" w:firstRow="0" w:lastRow="0" w:firstColumn="0" w:lastColumn="0" w:oddVBand="0" w:evenVBand="0" w:oddHBand="0" w:evenHBand="1" w:firstRowFirstColumn="0" w:firstRowLastColumn="0" w:lastRowFirstColumn="0" w:lastRowLastColumn="0"/>
            </w:pPr>
            <w:r>
              <w:t>/16</w:t>
            </w:r>
          </w:p>
        </w:tc>
        <w:tc>
          <w:tcPr>
            <w:tcW w:w="2412" w:type="dxa"/>
          </w:tcPr>
          <w:p w14:paraId="2AA7EB7C" w14:textId="77777777" w:rsidR="003730E1" w:rsidRDefault="00000000">
            <w:pPr>
              <w:cnfStyle w:val="000000010000" w:firstRow="0" w:lastRow="0" w:firstColumn="0" w:lastColumn="0" w:oddVBand="0" w:evenVBand="0" w:oddHBand="0" w:evenHBand="1" w:firstRowFirstColumn="0" w:firstRowLastColumn="0" w:lastRowFirstColumn="0" w:lastRowLastColumn="0"/>
            </w:pPr>
            <w:r>
              <w:t>16</w:t>
            </w:r>
          </w:p>
        </w:tc>
        <w:tc>
          <w:tcPr>
            <w:tcW w:w="2412" w:type="dxa"/>
          </w:tcPr>
          <w:p w14:paraId="0701C31A" w14:textId="77777777" w:rsidR="003730E1" w:rsidRDefault="00000000">
            <w:pPr>
              <w:cnfStyle w:val="000000010000" w:firstRow="0" w:lastRow="0" w:firstColumn="0" w:lastColumn="0" w:oddVBand="0" w:evenVBand="0" w:oddHBand="0" w:evenHBand="1" w:firstRowFirstColumn="0" w:firstRowLastColumn="0" w:lastRowFirstColumn="0" w:lastRowLastColumn="0"/>
            </w:pPr>
            <w:r>
              <w:t>65.534</w:t>
            </w:r>
          </w:p>
        </w:tc>
      </w:tr>
      <w:tr w:rsidR="003730E1" w14:paraId="718B7D2B"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2F013ADA" w14:textId="77777777" w:rsidR="003730E1" w:rsidRDefault="00000000">
            <w:r>
              <w:t>255.255.255.0</w:t>
            </w:r>
          </w:p>
        </w:tc>
        <w:tc>
          <w:tcPr>
            <w:tcW w:w="2412" w:type="dxa"/>
          </w:tcPr>
          <w:p w14:paraId="5D3B7BD5" w14:textId="77777777" w:rsidR="003730E1" w:rsidRDefault="00000000">
            <w:pPr>
              <w:cnfStyle w:val="000000100000" w:firstRow="0" w:lastRow="0" w:firstColumn="0" w:lastColumn="0" w:oddVBand="0" w:evenVBand="0" w:oddHBand="1" w:evenHBand="0" w:firstRowFirstColumn="0" w:firstRowLastColumn="0" w:lastRowFirstColumn="0" w:lastRowLastColumn="0"/>
            </w:pPr>
            <w:r>
              <w:t>/24</w:t>
            </w:r>
          </w:p>
        </w:tc>
        <w:tc>
          <w:tcPr>
            <w:tcW w:w="2412" w:type="dxa"/>
          </w:tcPr>
          <w:p w14:paraId="4E0A94E3" w14:textId="77777777" w:rsidR="003730E1" w:rsidRDefault="00000000">
            <w:pPr>
              <w:cnfStyle w:val="000000100000" w:firstRow="0" w:lastRow="0" w:firstColumn="0" w:lastColumn="0" w:oddVBand="0" w:evenVBand="0" w:oddHBand="1" w:evenHBand="0" w:firstRowFirstColumn="0" w:firstRowLastColumn="0" w:lastRowFirstColumn="0" w:lastRowLastColumn="0"/>
            </w:pPr>
            <w:r>
              <w:t>8</w:t>
            </w:r>
          </w:p>
        </w:tc>
        <w:tc>
          <w:tcPr>
            <w:tcW w:w="2412" w:type="dxa"/>
          </w:tcPr>
          <w:p w14:paraId="06FEA1A2" w14:textId="77777777" w:rsidR="003730E1" w:rsidRDefault="00000000">
            <w:pPr>
              <w:cnfStyle w:val="000000100000" w:firstRow="0" w:lastRow="0" w:firstColumn="0" w:lastColumn="0" w:oddVBand="0" w:evenVBand="0" w:oddHBand="1" w:evenHBand="0" w:firstRowFirstColumn="0" w:firstRowLastColumn="0" w:lastRowFirstColumn="0" w:lastRowLastColumn="0"/>
            </w:pPr>
            <w:r>
              <w:t>254</w:t>
            </w:r>
          </w:p>
        </w:tc>
      </w:tr>
      <w:tr w:rsidR="003730E1" w14:paraId="655B8078"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F4DD91A" w14:textId="77777777" w:rsidR="003730E1" w:rsidRDefault="00000000">
            <w:r>
              <w:t>255.255.255.128</w:t>
            </w:r>
          </w:p>
        </w:tc>
        <w:tc>
          <w:tcPr>
            <w:tcW w:w="2412" w:type="dxa"/>
          </w:tcPr>
          <w:p w14:paraId="388E854D" w14:textId="77777777" w:rsidR="003730E1" w:rsidRDefault="00000000">
            <w:pPr>
              <w:cnfStyle w:val="000000010000" w:firstRow="0" w:lastRow="0" w:firstColumn="0" w:lastColumn="0" w:oddVBand="0" w:evenVBand="0" w:oddHBand="0" w:evenHBand="1" w:firstRowFirstColumn="0" w:firstRowLastColumn="0" w:lastRowFirstColumn="0" w:lastRowLastColumn="0"/>
            </w:pPr>
            <w:r>
              <w:t>/25</w:t>
            </w:r>
          </w:p>
        </w:tc>
        <w:tc>
          <w:tcPr>
            <w:tcW w:w="2412" w:type="dxa"/>
          </w:tcPr>
          <w:p w14:paraId="4E9CA00E" w14:textId="77777777" w:rsidR="003730E1" w:rsidRDefault="00000000">
            <w:pPr>
              <w:cnfStyle w:val="000000010000" w:firstRow="0" w:lastRow="0" w:firstColumn="0" w:lastColumn="0" w:oddVBand="0" w:evenVBand="0" w:oddHBand="0" w:evenHBand="1" w:firstRowFirstColumn="0" w:firstRowLastColumn="0" w:lastRowFirstColumn="0" w:lastRowLastColumn="0"/>
            </w:pPr>
            <w:r>
              <w:t>7</w:t>
            </w:r>
          </w:p>
        </w:tc>
        <w:tc>
          <w:tcPr>
            <w:tcW w:w="2412" w:type="dxa"/>
          </w:tcPr>
          <w:p w14:paraId="69B5250E" w14:textId="77777777" w:rsidR="003730E1" w:rsidRDefault="00000000">
            <w:pPr>
              <w:cnfStyle w:val="000000010000" w:firstRow="0" w:lastRow="0" w:firstColumn="0" w:lastColumn="0" w:oddVBand="0" w:evenVBand="0" w:oddHBand="0" w:evenHBand="1" w:firstRowFirstColumn="0" w:firstRowLastColumn="0" w:lastRowFirstColumn="0" w:lastRowLastColumn="0"/>
            </w:pPr>
            <w:r>
              <w:t>126</w:t>
            </w:r>
          </w:p>
        </w:tc>
      </w:tr>
      <w:tr w:rsidR="003730E1" w14:paraId="2C138F11"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25C7B80" w14:textId="77777777" w:rsidR="003730E1" w:rsidRDefault="00000000">
            <w:r>
              <w:t>255.255.255.192</w:t>
            </w:r>
          </w:p>
        </w:tc>
        <w:tc>
          <w:tcPr>
            <w:tcW w:w="2412" w:type="dxa"/>
          </w:tcPr>
          <w:p w14:paraId="30FA934D" w14:textId="77777777" w:rsidR="003730E1" w:rsidRDefault="00000000">
            <w:pPr>
              <w:cnfStyle w:val="000000100000" w:firstRow="0" w:lastRow="0" w:firstColumn="0" w:lastColumn="0" w:oddVBand="0" w:evenVBand="0" w:oddHBand="1" w:evenHBand="0" w:firstRowFirstColumn="0" w:firstRowLastColumn="0" w:lastRowFirstColumn="0" w:lastRowLastColumn="0"/>
            </w:pPr>
            <w:r>
              <w:t>/26</w:t>
            </w:r>
          </w:p>
        </w:tc>
        <w:tc>
          <w:tcPr>
            <w:tcW w:w="2412" w:type="dxa"/>
          </w:tcPr>
          <w:p w14:paraId="17F1B47D" w14:textId="77777777" w:rsidR="003730E1" w:rsidRDefault="00000000">
            <w:pPr>
              <w:cnfStyle w:val="000000100000" w:firstRow="0" w:lastRow="0" w:firstColumn="0" w:lastColumn="0" w:oddVBand="0" w:evenVBand="0" w:oddHBand="1" w:evenHBand="0" w:firstRowFirstColumn="0" w:firstRowLastColumn="0" w:lastRowFirstColumn="0" w:lastRowLastColumn="0"/>
            </w:pPr>
            <w:r>
              <w:t>6</w:t>
            </w:r>
          </w:p>
        </w:tc>
        <w:tc>
          <w:tcPr>
            <w:tcW w:w="2412" w:type="dxa"/>
          </w:tcPr>
          <w:p w14:paraId="2EA5DCC7" w14:textId="77777777" w:rsidR="003730E1" w:rsidRDefault="00000000">
            <w:pPr>
              <w:cnfStyle w:val="000000100000" w:firstRow="0" w:lastRow="0" w:firstColumn="0" w:lastColumn="0" w:oddVBand="0" w:evenVBand="0" w:oddHBand="1" w:evenHBand="0" w:firstRowFirstColumn="0" w:firstRowLastColumn="0" w:lastRowFirstColumn="0" w:lastRowLastColumn="0"/>
            </w:pPr>
            <w:r>
              <w:t>62</w:t>
            </w:r>
          </w:p>
        </w:tc>
      </w:tr>
      <w:tr w:rsidR="003730E1" w14:paraId="600204BF"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056451AD" w14:textId="77777777" w:rsidR="003730E1" w:rsidRDefault="00000000">
            <w:r>
              <w:t>255.255.255.224</w:t>
            </w:r>
          </w:p>
        </w:tc>
        <w:tc>
          <w:tcPr>
            <w:tcW w:w="2412" w:type="dxa"/>
          </w:tcPr>
          <w:p w14:paraId="749E0CCC" w14:textId="77777777" w:rsidR="003730E1" w:rsidRDefault="00000000">
            <w:pPr>
              <w:cnfStyle w:val="000000010000" w:firstRow="0" w:lastRow="0" w:firstColumn="0" w:lastColumn="0" w:oddVBand="0" w:evenVBand="0" w:oddHBand="0" w:evenHBand="1" w:firstRowFirstColumn="0" w:firstRowLastColumn="0" w:lastRowFirstColumn="0" w:lastRowLastColumn="0"/>
            </w:pPr>
            <w:r>
              <w:t>/27</w:t>
            </w:r>
          </w:p>
        </w:tc>
        <w:tc>
          <w:tcPr>
            <w:tcW w:w="2412" w:type="dxa"/>
          </w:tcPr>
          <w:p w14:paraId="6E5DDBBA" w14:textId="77777777" w:rsidR="003730E1" w:rsidRDefault="00000000">
            <w:pPr>
              <w:cnfStyle w:val="000000010000" w:firstRow="0" w:lastRow="0" w:firstColumn="0" w:lastColumn="0" w:oddVBand="0" w:evenVBand="0" w:oddHBand="0" w:evenHBand="1" w:firstRowFirstColumn="0" w:firstRowLastColumn="0" w:lastRowFirstColumn="0" w:lastRowLastColumn="0"/>
            </w:pPr>
            <w:r>
              <w:t>5</w:t>
            </w:r>
          </w:p>
        </w:tc>
        <w:tc>
          <w:tcPr>
            <w:tcW w:w="2412" w:type="dxa"/>
          </w:tcPr>
          <w:p w14:paraId="21C364E2" w14:textId="77777777" w:rsidR="003730E1" w:rsidRDefault="00000000">
            <w:pPr>
              <w:cnfStyle w:val="000000010000" w:firstRow="0" w:lastRow="0" w:firstColumn="0" w:lastColumn="0" w:oddVBand="0" w:evenVBand="0" w:oddHBand="0" w:evenHBand="1" w:firstRowFirstColumn="0" w:firstRowLastColumn="0" w:lastRowFirstColumn="0" w:lastRowLastColumn="0"/>
            </w:pPr>
            <w:r>
              <w:t>30</w:t>
            </w:r>
          </w:p>
        </w:tc>
      </w:tr>
      <w:tr w:rsidR="003730E1" w14:paraId="687AE819"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2" w:type="dxa"/>
          </w:tcPr>
          <w:p w14:paraId="487CFAA3" w14:textId="77777777" w:rsidR="003730E1" w:rsidRDefault="00000000">
            <w:r>
              <w:t>255.255.255.240</w:t>
            </w:r>
          </w:p>
        </w:tc>
        <w:tc>
          <w:tcPr>
            <w:tcW w:w="2412" w:type="dxa"/>
          </w:tcPr>
          <w:p w14:paraId="7DA82497" w14:textId="77777777" w:rsidR="003730E1" w:rsidRDefault="00000000">
            <w:pPr>
              <w:cnfStyle w:val="000000100000" w:firstRow="0" w:lastRow="0" w:firstColumn="0" w:lastColumn="0" w:oddVBand="0" w:evenVBand="0" w:oddHBand="1" w:evenHBand="0" w:firstRowFirstColumn="0" w:firstRowLastColumn="0" w:lastRowFirstColumn="0" w:lastRowLastColumn="0"/>
            </w:pPr>
            <w:r>
              <w:t>/28</w:t>
            </w:r>
          </w:p>
        </w:tc>
        <w:tc>
          <w:tcPr>
            <w:tcW w:w="2412" w:type="dxa"/>
          </w:tcPr>
          <w:p w14:paraId="3690ABD8" w14:textId="77777777" w:rsidR="003730E1" w:rsidRDefault="00000000">
            <w:pPr>
              <w:cnfStyle w:val="000000100000" w:firstRow="0" w:lastRow="0" w:firstColumn="0" w:lastColumn="0" w:oddVBand="0" w:evenVBand="0" w:oddHBand="1" w:evenHBand="0" w:firstRowFirstColumn="0" w:firstRowLastColumn="0" w:lastRowFirstColumn="0" w:lastRowLastColumn="0"/>
            </w:pPr>
            <w:r>
              <w:t>4</w:t>
            </w:r>
          </w:p>
        </w:tc>
        <w:tc>
          <w:tcPr>
            <w:tcW w:w="2412" w:type="dxa"/>
          </w:tcPr>
          <w:p w14:paraId="671D4207" w14:textId="77777777" w:rsidR="003730E1" w:rsidRDefault="00000000">
            <w:pPr>
              <w:cnfStyle w:val="000000100000" w:firstRow="0" w:lastRow="0" w:firstColumn="0" w:lastColumn="0" w:oddVBand="0" w:evenVBand="0" w:oddHBand="1" w:evenHBand="0" w:firstRowFirstColumn="0" w:firstRowLastColumn="0" w:lastRowFirstColumn="0" w:lastRowLastColumn="0"/>
            </w:pPr>
            <w:r>
              <w:t>14</w:t>
            </w:r>
          </w:p>
        </w:tc>
      </w:tr>
    </w:tbl>
    <w:p w14:paraId="4E26F3F4" w14:textId="77777777" w:rsidR="003730E1" w:rsidRDefault="00000000">
      <w:pPr>
        <w:pStyle w:val="Ttulo3"/>
      </w:pPr>
      <w:r>
        <w:rPr>
          <w:color w:val="1F3B63"/>
        </w:rPr>
        <w:t>Cómo se calcula</w:t>
      </w:r>
    </w:p>
    <w:p w14:paraId="4769AE8F" w14:textId="77777777" w:rsidR="003730E1" w:rsidRDefault="00000000">
      <w:r>
        <w:t>Hosts útiles = 2 elevado a los bits de host, menos 2.</w:t>
      </w:r>
    </w:p>
    <w:p w14:paraId="3C5A7266" w14:textId="77777777" w:rsidR="003730E1" w:rsidRDefault="00000000">
      <w:pPr>
        <w:pStyle w:val="Listaconvietas"/>
      </w:pPr>
      <w:r>
        <w:t xml:space="preserve">Los </w:t>
      </w:r>
      <w:r>
        <w:rPr>
          <w:b/>
        </w:rPr>
        <w:t>2 que se restan</w:t>
      </w:r>
      <w:r>
        <w:t xml:space="preserve"> son: la primera IP (dirección de red) y la última (dirección de difusión o broadcast).</w:t>
      </w:r>
    </w:p>
    <w:p w14:paraId="74E393B6" w14:textId="77777777" w:rsidR="003730E1" w:rsidRDefault="00000000">
      <w:pPr>
        <w:pStyle w:val="Listaconvietas"/>
      </w:pPr>
      <w:r>
        <w:t xml:space="preserve">Con </w:t>
      </w:r>
      <w:r>
        <w:rPr>
          <w:rFonts w:ascii="Consolas" w:hAnsi="Consolas"/>
          <w:sz w:val="20"/>
        </w:rPr>
        <w:t>/24</w:t>
      </w:r>
      <w:r>
        <w:t xml:space="preserve"> hay 8 bits de host: 2⁸ = 256, menos 2 = </w:t>
      </w:r>
      <w:r>
        <w:rPr>
          <w:b/>
        </w:rPr>
        <w:t>254 hosts útiles</w:t>
      </w:r>
      <w:r>
        <w:t>.</w:t>
      </w:r>
    </w:p>
    <w:p w14:paraId="59A69318" w14:textId="69F7955B" w:rsidR="003730E1" w:rsidRDefault="00000000">
      <w:pPr>
        <w:pStyle w:val="Ttulo3"/>
      </w:pPr>
      <w:r>
        <w:rPr>
          <w:color w:val="1F3B63"/>
        </w:rPr>
        <w:t>Errores comunes</w:t>
      </w:r>
    </w:p>
    <w:p w14:paraId="6665E1CC" w14:textId="77777777" w:rsidR="003730E1" w:rsidRDefault="00000000">
      <w:pPr>
        <w:pStyle w:val="Listaconvietas"/>
      </w:pPr>
      <w:r>
        <w:rPr>
          <w:rFonts w:ascii="Segoe UI Symbol" w:hAnsi="Segoe UI Symbol" w:cs="Segoe UI Symbol"/>
        </w:rPr>
        <w:t>☐</w:t>
      </w:r>
      <w:r>
        <w:t xml:space="preserve"> Confundir la cantidad total de direcciones con la cantidad útil (no contar los menos 2).</w:t>
      </w:r>
    </w:p>
    <w:p w14:paraId="6D944665" w14:textId="77777777" w:rsidR="003730E1" w:rsidRDefault="00000000">
      <w:pPr>
        <w:pStyle w:val="Listaconvietas"/>
      </w:pPr>
      <w:r>
        <w:rPr>
          <w:rFonts w:ascii="Segoe UI Symbol" w:hAnsi="Segoe UI Symbol" w:cs="Segoe UI Symbol"/>
        </w:rPr>
        <w:t>☐</w:t>
      </w:r>
      <w:r>
        <w:t xml:space="preserve"> Calcular hosts con la máscara puesta al revés (contar bits de red como si fueran de host).</w:t>
      </w:r>
    </w:p>
    <w:p w14:paraId="6C5D711F" w14:textId="77777777" w:rsidR="003730E1" w:rsidRDefault="00000000">
      <w:pPr>
        <w:pStyle w:val="Listaconvietas"/>
      </w:pPr>
      <w:r>
        <w:t xml:space="preserve">☐ Usar </w:t>
      </w:r>
      <w:r>
        <w:rPr>
          <w:rFonts w:ascii="Consolas" w:hAnsi="Consolas"/>
          <w:sz w:val="20"/>
        </w:rPr>
        <w:t>255.255.255.0</w:t>
      </w:r>
      <w:r>
        <w:t xml:space="preserve"> cuando en realidad se necesita </w:t>
      </w:r>
      <w:r>
        <w:rPr>
          <w:rFonts w:ascii="Consolas" w:hAnsi="Consolas"/>
          <w:sz w:val="20"/>
        </w:rPr>
        <w:t>/26</w:t>
      </w:r>
      <w:r>
        <w:t xml:space="preserve"> para una sucursal pequeña.</w:t>
      </w:r>
    </w:p>
    <w:p w14:paraId="57C9A9C5" w14:textId="77777777" w:rsidR="003730E1" w:rsidRDefault="003730E1">
      <w:pPr>
        <w:spacing w:before="120" w:after="120"/>
      </w:pPr>
    </w:p>
    <w:p w14:paraId="6E82DFFA" w14:textId="77777777" w:rsidR="003730E1" w:rsidRDefault="00000000">
      <w:pPr>
        <w:pStyle w:val="Ttulo2"/>
      </w:pPr>
      <w:r>
        <w:rPr>
          <w:color w:val="1F3B63"/>
        </w:rPr>
        <w:t>5. Subredes: por qué se segmenta</w:t>
      </w:r>
    </w:p>
    <w:p w14:paraId="2DD76BDD" w14:textId="77777777" w:rsidR="003730E1" w:rsidRDefault="00000000">
      <w:r>
        <w:t xml:space="preserve">Una </w:t>
      </w:r>
      <w:r>
        <w:rPr>
          <w:b/>
        </w:rPr>
        <w:t>subred</w:t>
      </w:r>
      <w:r>
        <w:t xml:space="preserve"> es una división más pequeña de una red. En lugar de tener un solo barrio gigante con todos los vecinos, la red se organiza en varios barrios.</w:t>
      </w:r>
    </w:p>
    <w:p w14:paraId="3C51C272" w14:textId="77777777" w:rsidR="003730E1" w:rsidRDefault="00000000">
      <w:r>
        <w:t>Por qué el banco segmenta:</w:t>
      </w:r>
    </w:p>
    <w:p w14:paraId="279D5BFE" w14:textId="77777777" w:rsidR="003730E1" w:rsidRDefault="00000000">
      <w:pPr>
        <w:pStyle w:val="Listaconvietas"/>
      </w:pPr>
      <w:r>
        <w:rPr>
          <w:b/>
        </w:rPr>
        <w:t>Seguridad:</w:t>
      </w:r>
      <w:r>
        <w:t xml:space="preserve"> aísla lo sensible. Una subred para TI, otra para sucursales, otra para la DMZ (zona donde viven los servidores que se exponen a Internet).</w:t>
      </w:r>
    </w:p>
    <w:p w14:paraId="5ADEEB2D" w14:textId="77777777" w:rsidR="003730E1" w:rsidRDefault="00000000">
      <w:pPr>
        <w:pStyle w:val="Listaconvietas"/>
      </w:pPr>
      <w:r>
        <w:rPr>
          <w:b/>
        </w:rPr>
        <w:t>Control de tráfico:</w:t>
      </w:r>
      <w:r>
        <w:t xml:space="preserve"> menos equipos por segmento = menos "ruido" y colisiones.</w:t>
      </w:r>
    </w:p>
    <w:p w14:paraId="34F0F743" w14:textId="77777777" w:rsidR="003730E1" w:rsidRDefault="00000000">
      <w:pPr>
        <w:pStyle w:val="Listaconvietas"/>
      </w:pPr>
      <w:r>
        <w:rPr>
          <w:b/>
        </w:rPr>
        <w:t>Facilidad de gestión:</w:t>
      </w:r>
      <w:r>
        <w:t xml:space="preserve"> se aplican reglas distintas a cada segmento.</w:t>
      </w:r>
    </w:p>
    <w:p w14:paraId="1B4A9DFC" w14:textId="77777777" w:rsidR="003730E1" w:rsidRDefault="00000000">
      <w:pPr>
        <w:pStyle w:val="Listaconvietas"/>
      </w:pPr>
      <w:r>
        <w:rPr>
          <w:b/>
        </w:rPr>
        <w:t>Contención:</w:t>
      </w:r>
      <w:r>
        <w:t xml:space="preserve"> si un equipo se infecta, la infección no salta de subred a subred tan fácilmente.</w:t>
      </w:r>
    </w:p>
    <w:p w14:paraId="189B7B74" w14:textId="77777777" w:rsidR="003730E1" w:rsidRDefault="00000000">
      <w:pPr>
        <w:pStyle w:val="Ttulo3"/>
      </w:pPr>
      <w:r>
        <w:rPr>
          <w:color w:val="1F3B63"/>
        </w:rPr>
        <w:t>Ejemplo numérico paso a paso</w:t>
      </w:r>
    </w:p>
    <w:p w14:paraId="1FDBDFBE" w14:textId="77777777" w:rsidR="003730E1" w:rsidRDefault="00000000">
      <w:r>
        <w:t xml:space="preserve">Partimos de la red </w:t>
      </w:r>
      <w:r>
        <w:rPr>
          <w:rFonts w:ascii="Consolas" w:hAnsi="Consolas"/>
          <w:sz w:val="20"/>
        </w:rPr>
        <w:t>192.168.10.0/24</w:t>
      </w:r>
      <w:r>
        <w:t xml:space="preserve"> (254 hosts). Queremos dividirla en 2 subredes de igual tamaño:</w:t>
      </w:r>
    </w:p>
    <w:p w14:paraId="51234441" w14:textId="77777777" w:rsidR="003730E1" w:rsidRDefault="00000000">
      <w:pPr>
        <w:pStyle w:val="Listaconnmeros"/>
      </w:pPr>
      <w:r>
        <w:t xml:space="preserve">Necesitamos 1 bit extra para identificar la subred: máscara </w:t>
      </w:r>
      <w:r>
        <w:rPr>
          <w:rFonts w:ascii="Consolas" w:hAnsi="Consolas"/>
          <w:sz w:val="20"/>
        </w:rPr>
        <w:t>/25</w:t>
      </w:r>
      <w:r>
        <w:t xml:space="preserve"> (255.255.255.128).</w:t>
      </w:r>
    </w:p>
    <w:p w14:paraId="50FE4F59" w14:textId="77777777" w:rsidR="003730E1" w:rsidRDefault="00000000">
      <w:pPr>
        <w:pStyle w:val="Listaconnmeros"/>
      </w:pPr>
      <w:r>
        <w:t xml:space="preserve">Subred A: </w:t>
      </w:r>
      <w:r>
        <w:rPr>
          <w:rFonts w:ascii="Consolas" w:hAnsi="Consolas"/>
          <w:sz w:val="20"/>
        </w:rPr>
        <w:t>192.168.10.0/25</w:t>
      </w:r>
      <w:r>
        <w:t xml:space="preserve"> → hosts útiles de </w:t>
      </w:r>
      <w:r>
        <w:rPr>
          <w:rFonts w:ascii="Consolas" w:hAnsi="Consolas"/>
          <w:sz w:val="20"/>
        </w:rPr>
        <w:t>192.168.10.1</w:t>
      </w:r>
      <w:r>
        <w:t xml:space="preserve"> a </w:t>
      </w:r>
      <w:r>
        <w:rPr>
          <w:rFonts w:ascii="Consolas" w:hAnsi="Consolas"/>
          <w:sz w:val="20"/>
        </w:rPr>
        <w:t>192.168.10.126</w:t>
      </w:r>
      <w:r>
        <w:t>.</w:t>
      </w:r>
    </w:p>
    <w:p w14:paraId="4736EC16" w14:textId="77777777" w:rsidR="003730E1" w:rsidRDefault="00000000">
      <w:pPr>
        <w:pStyle w:val="Listaconnmeros"/>
      </w:pPr>
      <w:r>
        <w:t xml:space="preserve">Subred B: </w:t>
      </w:r>
      <w:r>
        <w:rPr>
          <w:rFonts w:ascii="Consolas" w:hAnsi="Consolas"/>
          <w:sz w:val="20"/>
        </w:rPr>
        <w:t>192.168.10.128/25</w:t>
      </w:r>
      <w:r>
        <w:t xml:space="preserve"> → hosts útiles de </w:t>
      </w:r>
      <w:r>
        <w:rPr>
          <w:rFonts w:ascii="Consolas" w:hAnsi="Consolas"/>
          <w:sz w:val="20"/>
        </w:rPr>
        <w:t>192.168.10.129</w:t>
      </w:r>
      <w:r>
        <w:t xml:space="preserve"> a </w:t>
      </w:r>
      <w:r>
        <w:rPr>
          <w:rFonts w:ascii="Consolas" w:hAnsi="Consolas"/>
          <w:sz w:val="20"/>
        </w:rPr>
        <w:t>192.168.10.254</w:t>
      </w:r>
      <w:r>
        <w:t>.</w:t>
      </w:r>
    </w:p>
    <w:p w14:paraId="210BF145" w14:textId="77777777" w:rsidR="003730E1" w:rsidRDefault="00000000">
      <w:r>
        <w:lastRenderedPageBreak/>
        <w:t xml:space="preserve">Cada subred tiene su propia dirección de red y su propia dirección de broadcast, y </w:t>
      </w:r>
      <w:r>
        <w:rPr>
          <w:b/>
        </w:rPr>
        <w:t>no se superponen</w:t>
      </w:r>
      <w:r>
        <w:t>. Ese es justamente el error que hay que evitar: dos subredes que comparten direcciones.</w:t>
      </w:r>
    </w:p>
    <w:p w14:paraId="62339F68" w14:textId="77777777" w:rsidR="003730E1" w:rsidRDefault="003730E1">
      <w:pPr>
        <w:spacing w:before="120" w:after="120"/>
      </w:pPr>
    </w:p>
    <w:p w14:paraId="71775396" w14:textId="77777777" w:rsidR="003730E1" w:rsidRDefault="00000000">
      <w:pPr>
        <w:pStyle w:val="Ttulo2"/>
      </w:pPr>
      <w:r>
        <w:rPr>
          <w:color w:val="1F3B63"/>
        </w:rPr>
        <w:t>6. Gateway o puerta de enlace</w:t>
      </w:r>
    </w:p>
    <w:p w14:paraId="09CE9689" w14:textId="77777777" w:rsidR="003730E1" w:rsidRDefault="00000000">
      <w:r>
        <w:t xml:space="preserve">El </w:t>
      </w:r>
      <w:r>
        <w:rPr>
          <w:b/>
        </w:rPr>
        <w:t>gateway</w:t>
      </w:r>
      <w:r>
        <w:t xml:space="preserve"> (puerta de enlace) es la "salida del barrio". Es la dirección IP del router que permite a un dispositivo comunicarse con equipos que están </w:t>
      </w:r>
      <w:r>
        <w:rPr>
          <w:b/>
        </w:rPr>
        <w:t>fuera de su subred</w:t>
      </w:r>
      <w:r>
        <w:t>.</w:t>
      </w:r>
    </w:p>
    <w:p w14:paraId="5571AEC1" w14:textId="77777777" w:rsidR="003730E1" w:rsidRDefault="00000000">
      <w:r>
        <w:t xml:space="preserve">Si su computadora tiene IP </w:t>
      </w:r>
      <w:r>
        <w:rPr>
          <w:rFonts w:ascii="Consolas" w:hAnsi="Consolas"/>
          <w:sz w:val="20"/>
        </w:rPr>
        <w:t>192.168.1.10/24</w:t>
      </w:r>
      <w:r>
        <w:t xml:space="preserve">, el gateway típico es </w:t>
      </w:r>
      <w:r>
        <w:rPr>
          <w:rFonts w:ascii="Consolas" w:hAnsi="Consolas"/>
          <w:sz w:val="20"/>
        </w:rPr>
        <w:t>192.168.1.1</w:t>
      </w:r>
      <w:r>
        <w:t xml:space="preserve"> (el router). Todo el tráfico que no pertenece a su subred se envía al gateway.</w:t>
      </w:r>
    </w:p>
    <w:p w14:paraId="054A09AB" w14:textId="77777777" w:rsidR="003730E1" w:rsidRDefault="00000000">
      <w:pPr>
        <w:pStyle w:val="Ttulo3"/>
      </w:pPr>
      <w:r>
        <w:rPr>
          <w:color w:val="1F3B63"/>
        </w:rPr>
        <w:t>Errores comunes</w:t>
      </w:r>
    </w:p>
    <w:p w14:paraId="046199A6" w14:textId="77777777" w:rsidR="003730E1" w:rsidRDefault="00000000">
      <w:pPr>
        <w:pStyle w:val="Listaconvietas"/>
      </w:pPr>
      <w:r>
        <w:t>☐ Poner mal el gateway (por ejemplo, apuntarlo a una IP que no existe): el equipo funciona "en red local" pero no navega.</w:t>
      </w:r>
    </w:p>
    <w:p w14:paraId="2F503572" w14:textId="77777777" w:rsidR="003730E1" w:rsidRDefault="00000000">
      <w:pPr>
        <w:pStyle w:val="Listaconvietas"/>
      </w:pPr>
      <w:r>
        <w:t>☐ Olvidar configurar el gateway en un servidor nuevo.</w:t>
      </w:r>
    </w:p>
    <w:p w14:paraId="331F1C79" w14:textId="77777777" w:rsidR="003730E1" w:rsidRDefault="00000000">
      <w:pPr>
        <w:pStyle w:val="Listaconvietas"/>
      </w:pPr>
      <w:r>
        <w:t>☐ Confundir el gateway con la IP propia.</w:t>
      </w:r>
    </w:p>
    <w:p w14:paraId="4B94216D" w14:textId="77777777" w:rsidR="003730E1" w:rsidRDefault="003730E1">
      <w:pPr>
        <w:spacing w:before="120" w:after="120"/>
      </w:pPr>
    </w:p>
    <w:p w14:paraId="0CD339C7" w14:textId="77777777" w:rsidR="003730E1" w:rsidRDefault="00000000">
      <w:pPr>
        <w:pStyle w:val="Ttulo2"/>
      </w:pPr>
      <w:r>
        <w:rPr>
          <w:color w:val="1F3B63"/>
        </w:rPr>
        <w:t>7. DNS: la agenda de la red</w:t>
      </w:r>
    </w:p>
    <w:p w14:paraId="1E5C3F57" w14:textId="0E08CDD9" w:rsidR="003730E1" w:rsidRDefault="00000000">
      <w:r>
        <w:t xml:space="preserve">El </w:t>
      </w:r>
      <w:r>
        <w:rPr>
          <w:b/>
        </w:rPr>
        <w:t>DNS</w:t>
      </w:r>
      <w:r>
        <w:t xml:space="preserve"> (Sistema de Nombres de Dominio) traduce nombres fáciles de recordar (</w:t>
      </w:r>
      <w:r>
        <w:rPr>
          <w:rFonts w:ascii="Consolas" w:hAnsi="Consolas"/>
          <w:sz w:val="20"/>
        </w:rPr>
        <w:t>www.b</w:t>
      </w:r>
      <w:r w:rsidR="00020200">
        <w:rPr>
          <w:rFonts w:ascii="Consolas" w:hAnsi="Consolas"/>
          <w:sz w:val="20"/>
        </w:rPr>
        <w:t>anco</w:t>
      </w:r>
      <w:r>
        <w:rPr>
          <w:rFonts w:ascii="Consolas" w:hAnsi="Consolas"/>
          <w:sz w:val="20"/>
        </w:rPr>
        <w:t>.com.uy</w:t>
      </w:r>
      <w:r>
        <w:t>) a direcciones IP (</w:t>
      </w:r>
      <w:r>
        <w:rPr>
          <w:rFonts w:ascii="Consolas" w:hAnsi="Consolas"/>
          <w:sz w:val="20"/>
        </w:rPr>
        <w:t>10.x.x.x</w:t>
      </w:r>
      <w:r>
        <w:t xml:space="preserve"> o una IP pública). Es como la agenda del teléfono: usted marca "María", no el número completo.</w:t>
      </w:r>
    </w:p>
    <w:p w14:paraId="53F6C159" w14:textId="77777777" w:rsidR="003730E1" w:rsidRDefault="00000000">
      <w:pPr>
        <w:pStyle w:val="Listaconvietas"/>
      </w:pPr>
      <w:r>
        <w:t>Si el DNS falla, el correo interno sigue funcionando por IP, pero "no abre páginas".</w:t>
      </w:r>
    </w:p>
    <w:p w14:paraId="3C645DE1" w14:textId="77777777" w:rsidR="003730E1" w:rsidRDefault="00000000">
      <w:pPr>
        <w:pStyle w:val="Listaconvietas"/>
      </w:pPr>
      <w:r>
        <w:t>Un DNS apuntando mal es una causa típica de "no navego".</w:t>
      </w:r>
    </w:p>
    <w:p w14:paraId="717265D0" w14:textId="77777777" w:rsidR="003730E1" w:rsidRDefault="00000000">
      <w:pPr>
        <w:pStyle w:val="Ttulo3"/>
      </w:pPr>
      <w:r>
        <w:rPr>
          <w:color w:val="1F3B63"/>
        </w:rPr>
        <w:t>Errores comunes</w:t>
      </w:r>
    </w:p>
    <w:p w14:paraId="4CB8DE0A" w14:textId="77777777" w:rsidR="003730E1" w:rsidRDefault="00000000">
      <w:pPr>
        <w:pStyle w:val="Listaconvietas"/>
      </w:pPr>
      <w:r>
        <w:t>☐ Configurar el servidor DNS con una IP incorrecta.</w:t>
      </w:r>
    </w:p>
    <w:p w14:paraId="6B2AFAAD" w14:textId="77777777" w:rsidR="003730E1" w:rsidRDefault="00000000">
      <w:pPr>
        <w:pStyle w:val="Listaconvietas"/>
      </w:pPr>
      <w:r>
        <w:t>☐ Usar DNS públicos desde equipos del banco sin autorización (salida de tráfico por un camino que nadie controla).</w:t>
      </w:r>
    </w:p>
    <w:p w14:paraId="6ADF9EE7" w14:textId="77777777" w:rsidR="003730E1" w:rsidRDefault="003730E1">
      <w:pPr>
        <w:spacing w:before="120" w:after="120"/>
      </w:pPr>
    </w:p>
    <w:p w14:paraId="1FDFFF07" w14:textId="77777777" w:rsidR="003730E1" w:rsidRDefault="00000000">
      <w:pPr>
        <w:pStyle w:val="Ttulo2"/>
      </w:pPr>
      <w:r>
        <w:rPr>
          <w:color w:val="1F3B63"/>
        </w:rPr>
        <w:t>8. DHCP: la asignación automática</w:t>
      </w:r>
    </w:p>
    <w:p w14:paraId="6F4773CD" w14:textId="77777777" w:rsidR="003730E1" w:rsidRDefault="00000000">
      <w:r>
        <w:t xml:space="preserve">El </w:t>
      </w:r>
      <w:r>
        <w:rPr>
          <w:b/>
        </w:rPr>
        <w:t>DHCP</w:t>
      </w:r>
      <w:r>
        <w:t xml:space="preserve"> entrega automáticamente IP, máscara, gateway y DNS a cada equipo que se conecta. Es como el portero del edificio que le dice a cada visitante qué oficina le corresponde.</w:t>
      </w:r>
    </w:p>
    <w:p w14:paraId="23326B85" w14:textId="77777777" w:rsidR="003730E1" w:rsidRDefault="00000000">
      <w:pPr>
        <w:pStyle w:val="Listaconvietas"/>
      </w:pPr>
      <w:r>
        <w:rPr>
          <w:b/>
        </w:rPr>
        <w:t>IP dinámica (DHCP):</w:t>
      </w:r>
      <w:r>
        <w:t xml:space="preserve"> la asigna el servidor y puede cambiar. Ideal para puestos de trabajo y equipos móviles.</w:t>
      </w:r>
    </w:p>
    <w:p w14:paraId="6053A475" w14:textId="77777777" w:rsidR="003730E1" w:rsidRDefault="00000000">
      <w:pPr>
        <w:pStyle w:val="Listaconvietas"/>
      </w:pPr>
      <w:r>
        <w:rPr>
          <w:b/>
        </w:rPr>
        <w:t>IP estática (fija):</w:t>
      </w:r>
      <w:r>
        <w:t xml:space="preserve"> se configura a mano y no cambia. Ideal para servidores, impresoras de red, routers y firewalls.</w:t>
      </w:r>
    </w:p>
    <w:p w14:paraId="03D8FFDD" w14:textId="77777777" w:rsidR="003730E1" w:rsidRDefault="00000000">
      <w:pPr>
        <w:pStyle w:val="Ttulo3"/>
      </w:pPr>
      <w:r>
        <w:rPr>
          <w:color w:val="1F3B63"/>
        </w:rPr>
        <w:t>Errores comunes</w:t>
      </w:r>
    </w:p>
    <w:p w14:paraId="36DC6F38" w14:textId="77777777" w:rsidR="003730E1" w:rsidRDefault="00000000">
      <w:pPr>
        <w:pStyle w:val="Listaconvietas"/>
      </w:pPr>
      <w:r>
        <w:t xml:space="preserve">☐ Mezclar un rango estático dentro del rango del DHCP: se generan </w:t>
      </w:r>
      <w:r>
        <w:rPr>
          <w:b/>
        </w:rPr>
        <w:t>conflictos de IP</w:t>
      </w:r>
      <w:r>
        <w:t xml:space="preserve"> (dos equipos con la misma dirección).</w:t>
      </w:r>
    </w:p>
    <w:p w14:paraId="41A37815" w14:textId="77777777" w:rsidR="003730E1" w:rsidRDefault="00000000">
      <w:pPr>
        <w:pStyle w:val="Listaconvietas"/>
      </w:pPr>
      <w:r>
        <w:lastRenderedPageBreak/>
        <w:t>☐ No reservar las IPs de los equipos críticos.</w:t>
      </w:r>
    </w:p>
    <w:p w14:paraId="37429512" w14:textId="77777777" w:rsidR="003730E1" w:rsidRDefault="003730E1">
      <w:pPr>
        <w:spacing w:before="120" w:after="120"/>
      </w:pPr>
    </w:p>
    <w:p w14:paraId="105DAC68" w14:textId="77777777" w:rsidR="003730E1" w:rsidRDefault="00000000">
      <w:pPr>
        <w:pStyle w:val="Ttulo2"/>
      </w:pPr>
      <w:r>
        <w:rPr>
          <w:color w:val="1F3B63"/>
        </w:rPr>
        <w:t>9. VLAN: separar sin cables nuevos</w:t>
      </w:r>
    </w:p>
    <w:p w14:paraId="74ABD597" w14:textId="77777777" w:rsidR="003730E1" w:rsidRDefault="00000000">
      <w:r>
        <w:t xml:space="preserve">Una </w:t>
      </w:r>
      <w:r>
        <w:rPr>
          <w:b/>
        </w:rPr>
        <w:t>VLAN</w:t>
      </w:r>
      <w:r>
        <w:t xml:space="preserve"> (Red de Área Local Virtual) permite dividir el tráfico en grupos lógicos </w:t>
      </w:r>
      <w:r>
        <w:rPr>
          <w:b/>
        </w:rPr>
        <w:t>dentro del mismo switch físico</w:t>
      </w:r>
      <w:r>
        <w:t>. Es como un edificio con varios ascensores que no se cruzan: los pasajeros usan el mismo edificio, pero cada ascensor tiene su destino.</w:t>
      </w:r>
    </w:p>
    <w:p w14:paraId="7F2DEA74" w14:textId="77777777" w:rsidR="003730E1" w:rsidRDefault="00000000">
      <w:pPr>
        <w:pStyle w:val="Listaconvietas"/>
      </w:pPr>
      <w:r>
        <w:t xml:space="preserve">Se puede tener una VLAN para TI, otra para sucursales y otra para la DMZ, </w:t>
      </w:r>
      <w:r>
        <w:rPr>
          <w:b/>
        </w:rPr>
        <w:t>sin instalar un switch nuevo por cada grupo</w:t>
      </w:r>
      <w:r>
        <w:t>.</w:t>
      </w:r>
    </w:p>
    <w:p w14:paraId="1F8853DC" w14:textId="77777777" w:rsidR="003730E1" w:rsidRDefault="00000000">
      <w:pPr>
        <w:pStyle w:val="Listaconvietas"/>
      </w:pPr>
      <w:r>
        <w:t>El aislamiento se define por configuración (etiquetas de VLAN), no por cables.</w:t>
      </w:r>
    </w:p>
    <w:p w14:paraId="4C05F22B" w14:textId="77777777" w:rsidR="003730E1" w:rsidRDefault="00000000">
      <w:r>
        <w:t>Por qué importa: separa tráfico sensible del tráfico general y permite aplicar reglas de firewall por VLAN. Un switch mal segmentado (todo en una sola VLAN) es un error de seguridad importante.</w:t>
      </w:r>
    </w:p>
    <w:p w14:paraId="1B282DE5" w14:textId="77777777" w:rsidR="003730E1" w:rsidRDefault="003730E1">
      <w:pPr>
        <w:spacing w:before="120" w:after="120"/>
      </w:pPr>
    </w:p>
    <w:p w14:paraId="6F756E99" w14:textId="77777777" w:rsidR="003730E1" w:rsidRDefault="00000000">
      <w:pPr>
        <w:pStyle w:val="Ttulo2"/>
      </w:pPr>
      <w:r>
        <w:rPr>
          <w:color w:val="1F3B63"/>
        </w:rPr>
        <w:t>10. NAT: privadas a públicas</w:t>
      </w:r>
    </w:p>
    <w:p w14:paraId="0720DD92" w14:textId="77777777" w:rsidR="003730E1" w:rsidRDefault="00000000">
      <w:r>
        <w:t xml:space="preserve">El </w:t>
      </w:r>
      <w:r>
        <w:rPr>
          <w:b/>
        </w:rPr>
        <w:t>NAT</w:t>
      </w:r>
      <w:r>
        <w:t xml:space="preserve"> (Traducción de Direcciones de Red) convierte las IPs privadas internas en una o varias IPs públicas cuando el tráfico sale a Internet. Es el "portero de la embajada": todos los que salen usan la misma puerta pública, y el portero recuerda quién entró para devolverle cada respuesta.</w:t>
      </w:r>
    </w:p>
    <w:p w14:paraId="12E0D26E" w14:textId="77777777" w:rsidR="003730E1" w:rsidRDefault="00000000">
      <w:pPr>
        <w:pStyle w:val="Listaconvietas"/>
      </w:pPr>
      <w:r>
        <w:t xml:space="preserve">Sin NAT, las IPs privadas no podrían navegar (Internet no sabe quién es </w:t>
      </w:r>
      <w:r>
        <w:rPr>
          <w:rFonts w:ascii="Consolas" w:hAnsi="Consolas"/>
          <w:sz w:val="20"/>
        </w:rPr>
        <w:t>10.0.0.5</w:t>
      </w:r>
      <w:r>
        <w:t>).</w:t>
      </w:r>
    </w:p>
    <w:p w14:paraId="55F575C4" w14:textId="77777777" w:rsidR="003730E1" w:rsidRDefault="00000000">
      <w:pPr>
        <w:pStyle w:val="Listaconvietas"/>
      </w:pPr>
      <w:r>
        <w:t xml:space="preserve">NAT se implementa normalmente en el router o en el </w:t>
      </w:r>
      <w:r>
        <w:rPr>
          <w:b/>
        </w:rPr>
        <w:t>firewall</w:t>
      </w:r>
      <w:r>
        <w:t>, por eso en el Banco se asocia el firewall a la salida a Internet.</w:t>
      </w:r>
    </w:p>
    <w:p w14:paraId="44B3B5B2" w14:textId="77777777" w:rsidR="003730E1" w:rsidRDefault="00000000">
      <w:pPr>
        <w:pStyle w:val="Listaconvietas"/>
      </w:pPr>
      <w:r>
        <w:t xml:space="preserve">El firewall, además, decide </w:t>
      </w:r>
      <w:r>
        <w:rPr>
          <w:b/>
        </w:rPr>
        <w:t>qué</w:t>
      </w:r>
      <w:r>
        <w:t xml:space="preserve"> puede salir y entrar, no solo cómo se traduce.</w:t>
      </w:r>
    </w:p>
    <w:p w14:paraId="3D4E512B" w14:textId="77777777" w:rsidR="003730E1" w:rsidRDefault="003730E1">
      <w:pPr>
        <w:spacing w:before="120" w:after="120"/>
      </w:pPr>
    </w:p>
    <w:p w14:paraId="008CC0DB" w14:textId="77777777" w:rsidR="003730E1" w:rsidRDefault="00000000">
      <w:pPr>
        <w:pStyle w:val="Ttulo2"/>
      </w:pPr>
      <w:r>
        <w:rPr>
          <w:color w:val="1F3B63"/>
        </w:rPr>
        <w:t>11. Puertos y protocolos</w:t>
      </w:r>
    </w:p>
    <w:p w14:paraId="32CF4A0E" w14:textId="77777777" w:rsidR="003730E1" w:rsidRDefault="00000000">
      <w:r>
        <w:t xml:space="preserve">Cada IP identifica el edificio; el </w:t>
      </w:r>
      <w:r>
        <w:rPr>
          <w:b/>
        </w:rPr>
        <w:t>puerto</w:t>
      </w:r>
      <w:r>
        <w:t xml:space="preserve"> identifica la puerta o la ventana dentro del edificio. Es lo que permite que en el mismo servidor convivan el correo y la web.</w:t>
      </w:r>
    </w:p>
    <w:p w14:paraId="5558D347" w14:textId="77777777" w:rsidR="003730E1" w:rsidRDefault="00000000">
      <w:pPr>
        <w:pStyle w:val="Ttulo3"/>
      </w:pPr>
      <w:r>
        <w:rPr>
          <w:color w:val="1F3B63"/>
        </w:rPr>
        <w:t>TCP y UDP</w:t>
      </w:r>
    </w:p>
    <w:p w14:paraId="4BAE281E" w14:textId="77777777" w:rsidR="003730E1" w:rsidRDefault="00000000">
      <w:pPr>
        <w:pStyle w:val="Listaconvietas"/>
      </w:pPr>
      <w:r>
        <w:rPr>
          <w:b/>
        </w:rPr>
        <w:t>TCP:</w:t>
      </w:r>
      <w:r>
        <w:t xml:space="preserve"> conexión con confirmación (como una llamada telefónica con acuse de recibo). Confiable.</w:t>
      </w:r>
    </w:p>
    <w:p w14:paraId="7345D678" w14:textId="77777777" w:rsidR="003730E1" w:rsidRDefault="00000000">
      <w:pPr>
        <w:pStyle w:val="Listaconvietas"/>
      </w:pPr>
      <w:r>
        <w:rPr>
          <w:b/>
        </w:rPr>
        <w:t>UDP:</w:t>
      </w:r>
      <w:r>
        <w:t xml:space="preserve"> envío rápido sin confirmación (como tirar una pelota por encima de la pared). Ideal para video y DNS.</w:t>
      </w:r>
    </w:p>
    <w:p w14:paraId="5941B60C" w14:textId="77777777" w:rsidR="003730E1" w:rsidRDefault="00000000">
      <w:pPr>
        <w:pStyle w:val="Ttulo3"/>
      </w:pPr>
      <w:r>
        <w:rPr>
          <w:color w:val="1F3B63"/>
        </w:rPr>
        <w:t>Puertos comunes</w:t>
      </w:r>
    </w:p>
    <w:tbl>
      <w:tblPr>
        <w:tblStyle w:val="Cuadrculaclara-nfasis1"/>
        <w:tblW w:w="0" w:type="auto"/>
        <w:tblLook w:val="04A0" w:firstRow="1" w:lastRow="0" w:firstColumn="1" w:lastColumn="0" w:noHBand="0" w:noVBand="1"/>
      </w:tblPr>
      <w:tblGrid>
        <w:gridCol w:w="3216"/>
        <w:gridCol w:w="3216"/>
        <w:gridCol w:w="3216"/>
      </w:tblGrid>
      <w:tr w:rsidR="003730E1" w14:paraId="682051FF" w14:textId="77777777" w:rsidTr="003730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8F1DF52" w14:textId="77777777" w:rsidR="003730E1" w:rsidRDefault="00000000">
            <w:r>
              <w:t>Puerto</w:t>
            </w:r>
          </w:p>
        </w:tc>
        <w:tc>
          <w:tcPr>
            <w:tcW w:w="3216" w:type="dxa"/>
          </w:tcPr>
          <w:p w14:paraId="02113B63" w14:textId="77777777" w:rsidR="003730E1" w:rsidRDefault="00000000">
            <w:pPr>
              <w:cnfStyle w:val="100000000000" w:firstRow="1" w:lastRow="0" w:firstColumn="0" w:lastColumn="0" w:oddVBand="0" w:evenVBand="0" w:oddHBand="0" w:evenHBand="0" w:firstRowFirstColumn="0" w:firstRowLastColumn="0" w:lastRowFirstColumn="0" w:lastRowLastColumn="0"/>
            </w:pPr>
            <w:r>
              <w:t>Protocolo</w:t>
            </w:r>
          </w:p>
        </w:tc>
        <w:tc>
          <w:tcPr>
            <w:tcW w:w="3216" w:type="dxa"/>
          </w:tcPr>
          <w:p w14:paraId="6A1FFC56" w14:textId="77777777" w:rsidR="003730E1" w:rsidRDefault="00000000">
            <w:pPr>
              <w:cnfStyle w:val="100000000000" w:firstRow="1" w:lastRow="0" w:firstColumn="0" w:lastColumn="0" w:oddVBand="0" w:evenVBand="0" w:oddHBand="0" w:evenHBand="0" w:firstRowFirstColumn="0" w:firstRowLastColumn="0" w:lastRowFirstColumn="0" w:lastRowLastColumn="0"/>
            </w:pPr>
            <w:r>
              <w:t>Servicio</w:t>
            </w:r>
          </w:p>
        </w:tc>
      </w:tr>
      <w:tr w:rsidR="003730E1" w14:paraId="4E7FB700"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AF6A3EA" w14:textId="77777777" w:rsidR="003730E1" w:rsidRDefault="00000000">
            <w:r>
              <w:t>80</w:t>
            </w:r>
          </w:p>
        </w:tc>
        <w:tc>
          <w:tcPr>
            <w:tcW w:w="3216" w:type="dxa"/>
          </w:tcPr>
          <w:p w14:paraId="22FB20A6" w14:textId="77777777" w:rsidR="003730E1" w:rsidRDefault="00000000">
            <w:pPr>
              <w:cnfStyle w:val="000000100000" w:firstRow="0" w:lastRow="0" w:firstColumn="0" w:lastColumn="0" w:oddVBand="0" w:evenVBand="0" w:oddHBand="1" w:evenHBand="0" w:firstRowFirstColumn="0" w:firstRowLastColumn="0" w:lastRowFirstColumn="0" w:lastRowLastColumn="0"/>
            </w:pPr>
            <w:r>
              <w:t>TCP</w:t>
            </w:r>
          </w:p>
        </w:tc>
        <w:tc>
          <w:tcPr>
            <w:tcW w:w="3216" w:type="dxa"/>
          </w:tcPr>
          <w:p w14:paraId="17205593" w14:textId="77777777" w:rsidR="003730E1" w:rsidRDefault="00000000">
            <w:pPr>
              <w:cnfStyle w:val="000000100000" w:firstRow="0" w:lastRow="0" w:firstColumn="0" w:lastColumn="0" w:oddVBand="0" w:evenVBand="0" w:oddHBand="1" w:evenHBand="0" w:firstRowFirstColumn="0" w:firstRowLastColumn="0" w:lastRowFirstColumn="0" w:lastRowLastColumn="0"/>
            </w:pPr>
            <w:r>
              <w:t>HTTP (web)</w:t>
            </w:r>
          </w:p>
        </w:tc>
      </w:tr>
      <w:tr w:rsidR="003730E1" w14:paraId="724AA3F7"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49C6999" w14:textId="77777777" w:rsidR="003730E1" w:rsidRDefault="00000000">
            <w:r>
              <w:t>443</w:t>
            </w:r>
          </w:p>
        </w:tc>
        <w:tc>
          <w:tcPr>
            <w:tcW w:w="3216" w:type="dxa"/>
          </w:tcPr>
          <w:p w14:paraId="4F8BC9F4" w14:textId="77777777" w:rsidR="003730E1" w:rsidRDefault="00000000">
            <w:pPr>
              <w:cnfStyle w:val="000000010000" w:firstRow="0" w:lastRow="0" w:firstColumn="0" w:lastColumn="0" w:oddVBand="0" w:evenVBand="0" w:oddHBand="0" w:evenHBand="1" w:firstRowFirstColumn="0" w:firstRowLastColumn="0" w:lastRowFirstColumn="0" w:lastRowLastColumn="0"/>
            </w:pPr>
            <w:r>
              <w:t>TCP</w:t>
            </w:r>
          </w:p>
        </w:tc>
        <w:tc>
          <w:tcPr>
            <w:tcW w:w="3216" w:type="dxa"/>
          </w:tcPr>
          <w:p w14:paraId="40CF7865" w14:textId="77777777" w:rsidR="003730E1" w:rsidRDefault="00000000">
            <w:pPr>
              <w:cnfStyle w:val="000000010000" w:firstRow="0" w:lastRow="0" w:firstColumn="0" w:lastColumn="0" w:oddVBand="0" w:evenVBand="0" w:oddHBand="0" w:evenHBand="1" w:firstRowFirstColumn="0" w:firstRowLastColumn="0" w:lastRowFirstColumn="0" w:lastRowLastColumn="0"/>
            </w:pPr>
            <w:r>
              <w:t>HTTPS (web segura)</w:t>
            </w:r>
          </w:p>
        </w:tc>
      </w:tr>
      <w:tr w:rsidR="003730E1" w14:paraId="5B6797BE"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4811C70" w14:textId="77777777" w:rsidR="003730E1" w:rsidRDefault="00000000">
            <w:r>
              <w:t>22</w:t>
            </w:r>
          </w:p>
        </w:tc>
        <w:tc>
          <w:tcPr>
            <w:tcW w:w="3216" w:type="dxa"/>
          </w:tcPr>
          <w:p w14:paraId="582CC921" w14:textId="77777777" w:rsidR="003730E1" w:rsidRDefault="00000000">
            <w:pPr>
              <w:cnfStyle w:val="000000100000" w:firstRow="0" w:lastRow="0" w:firstColumn="0" w:lastColumn="0" w:oddVBand="0" w:evenVBand="0" w:oddHBand="1" w:evenHBand="0" w:firstRowFirstColumn="0" w:firstRowLastColumn="0" w:lastRowFirstColumn="0" w:lastRowLastColumn="0"/>
            </w:pPr>
            <w:r>
              <w:t>TCP</w:t>
            </w:r>
          </w:p>
        </w:tc>
        <w:tc>
          <w:tcPr>
            <w:tcW w:w="3216" w:type="dxa"/>
          </w:tcPr>
          <w:p w14:paraId="492CEC07" w14:textId="77777777" w:rsidR="003730E1" w:rsidRDefault="00000000">
            <w:pPr>
              <w:cnfStyle w:val="000000100000" w:firstRow="0" w:lastRow="0" w:firstColumn="0" w:lastColumn="0" w:oddVBand="0" w:evenVBand="0" w:oddHBand="1" w:evenHBand="0" w:firstRowFirstColumn="0" w:firstRowLastColumn="0" w:lastRowFirstColumn="0" w:lastRowLastColumn="0"/>
            </w:pPr>
            <w:r>
              <w:t>SSH (administración remota)</w:t>
            </w:r>
          </w:p>
        </w:tc>
      </w:tr>
      <w:tr w:rsidR="003730E1" w14:paraId="724DD84F"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30352DA4" w14:textId="77777777" w:rsidR="003730E1" w:rsidRDefault="00000000">
            <w:r>
              <w:t>53</w:t>
            </w:r>
          </w:p>
        </w:tc>
        <w:tc>
          <w:tcPr>
            <w:tcW w:w="3216" w:type="dxa"/>
          </w:tcPr>
          <w:p w14:paraId="0324A959" w14:textId="77777777" w:rsidR="003730E1" w:rsidRDefault="00000000">
            <w:pPr>
              <w:cnfStyle w:val="000000010000" w:firstRow="0" w:lastRow="0" w:firstColumn="0" w:lastColumn="0" w:oddVBand="0" w:evenVBand="0" w:oddHBand="0" w:evenHBand="1" w:firstRowFirstColumn="0" w:firstRowLastColumn="0" w:lastRowFirstColumn="0" w:lastRowLastColumn="0"/>
            </w:pPr>
            <w:r>
              <w:t>TCP/UDP</w:t>
            </w:r>
          </w:p>
        </w:tc>
        <w:tc>
          <w:tcPr>
            <w:tcW w:w="3216" w:type="dxa"/>
          </w:tcPr>
          <w:p w14:paraId="30817AB9" w14:textId="77777777" w:rsidR="003730E1" w:rsidRDefault="00000000">
            <w:pPr>
              <w:cnfStyle w:val="000000010000" w:firstRow="0" w:lastRow="0" w:firstColumn="0" w:lastColumn="0" w:oddVBand="0" w:evenVBand="0" w:oddHBand="0" w:evenHBand="1" w:firstRowFirstColumn="0" w:firstRowLastColumn="0" w:lastRowFirstColumn="0" w:lastRowLastColumn="0"/>
            </w:pPr>
            <w:r>
              <w:t>DNS</w:t>
            </w:r>
          </w:p>
        </w:tc>
      </w:tr>
      <w:tr w:rsidR="003730E1" w14:paraId="0C8FB50F"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2F703C05" w14:textId="77777777" w:rsidR="003730E1" w:rsidRDefault="00000000">
            <w:r>
              <w:t>3389</w:t>
            </w:r>
          </w:p>
        </w:tc>
        <w:tc>
          <w:tcPr>
            <w:tcW w:w="3216" w:type="dxa"/>
          </w:tcPr>
          <w:p w14:paraId="7FBB6640" w14:textId="77777777" w:rsidR="003730E1" w:rsidRDefault="00000000">
            <w:pPr>
              <w:cnfStyle w:val="000000100000" w:firstRow="0" w:lastRow="0" w:firstColumn="0" w:lastColumn="0" w:oddVBand="0" w:evenVBand="0" w:oddHBand="1" w:evenHBand="0" w:firstRowFirstColumn="0" w:firstRowLastColumn="0" w:lastRowFirstColumn="0" w:lastRowLastColumn="0"/>
            </w:pPr>
            <w:r>
              <w:t>TCP</w:t>
            </w:r>
          </w:p>
        </w:tc>
        <w:tc>
          <w:tcPr>
            <w:tcW w:w="3216" w:type="dxa"/>
          </w:tcPr>
          <w:p w14:paraId="534EAEAB" w14:textId="77777777" w:rsidR="003730E1" w:rsidRDefault="00000000">
            <w:pPr>
              <w:cnfStyle w:val="000000100000" w:firstRow="0" w:lastRow="0" w:firstColumn="0" w:lastColumn="0" w:oddVBand="0" w:evenVBand="0" w:oddHBand="1" w:evenHBand="0" w:firstRowFirstColumn="0" w:firstRowLastColumn="0" w:lastRowFirstColumn="0" w:lastRowLastColumn="0"/>
            </w:pPr>
            <w:r>
              <w:t>RDP (escritorio remoto Windows)</w:t>
            </w:r>
          </w:p>
        </w:tc>
      </w:tr>
    </w:tbl>
    <w:p w14:paraId="0021B940" w14:textId="77777777" w:rsidR="003730E1" w:rsidRDefault="00000000">
      <w:pPr>
        <w:pStyle w:val="Ttulo3"/>
      </w:pPr>
      <w:r>
        <w:rPr>
          <w:color w:val="1F3B63"/>
        </w:rPr>
        <w:lastRenderedPageBreak/>
        <w:t>Modelo OSI simplificado</w:t>
      </w:r>
    </w:p>
    <w:p w14:paraId="28CC7397" w14:textId="77777777" w:rsidR="003730E1" w:rsidRDefault="00000000">
      <w:r>
        <w:t>Podemos resumir el modelo OSI en 5 capas con una analogía postal:</w:t>
      </w:r>
    </w:p>
    <w:tbl>
      <w:tblPr>
        <w:tblStyle w:val="Cuadrculaclara-nfasis1"/>
        <w:tblW w:w="0" w:type="auto"/>
        <w:tblLook w:val="04A0" w:firstRow="1" w:lastRow="0" w:firstColumn="1" w:lastColumn="0" w:noHBand="0" w:noVBand="1"/>
      </w:tblPr>
      <w:tblGrid>
        <w:gridCol w:w="3216"/>
        <w:gridCol w:w="3216"/>
        <w:gridCol w:w="3216"/>
      </w:tblGrid>
      <w:tr w:rsidR="003730E1" w14:paraId="7DF38CED" w14:textId="77777777" w:rsidTr="003730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67B2932" w14:textId="77777777" w:rsidR="003730E1" w:rsidRDefault="00000000">
            <w:r>
              <w:t>Capa</w:t>
            </w:r>
          </w:p>
        </w:tc>
        <w:tc>
          <w:tcPr>
            <w:tcW w:w="3216" w:type="dxa"/>
          </w:tcPr>
          <w:p w14:paraId="7DE83402" w14:textId="77777777" w:rsidR="003730E1" w:rsidRDefault="00000000">
            <w:pPr>
              <w:cnfStyle w:val="100000000000" w:firstRow="1" w:lastRow="0" w:firstColumn="0" w:lastColumn="0" w:oddVBand="0" w:evenVBand="0" w:oddHBand="0" w:evenHBand="0" w:firstRowFirstColumn="0" w:firstRowLastColumn="0" w:lastRowFirstColumn="0" w:lastRowLastColumn="0"/>
            </w:pPr>
            <w:r>
              <w:t>Función</w:t>
            </w:r>
          </w:p>
        </w:tc>
        <w:tc>
          <w:tcPr>
            <w:tcW w:w="3216" w:type="dxa"/>
          </w:tcPr>
          <w:p w14:paraId="5020308E" w14:textId="77777777" w:rsidR="003730E1" w:rsidRDefault="00000000">
            <w:pPr>
              <w:cnfStyle w:val="100000000000" w:firstRow="1" w:lastRow="0" w:firstColumn="0" w:lastColumn="0" w:oddVBand="0" w:evenVBand="0" w:oddHBand="0" w:evenHBand="0" w:firstRowFirstColumn="0" w:firstRowLastColumn="0" w:lastRowFirstColumn="0" w:lastRowLastColumn="0"/>
            </w:pPr>
            <w:r>
              <w:t>Analogía</w:t>
            </w:r>
          </w:p>
        </w:tc>
      </w:tr>
      <w:tr w:rsidR="003730E1" w14:paraId="5EAB3D53"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3725C08" w14:textId="77777777" w:rsidR="003730E1" w:rsidRDefault="00000000">
            <w:r>
              <w:t>Aplicación</w:t>
            </w:r>
          </w:p>
        </w:tc>
        <w:tc>
          <w:tcPr>
            <w:tcW w:w="3216" w:type="dxa"/>
          </w:tcPr>
          <w:p w14:paraId="5541632A" w14:textId="77777777" w:rsidR="003730E1" w:rsidRDefault="00000000">
            <w:pPr>
              <w:cnfStyle w:val="000000100000" w:firstRow="0" w:lastRow="0" w:firstColumn="0" w:lastColumn="0" w:oddVBand="0" w:evenVBand="0" w:oddHBand="1" w:evenHBand="0" w:firstRowFirstColumn="0" w:firstRowLastColumn="0" w:lastRowFirstColumn="0" w:lastRowLastColumn="0"/>
            </w:pPr>
            <w:r>
              <w:t>El dato que el usuario usa (web, correo)</w:t>
            </w:r>
          </w:p>
        </w:tc>
        <w:tc>
          <w:tcPr>
            <w:tcW w:w="3216" w:type="dxa"/>
          </w:tcPr>
          <w:p w14:paraId="48862E4E" w14:textId="77777777" w:rsidR="003730E1" w:rsidRDefault="00000000">
            <w:pPr>
              <w:cnfStyle w:val="000000100000" w:firstRow="0" w:lastRow="0" w:firstColumn="0" w:lastColumn="0" w:oddVBand="0" w:evenVBand="0" w:oddHBand="1" w:evenHBand="0" w:firstRowFirstColumn="0" w:firstRowLastColumn="0" w:lastRowFirstColumn="0" w:lastRowLastColumn="0"/>
            </w:pPr>
            <w:r>
              <w:t>El contenido de la carta</w:t>
            </w:r>
          </w:p>
        </w:tc>
      </w:tr>
      <w:tr w:rsidR="003730E1" w14:paraId="2935D691"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A5C94EE" w14:textId="77777777" w:rsidR="003730E1" w:rsidRDefault="00000000">
            <w:r>
              <w:t>Transporte</w:t>
            </w:r>
          </w:p>
        </w:tc>
        <w:tc>
          <w:tcPr>
            <w:tcW w:w="3216" w:type="dxa"/>
          </w:tcPr>
          <w:p w14:paraId="7CCA715B" w14:textId="77777777" w:rsidR="003730E1" w:rsidRDefault="00000000">
            <w:pPr>
              <w:cnfStyle w:val="000000010000" w:firstRow="0" w:lastRow="0" w:firstColumn="0" w:lastColumn="0" w:oddVBand="0" w:evenVBand="0" w:oddHBand="0" w:evenHBand="1" w:firstRowFirstColumn="0" w:firstRowLastColumn="0" w:lastRowFirstColumn="0" w:lastRowLastColumn="0"/>
            </w:pPr>
            <w:r>
              <w:t>TCP/UDP: controla que llegue entero</w:t>
            </w:r>
          </w:p>
        </w:tc>
        <w:tc>
          <w:tcPr>
            <w:tcW w:w="3216" w:type="dxa"/>
          </w:tcPr>
          <w:p w14:paraId="7D6BBCC5" w14:textId="77777777" w:rsidR="003730E1" w:rsidRDefault="00000000">
            <w:pPr>
              <w:cnfStyle w:val="000000010000" w:firstRow="0" w:lastRow="0" w:firstColumn="0" w:lastColumn="0" w:oddVBand="0" w:evenVBand="0" w:oddHBand="0" w:evenHBand="1" w:firstRowFirstColumn="0" w:firstRowLastColumn="0" w:lastRowFirstColumn="0" w:lastRowLastColumn="0"/>
            </w:pPr>
            <w:r>
              <w:t>El correo certificado</w:t>
            </w:r>
          </w:p>
        </w:tc>
      </w:tr>
      <w:tr w:rsidR="003730E1" w14:paraId="2B4CFB5A"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1753C0A" w14:textId="77777777" w:rsidR="003730E1" w:rsidRDefault="00000000">
            <w:r>
              <w:t>Red</w:t>
            </w:r>
          </w:p>
        </w:tc>
        <w:tc>
          <w:tcPr>
            <w:tcW w:w="3216" w:type="dxa"/>
          </w:tcPr>
          <w:p w14:paraId="598D0A6C" w14:textId="77777777" w:rsidR="003730E1" w:rsidRDefault="00000000">
            <w:pPr>
              <w:cnfStyle w:val="000000100000" w:firstRow="0" w:lastRow="0" w:firstColumn="0" w:lastColumn="0" w:oddVBand="0" w:evenVBand="0" w:oddHBand="1" w:evenHBand="0" w:firstRowFirstColumn="0" w:firstRowLastColumn="0" w:lastRowFirstColumn="0" w:lastRowLastColumn="0"/>
            </w:pPr>
            <w:r>
              <w:t>IP: elige el camino y la dirección</w:t>
            </w:r>
          </w:p>
        </w:tc>
        <w:tc>
          <w:tcPr>
            <w:tcW w:w="3216" w:type="dxa"/>
          </w:tcPr>
          <w:p w14:paraId="12D5B352" w14:textId="77777777" w:rsidR="003730E1" w:rsidRDefault="00000000">
            <w:pPr>
              <w:cnfStyle w:val="000000100000" w:firstRow="0" w:lastRow="0" w:firstColumn="0" w:lastColumn="0" w:oddVBand="0" w:evenVBand="0" w:oddHBand="1" w:evenHBand="0" w:firstRowFirstColumn="0" w:firstRowLastColumn="0" w:lastRowFirstColumn="0" w:lastRowLastColumn="0"/>
            </w:pPr>
            <w:r>
              <w:t>El número y la calle</w:t>
            </w:r>
          </w:p>
        </w:tc>
      </w:tr>
      <w:tr w:rsidR="003730E1" w14:paraId="6CA80960"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35365C4" w14:textId="77777777" w:rsidR="003730E1" w:rsidRDefault="00000000">
            <w:r>
              <w:t>Enlace</w:t>
            </w:r>
          </w:p>
        </w:tc>
        <w:tc>
          <w:tcPr>
            <w:tcW w:w="3216" w:type="dxa"/>
          </w:tcPr>
          <w:p w14:paraId="7173E146" w14:textId="77777777" w:rsidR="003730E1" w:rsidRDefault="00000000">
            <w:pPr>
              <w:cnfStyle w:val="000000010000" w:firstRow="0" w:lastRow="0" w:firstColumn="0" w:lastColumn="0" w:oddVBand="0" w:evenVBand="0" w:oddHBand="0" w:evenHBand="1" w:firstRowFirstColumn="0" w:firstRowLastColumn="0" w:lastRowFirstColumn="0" w:lastRowLastColumn="0"/>
            </w:pPr>
            <w:r>
              <w:t>MAC: entrega al vecino directo</w:t>
            </w:r>
          </w:p>
        </w:tc>
        <w:tc>
          <w:tcPr>
            <w:tcW w:w="3216" w:type="dxa"/>
          </w:tcPr>
          <w:p w14:paraId="059628CE" w14:textId="77777777" w:rsidR="003730E1" w:rsidRDefault="00000000">
            <w:pPr>
              <w:cnfStyle w:val="000000010000" w:firstRow="0" w:lastRow="0" w:firstColumn="0" w:lastColumn="0" w:oddVBand="0" w:evenVBand="0" w:oddHBand="0" w:evenHBand="1" w:firstRowFirstColumn="0" w:firstRowLastColumn="0" w:lastRowFirstColumn="0" w:lastRowLastColumn="0"/>
            </w:pPr>
            <w:r>
              <w:t>El cartero que toca la puerta</w:t>
            </w:r>
          </w:p>
        </w:tc>
      </w:tr>
      <w:tr w:rsidR="003730E1" w14:paraId="1029D89F"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7C9DF7" w14:textId="77777777" w:rsidR="003730E1" w:rsidRDefault="00000000">
            <w:r>
              <w:t>Física</w:t>
            </w:r>
          </w:p>
        </w:tc>
        <w:tc>
          <w:tcPr>
            <w:tcW w:w="3216" w:type="dxa"/>
          </w:tcPr>
          <w:p w14:paraId="18C4CA66" w14:textId="77777777" w:rsidR="003730E1" w:rsidRDefault="00000000">
            <w:pPr>
              <w:cnfStyle w:val="000000100000" w:firstRow="0" w:lastRow="0" w:firstColumn="0" w:lastColumn="0" w:oddVBand="0" w:evenVBand="0" w:oddHBand="1" w:evenHBand="0" w:firstRowFirstColumn="0" w:firstRowLastColumn="0" w:lastRowFirstColumn="0" w:lastRowLastColumn="0"/>
            </w:pPr>
            <w:r>
              <w:t>Cables, fibra, WiFi</w:t>
            </w:r>
          </w:p>
        </w:tc>
        <w:tc>
          <w:tcPr>
            <w:tcW w:w="3216" w:type="dxa"/>
          </w:tcPr>
          <w:p w14:paraId="50957156" w14:textId="77777777" w:rsidR="003730E1" w:rsidRDefault="00000000">
            <w:pPr>
              <w:cnfStyle w:val="000000100000" w:firstRow="0" w:lastRow="0" w:firstColumn="0" w:lastColumn="0" w:oddVBand="0" w:evenVBand="0" w:oddHBand="1" w:evenHBand="0" w:firstRowFirstColumn="0" w:firstRowLastColumn="0" w:lastRowFirstColumn="0" w:lastRowLastColumn="0"/>
            </w:pPr>
            <w:r>
              <w:t>La ruta física de la camioneta</w:t>
            </w:r>
          </w:p>
        </w:tc>
      </w:tr>
    </w:tbl>
    <w:p w14:paraId="30680036" w14:textId="77777777" w:rsidR="003730E1" w:rsidRDefault="003730E1">
      <w:pPr>
        <w:spacing w:before="120" w:after="120"/>
      </w:pPr>
    </w:p>
    <w:p w14:paraId="20DCF727" w14:textId="77777777" w:rsidR="003730E1" w:rsidRDefault="00000000">
      <w:pPr>
        <w:pStyle w:val="Ttulo2"/>
      </w:pPr>
      <w:r>
        <w:rPr>
          <w:color w:val="1F3B63"/>
        </w:rPr>
        <w:t>12. Errores comunes del principiante (resumen)</w:t>
      </w:r>
    </w:p>
    <w:p w14:paraId="58025D59" w14:textId="77777777" w:rsidR="003730E1" w:rsidRDefault="00000000">
      <w:pPr>
        <w:pStyle w:val="Listaconvietas"/>
      </w:pPr>
      <w:r>
        <w:t>☐ Máscaras mal calculadas (no restar los 2 hosts).</w:t>
      </w:r>
    </w:p>
    <w:p w14:paraId="6DC3F26D" w14:textId="77777777" w:rsidR="003730E1" w:rsidRDefault="00000000">
      <w:pPr>
        <w:pStyle w:val="Listaconvietas"/>
      </w:pPr>
      <w:r>
        <w:t>☐ Subredes superpuestas (dos segmentos comparten direcciones).</w:t>
      </w:r>
    </w:p>
    <w:p w14:paraId="11382A4C" w14:textId="77777777" w:rsidR="003730E1" w:rsidRDefault="00000000">
      <w:pPr>
        <w:pStyle w:val="Listaconvietas"/>
      </w:pPr>
      <w:r>
        <w:t>☐ Olvidar configurar el gateway en equipos nuevos.</w:t>
      </w:r>
    </w:p>
    <w:p w14:paraId="32BB7243" w14:textId="77777777" w:rsidR="003730E1" w:rsidRDefault="00000000">
      <w:pPr>
        <w:pStyle w:val="Listaconvietas"/>
      </w:pPr>
      <w:r>
        <w:t>☐ DNS apuntando a una IP equivocada.</w:t>
      </w:r>
    </w:p>
    <w:p w14:paraId="5C1B4736" w14:textId="77777777" w:rsidR="003730E1" w:rsidRDefault="00000000">
      <w:pPr>
        <w:pStyle w:val="Listaconvietas"/>
      </w:pPr>
      <w:r>
        <w:t>☐ Confundir IP privada con IP pública.</w:t>
      </w:r>
    </w:p>
    <w:p w14:paraId="1D87B86A" w14:textId="77777777" w:rsidR="003730E1" w:rsidRDefault="00000000">
      <w:pPr>
        <w:pStyle w:val="Listaconvietas"/>
      </w:pPr>
      <w:r>
        <w:t>☐ Mezclar rangos estáticos con el rango del DHCP.</w:t>
      </w:r>
    </w:p>
    <w:p w14:paraId="7ABA6D28" w14:textId="77777777" w:rsidR="003730E1" w:rsidRDefault="00000000">
      <w:pPr>
        <w:pStyle w:val="Listaconvietas"/>
      </w:pPr>
      <w:r>
        <w:t>☐ Dejar todo en una sola VLAN "porque es más fácil".</w:t>
      </w:r>
    </w:p>
    <w:p w14:paraId="5CFA8FA4" w14:textId="77777777" w:rsidR="003730E1" w:rsidRDefault="00000000">
      <w:pPr>
        <w:pStyle w:val="Listaconvietas"/>
      </w:pPr>
      <w:r>
        <w:t>☐ Anotar IPs de memoria sin respaldarlas en el inventario (ID-01).</w:t>
      </w:r>
    </w:p>
    <w:p w14:paraId="13656704" w14:textId="77777777" w:rsidR="003730E1" w:rsidRDefault="003730E1">
      <w:pPr>
        <w:spacing w:before="120" w:after="120"/>
      </w:pPr>
    </w:p>
    <w:p w14:paraId="342DAF2A" w14:textId="59AEEE2B" w:rsidR="003730E1" w:rsidRDefault="00000000">
      <w:pPr>
        <w:pStyle w:val="Ttulo2"/>
      </w:pPr>
      <w:r>
        <w:rPr>
          <w:color w:val="1F3B63"/>
        </w:rPr>
        <w:t xml:space="preserve">13. Relación con </w:t>
      </w:r>
      <w:r w:rsidR="00020200">
        <w:rPr>
          <w:color w:val="1F3B63"/>
        </w:rPr>
        <w:t>la documentación</w:t>
      </w:r>
    </w:p>
    <w:tbl>
      <w:tblPr>
        <w:tblStyle w:val="Cuadrculaclara-nfasis1"/>
        <w:tblW w:w="0" w:type="auto"/>
        <w:tblLook w:val="04A0" w:firstRow="1" w:lastRow="0" w:firstColumn="1" w:lastColumn="0" w:noHBand="0" w:noVBand="1"/>
      </w:tblPr>
      <w:tblGrid>
        <w:gridCol w:w="4824"/>
        <w:gridCol w:w="4824"/>
      </w:tblGrid>
      <w:tr w:rsidR="003730E1" w14:paraId="520D1B86" w14:textId="77777777" w:rsidTr="003730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A5A643" w14:textId="77777777" w:rsidR="003730E1" w:rsidRDefault="00000000">
            <w:r>
              <w:t>Documento</w:t>
            </w:r>
          </w:p>
        </w:tc>
        <w:tc>
          <w:tcPr>
            <w:tcW w:w="4824" w:type="dxa"/>
          </w:tcPr>
          <w:p w14:paraId="08E8478A" w14:textId="77777777" w:rsidR="003730E1" w:rsidRDefault="00000000">
            <w:pPr>
              <w:cnfStyle w:val="100000000000" w:firstRow="1" w:lastRow="0" w:firstColumn="0" w:lastColumn="0" w:oddVBand="0" w:evenVBand="0" w:oddHBand="0" w:evenHBand="0" w:firstRowFirstColumn="0" w:firstRowLastColumn="0" w:lastRowFirstColumn="0" w:lastRowLastColumn="0"/>
            </w:pPr>
            <w:r>
              <w:t>Cómo ayuda este módulo</w:t>
            </w:r>
          </w:p>
        </w:tc>
      </w:tr>
      <w:tr w:rsidR="003730E1" w14:paraId="5FE58C6A"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BE5CBD4" w14:textId="77777777" w:rsidR="003730E1" w:rsidRDefault="00000000">
            <w:r>
              <w:t>ID-01 (Inventario de Activos)</w:t>
            </w:r>
          </w:p>
        </w:tc>
        <w:tc>
          <w:tcPr>
            <w:tcW w:w="4824" w:type="dxa"/>
          </w:tcPr>
          <w:p w14:paraId="19C9704A" w14:textId="77777777" w:rsidR="003730E1" w:rsidRDefault="00000000">
            <w:pPr>
              <w:cnfStyle w:val="000000100000" w:firstRow="0" w:lastRow="0" w:firstColumn="0" w:lastColumn="0" w:oddVBand="0" w:evenVBand="0" w:oddHBand="1" w:evenHBand="0" w:firstRowFirstColumn="0" w:firstRowLastColumn="0" w:lastRowFirstColumn="0" w:lastRowLastColumn="0"/>
            </w:pPr>
            <w:r>
              <w:t>Registrar cada equipo con su IP, subred y VLAN correctas</w:t>
            </w:r>
          </w:p>
        </w:tc>
      </w:tr>
      <w:tr w:rsidR="003730E1" w14:paraId="41EC0044"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448ADEE" w14:textId="77777777" w:rsidR="003730E1" w:rsidRDefault="00000000">
            <w:r>
              <w:t>ID-02 / ID-03 (Riesgos)</w:t>
            </w:r>
          </w:p>
        </w:tc>
        <w:tc>
          <w:tcPr>
            <w:tcW w:w="4824" w:type="dxa"/>
          </w:tcPr>
          <w:p w14:paraId="73453AC1" w14:textId="77777777" w:rsidR="003730E1" w:rsidRDefault="00000000">
            <w:pPr>
              <w:cnfStyle w:val="000000010000" w:firstRow="0" w:lastRow="0" w:firstColumn="0" w:lastColumn="0" w:oddVBand="0" w:evenVBand="0" w:oddHBand="0" w:evenHBand="1" w:firstRowFirstColumn="0" w:firstRowLastColumn="0" w:lastRowFirstColumn="0" w:lastRowLastColumn="0"/>
            </w:pPr>
            <w:r>
              <w:t>Identificar riesgos: segmentación inexistente, DMZ mal configurada, gateway sin proteger</w:t>
            </w:r>
          </w:p>
        </w:tc>
      </w:tr>
      <w:tr w:rsidR="003730E1" w14:paraId="2B420A59"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5D2F7D0" w14:textId="77777777" w:rsidR="003730E1" w:rsidRDefault="00000000">
            <w:r>
              <w:t>PR-04 (Seguridad Física)</w:t>
            </w:r>
          </w:p>
        </w:tc>
        <w:tc>
          <w:tcPr>
            <w:tcW w:w="4824" w:type="dxa"/>
          </w:tcPr>
          <w:p w14:paraId="5979A880" w14:textId="77777777" w:rsidR="003730E1" w:rsidRDefault="00000000">
            <w:pPr>
              <w:cnfStyle w:val="000000100000" w:firstRow="0" w:lastRow="0" w:firstColumn="0" w:lastColumn="0" w:oddVBand="0" w:evenVBand="0" w:oddHBand="1" w:evenHBand="0" w:firstRowFirstColumn="0" w:firstRowLastColumn="0" w:lastRowFirstColumn="0" w:lastRowLastColumn="0"/>
            </w:pPr>
            <w:r>
              <w:t>Los racks y armarios de Casa Central y sucursales alojan switches y routers; hay que saber qué hay dentro</w:t>
            </w:r>
          </w:p>
        </w:tc>
      </w:tr>
      <w:tr w:rsidR="003730E1" w14:paraId="4F177514"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93B5A0" w14:textId="77777777" w:rsidR="003730E1" w:rsidRDefault="00000000">
            <w:r>
              <w:t>GV-02 (Alcance del SGSI)</w:t>
            </w:r>
          </w:p>
        </w:tc>
        <w:tc>
          <w:tcPr>
            <w:tcW w:w="4824" w:type="dxa"/>
          </w:tcPr>
          <w:p w14:paraId="00AB84EF" w14:textId="77777777" w:rsidR="003730E1" w:rsidRDefault="00000000">
            <w:pPr>
              <w:cnfStyle w:val="000000010000" w:firstRow="0" w:lastRow="0" w:firstColumn="0" w:lastColumn="0" w:oddVBand="0" w:evenVBand="0" w:oddHBand="0" w:evenHBand="1" w:firstRowFirstColumn="0" w:firstRowLastColumn="0" w:lastRowFirstColumn="0" w:lastRowLastColumn="0"/>
            </w:pPr>
            <w:r>
              <w:t>Definir qué redes y sistemas quedan dentro del alcance</w:t>
            </w:r>
          </w:p>
        </w:tc>
      </w:tr>
      <w:tr w:rsidR="003730E1" w14:paraId="6EFC1099"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1F35935" w14:textId="77777777" w:rsidR="003730E1" w:rsidRDefault="00000000">
            <w:r>
              <w:t>URCDP-01 (Documento de Seguridad)</w:t>
            </w:r>
          </w:p>
        </w:tc>
        <w:tc>
          <w:tcPr>
            <w:tcW w:w="4824" w:type="dxa"/>
          </w:tcPr>
          <w:p w14:paraId="7FB21C7E" w14:textId="77777777" w:rsidR="003730E1" w:rsidRDefault="00000000">
            <w:pPr>
              <w:cnfStyle w:val="000000100000" w:firstRow="0" w:lastRow="0" w:firstColumn="0" w:lastColumn="0" w:oddVBand="0" w:evenVBand="0" w:oddHBand="1" w:evenHBand="0" w:firstRowFirstColumn="0" w:firstRowLastColumn="0" w:lastRowFirstColumn="0" w:lastRowLastColumn="0"/>
            </w:pPr>
            <w:r>
              <w:t>Llenar la sección de "sistemas y redes" con datos correctos</w:t>
            </w:r>
          </w:p>
        </w:tc>
      </w:tr>
      <w:tr w:rsidR="003730E1" w14:paraId="79117C3B"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7159D1D" w14:textId="77777777" w:rsidR="003730E1" w:rsidRDefault="00000000">
            <w:r>
              <w:t>MATRIZ-001</w:t>
            </w:r>
          </w:p>
        </w:tc>
        <w:tc>
          <w:tcPr>
            <w:tcW w:w="4824" w:type="dxa"/>
          </w:tcPr>
          <w:p w14:paraId="73395226" w14:textId="77777777" w:rsidR="003730E1" w:rsidRDefault="00000000">
            <w:pPr>
              <w:cnfStyle w:val="000000010000" w:firstRow="0" w:lastRow="0" w:firstColumn="0" w:lastColumn="0" w:oddVBand="0" w:evenVBand="0" w:oddHBand="0" w:evenHBand="1" w:firstRowFirstColumn="0" w:firstRowLastColumn="0" w:lastRowFirstColumn="0" w:lastRowLastColumn="0"/>
            </w:pPr>
            <w:r>
              <w:t>Los fundamentos permiten completar la matriz de aplicaciones/activos</w:t>
            </w:r>
          </w:p>
        </w:tc>
      </w:tr>
    </w:tbl>
    <w:p w14:paraId="2ED7CA29" w14:textId="77777777" w:rsidR="003730E1" w:rsidRDefault="003730E1">
      <w:pPr>
        <w:spacing w:before="120" w:after="120"/>
      </w:pPr>
    </w:p>
    <w:p w14:paraId="277361EF" w14:textId="77777777" w:rsidR="003730E1" w:rsidRDefault="00000000">
      <w:pPr>
        <w:pStyle w:val="Ttulo2"/>
      </w:pPr>
      <w:r>
        <w:rPr>
          <w:color w:val="1F3B63"/>
        </w:rPr>
        <w:t>14. Glosario rápido</w:t>
      </w:r>
    </w:p>
    <w:tbl>
      <w:tblPr>
        <w:tblStyle w:val="Cuadrculaclara-nfasis1"/>
        <w:tblW w:w="0" w:type="auto"/>
        <w:tblLook w:val="04A0" w:firstRow="1" w:lastRow="0" w:firstColumn="1" w:lastColumn="0" w:noHBand="0" w:noVBand="1"/>
      </w:tblPr>
      <w:tblGrid>
        <w:gridCol w:w="4824"/>
        <w:gridCol w:w="4824"/>
      </w:tblGrid>
      <w:tr w:rsidR="003730E1" w14:paraId="7EBA0283" w14:textId="77777777" w:rsidTr="003730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080DBE7" w14:textId="77777777" w:rsidR="003730E1" w:rsidRDefault="00000000">
            <w:r>
              <w:t>Término</w:t>
            </w:r>
          </w:p>
        </w:tc>
        <w:tc>
          <w:tcPr>
            <w:tcW w:w="4824" w:type="dxa"/>
          </w:tcPr>
          <w:p w14:paraId="3A80EABC" w14:textId="77777777" w:rsidR="003730E1" w:rsidRDefault="00000000">
            <w:pPr>
              <w:cnfStyle w:val="100000000000" w:firstRow="1" w:lastRow="0" w:firstColumn="0" w:lastColumn="0" w:oddVBand="0" w:evenVBand="0" w:oddHBand="0" w:evenHBand="0" w:firstRowFirstColumn="0" w:firstRowLastColumn="0" w:lastRowFirstColumn="0" w:lastRowLastColumn="0"/>
            </w:pPr>
            <w:r>
              <w:t>Significado simple</w:t>
            </w:r>
          </w:p>
        </w:tc>
      </w:tr>
      <w:tr w:rsidR="003730E1" w14:paraId="07AB1CF3"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FF6216" w14:textId="77777777" w:rsidR="003730E1" w:rsidRDefault="00000000">
            <w:r>
              <w:t>IP</w:t>
            </w:r>
          </w:p>
        </w:tc>
        <w:tc>
          <w:tcPr>
            <w:tcW w:w="4824" w:type="dxa"/>
          </w:tcPr>
          <w:p w14:paraId="2062C1A2" w14:textId="77777777" w:rsidR="003730E1" w:rsidRDefault="00000000">
            <w:pPr>
              <w:cnfStyle w:val="000000100000" w:firstRow="0" w:lastRow="0" w:firstColumn="0" w:lastColumn="0" w:oddVBand="0" w:evenVBand="0" w:oddHBand="1" w:evenHBand="0" w:firstRowFirstColumn="0" w:firstRowLastColumn="0" w:lastRowFirstColumn="0" w:lastRowLastColumn="0"/>
            </w:pPr>
            <w:r>
              <w:t>Matrícula de un dispositivo en la red</w:t>
            </w:r>
          </w:p>
        </w:tc>
      </w:tr>
      <w:tr w:rsidR="003730E1" w14:paraId="4855CF73"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A82597D" w14:textId="77777777" w:rsidR="003730E1" w:rsidRDefault="00000000">
            <w:r>
              <w:t>Subred</w:t>
            </w:r>
          </w:p>
        </w:tc>
        <w:tc>
          <w:tcPr>
            <w:tcW w:w="4824" w:type="dxa"/>
          </w:tcPr>
          <w:p w14:paraId="05AFE7A1" w14:textId="77777777" w:rsidR="003730E1" w:rsidRDefault="00000000">
            <w:pPr>
              <w:cnfStyle w:val="000000010000" w:firstRow="0" w:lastRow="0" w:firstColumn="0" w:lastColumn="0" w:oddVBand="0" w:evenVBand="0" w:oddHBand="0" w:evenHBand="1" w:firstRowFirstColumn="0" w:firstRowLastColumn="0" w:lastRowFirstColumn="0" w:lastRowLastColumn="0"/>
            </w:pPr>
            <w:r>
              <w:t>Barrio dentro de la red</w:t>
            </w:r>
          </w:p>
        </w:tc>
      </w:tr>
      <w:tr w:rsidR="003730E1" w14:paraId="0C34DB09"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043EF4" w14:textId="77777777" w:rsidR="003730E1" w:rsidRDefault="00000000">
            <w:r>
              <w:lastRenderedPageBreak/>
              <w:t>Máscara</w:t>
            </w:r>
          </w:p>
        </w:tc>
        <w:tc>
          <w:tcPr>
            <w:tcW w:w="4824" w:type="dxa"/>
          </w:tcPr>
          <w:p w14:paraId="00EFD7C2" w14:textId="77777777" w:rsidR="003730E1" w:rsidRDefault="00000000">
            <w:pPr>
              <w:cnfStyle w:val="000000100000" w:firstRow="0" w:lastRow="0" w:firstColumn="0" w:lastColumn="0" w:oddVBand="0" w:evenVBand="0" w:oddHBand="1" w:evenHBand="0" w:firstRowFirstColumn="0" w:firstRowLastColumn="0" w:lastRowFirstColumn="0" w:lastRowLastColumn="0"/>
            </w:pPr>
            <w:r>
              <w:t>Línea que delimita el barrio</w:t>
            </w:r>
          </w:p>
        </w:tc>
      </w:tr>
      <w:tr w:rsidR="003730E1" w14:paraId="393CBC75"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2C3AC87" w14:textId="77777777" w:rsidR="003730E1" w:rsidRDefault="00000000">
            <w:r>
              <w:t>CIDR</w:t>
            </w:r>
          </w:p>
        </w:tc>
        <w:tc>
          <w:tcPr>
            <w:tcW w:w="4824" w:type="dxa"/>
          </w:tcPr>
          <w:p w14:paraId="07BEAE98" w14:textId="77777777" w:rsidR="003730E1" w:rsidRDefault="00000000">
            <w:pPr>
              <w:cnfStyle w:val="000000010000" w:firstRow="0" w:lastRow="0" w:firstColumn="0" w:lastColumn="0" w:oddVBand="0" w:evenVBand="0" w:oddHBand="0" w:evenHBand="1" w:firstRowFirstColumn="0" w:firstRowLastColumn="0" w:lastRowFirstColumn="0" w:lastRowLastColumn="0"/>
            </w:pPr>
            <w:r>
              <w:t>Forma corta de escribir la máscara (</w:t>
            </w:r>
            <w:r>
              <w:rPr>
                <w:rFonts w:ascii="Consolas" w:hAnsi="Consolas"/>
                <w:sz w:val="20"/>
              </w:rPr>
              <w:t>/24</w:t>
            </w:r>
            <w:r>
              <w:t>)</w:t>
            </w:r>
          </w:p>
        </w:tc>
      </w:tr>
      <w:tr w:rsidR="003730E1" w14:paraId="5EEAEEE9"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A16BA08" w14:textId="77777777" w:rsidR="003730E1" w:rsidRDefault="00000000">
            <w:r>
              <w:t>Gateway</w:t>
            </w:r>
          </w:p>
        </w:tc>
        <w:tc>
          <w:tcPr>
            <w:tcW w:w="4824" w:type="dxa"/>
          </w:tcPr>
          <w:p w14:paraId="04EBA378" w14:textId="77777777" w:rsidR="003730E1" w:rsidRDefault="00000000">
            <w:pPr>
              <w:cnfStyle w:val="000000100000" w:firstRow="0" w:lastRow="0" w:firstColumn="0" w:lastColumn="0" w:oddVBand="0" w:evenVBand="0" w:oddHBand="1" w:evenHBand="0" w:firstRowFirstColumn="0" w:firstRowLastColumn="0" w:lastRowFirstColumn="0" w:lastRowLastColumn="0"/>
            </w:pPr>
            <w:r>
              <w:t>Salida del barrio hacia afuera</w:t>
            </w:r>
          </w:p>
        </w:tc>
      </w:tr>
      <w:tr w:rsidR="003730E1" w14:paraId="3284C1F4"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5DC42F3" w14:textId="77777777" w:rsidR="003730E1" w:rsidRDefault="00000000">
            <w:r>
              <w:t>DNS</w:t>
            </w:r>
          </w:p>
        </w:tc>
        <w:tc>
          <w:tcPr>
            <w:tcW w:w="4824" w:type="dxa"/>
          </w:tcPr>
          <w:p w14:paraId="1E014A1B" w14:textId="77777777" w:rsidR="003730E1" w:rsidRDefault="00000000">
            <w:pPr>
              <w:cnfStyle w:val="000000010000" w:firstRow="0" w:lastRow="0" w:firstColumn="0" w:lastColumn="0" w:oddVBand="0" w:evenVBand="0" w:oddHBand="0" w:evenHBand="1" w:firstRowFirstColumn="0" w:firstRowLastColumn="0" w:lastRowFirstColumn="0" w:lastRowLastColumn="0"/>
            </w:pPr>
            <w:r>
              <w:t>Agenda que convierte nombres en IPs</w:t>
            </w:r>
          </w:p>
        </w:tc>
      </w:tr>
      <w:tr w:rsidR="003730E1" w14:paraId="69E9026E"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A1186CF" w14:textId="77777777" w:rsidR="003730E1" w:rsidRDefault="00000000">
            <w:r>
              <w:t>DHCP</w:t>
            </w:r>
          </w:p>
        </w:tc>
        <w:tc>
          <w:tcPr>
            <w:tcW w:w="4824" w:type="dxa"/>
          </w:tcPr>
          <w:p w14:paraId="7D6D6C84" w14:textId="77777777" w:rsidR="003730E1" w:rsidRDefault="00000000">
            <w:pPr>
              <w:cnfStyle w:val="000000100000" w:firstRow="0" w:lastRow="0" w:firstColumn="0" w:lastColumn="0" w:oddVBand="0" w:evenVBand="0" w:oddHBand="1" w:evenHBand="0" w:firstRowFirstColumn="0" w:firstRowLastColumn="0" w:lastRowFirstColumn="0" w:lastRowLastColumn="0"/>
            </w:pPr>
            <w:r>
              <w:t>Portero que asigna IPs automáticamente</w:t>
            </w:r>
          </w:p>
        </w:tc>
      </w:tr>
      <w:tr w:rsidR="003730E1" w14:paraId="74165BB7"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B0F272E" w14:textId="77777777" w:rsidR="003730E1" w:rsidRDefault="00000000">
            <w:r>
              <w:t>VLAN</w:t>
            </w:r>
          </w:p>
        </w:tc>
        <w:tc>
          <w:tcPr>
            <w:tcW w:w="4824" w:type="dxa"/>
          </w:tcPr>
          <w:p w14:paraId="7F5ED4CB" w14:textId="77777777" w:rsidR="003730E1" w:rsidRDefault="00000000">
            <w:pPr>
              <w:cnfStyle w:val="000000010000" w:firstRow="0" w:lastRow="0" w:firstColumn="0" w:lastColumn="0" w:oddVBand="0" w:evenVBand="0" w:oddHBand="0" w:evenHBand="1" w:firstRowFirstColumn="0" w:firstRowLastColumn="0" w:lastRowFirstColumn="0" w:lastRowLastColumn="0"/>
            </w:pPr>
            <w:r>
              <w:t>División lógica del tráfico sin cables nuevos</w:t>
            </w:r>
          </w:p>
        </w:tc>
      </w:tr>
      <w:tr w:rsidR="003730E1" w14:paraId="3F28F65C"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8C971F2" w14:textId="77777777" w:rsidR="003730E1" w:rsidRDefault="00000000">
            <w:r>
              <w:t>NAT</w:t>
            </w:r>
          </w:p>
        </w:tc>
        <w:tc>
          <w:tcPr>
            <w:tcW w:w="4824" w:type="dxa"/>
          </w:tcPr>
          <w:p w14:paraId="03250B23" w14:textId="77777777" w:rsidR="003730E1" w:rsidRDefault="00000000">
            <w:pPr>
              <w:cnfStyle w:val="000000100000" w:firstRow="0" w:lastRow="0" w:firstColumn="0" w:lastColumn="0" w:oddVBand="0" w:evenVBand="0" w:oddHBand="1" w:evenHBand="0" w:firstRowFirstColumn="0" w:firstRowLastColumn="0" w:lastRowFirstColumn="0" w:lastRowLastColumn="0"/>
            </w:pPr>
            <w:r>
              <w:t>Traductor de IPs privadas a públicas</w:t>
            </w:r>
          </w:p>
        </w:tc>
      </w:tr>
      <w:tr w:rsidR="003730E1" w14:paraId="0CCF4FD9" w14:textId="77777777" w:rsidTr="003730E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1800D8E" w14:textId="77777777" w:rsidR="003730E1" w:rsidRDefault="00000000">
            <w:r>
              <w:t>Puerto</w:t>
            </w:r>
          </w:p>
        </w:tc>
        <w:tc>
          <w:tcPr>
            <w:tcW w:w="4824" w:type="dxa"/>
          </w:tcPr>
          <w:p w14:paraId="4894BACE" w14:textId="77777777" w:rsidR="003730E1" w:rsidRDefault="00000000">
            <w:pPr>
              <w:cnfStyle w:val="000000010000" w:firstRow="0" w:lastRow="0" w:firstColumn="0" w:lastColumn="0" w:oddVBand="0" w:evenVBand="0" w:oddHBand="0" w:evenHBand="1" w:firstRowFirstColumn="0" w:firstRowLastColumn="0" w:lastRowFirstColumn="0" w:lastRowLastColumn="0"/>
            </w:pPr>
            <w:r>
              <w:t>Puerta de entrada/salida del dispositivo</w:t>
            </w:r>
          </w:p>
        </w:tc>
      </w:tr>
      <w:tr w:rsidR="003730E1" w14:paraId="14B976F9" w14:textId="77777777" w:rsidTr="003730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836F79A" w14:textId="77777777" w:rsidR="003730E1" w:rsidRDefault="00000000">
            <w:r>
              <w:t>Broadcast</w:t>
            </w:r>
          </w:p>
        </w:tc>
        <w:tc>
          <w:tcPr>
            <w:tcW w:w="4824" w:type="dxa"/>
          </w:tcPr>
          <w:p w14:paraId="3FC57229" w14:textId="77777777" w:rsidR="003730E1" w:rsidRDefault="00000000">
            <w:pPr>
              <w:cnfStyle w:val="000000100000" w:firstRow="0" w:lastRow="0" w:firstColumn="0" w:lastColumn="0" w:oddVBand="0" w:evenVBand="0" w:oddHBand="1" w:evenHBand="0" w:firstRowFirstColumn="0" w:firstRowLastColumn="0" w:lastRowFirstColumn="0" w:lastRowLastColumn="0"/>
            </w:pPr>
            <w:r>
              <w:t>Aviso que se envía a todos los vecinos</w:t>
            </w:r>
          </w:p>
        </w:tc>
      </w:tr>
    </w:tbl>
    <w:p w14:paraId="2A15ED66" w14:textId="77777777" w:rsidR="003730E1" w:rsidRDefault="003730E1">
      <w:pPr>
        <w:spacing w:before="120" w:after="120"/>
      </w:pPr>
    </w:p>
    <w:p w14:paraId="26412BB6" w14:textId="77777777" w:rsidR="003730E1" w:rsidRDefault="00000000">
      <w:r>
        <w:rPr>
          <w:b/>
        </w:rPr>
        <w:t>Documentos relacionados:</w:t>
      </w:r>
      <w:r>
        <w:t xml:space="preserve"> GV-01, GV-02, ID-01, ID-02, ID-03, PR-04, URCDP-01, MATRIZ-001</w:t>
      </w:r>
    </w:p>
    <w:sectPr w:rsidR="003730E1"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78221478">
    <w:abstractNumId w:val="8"/>
  </w:num>
  <w:num w:numId="2" w16cid:durableId="1696926074">
    <w:abstractNumId w:val="6"/>
  </w:num>
  <w:num w:numId="3" w16cid:durableId="512035859">
    <w:abstractNumId w:val="5"/>
  </w:num>
  <w:num w:numId="4" w16cid:durableId="1858612002">
    <w:abstractNumId w:val="4"/>
  </w:num>
  <w:num w:numId="5" w16cid:durableId="1940020644">
    <w:abstractNumId w:val="7"/>
  </w:num>
  <w:num w:numId="6" w16cid:durableId="1545823551">
    <w:abstractNumId w:val="3"/>
  </w:num>
  <w:num w:numId="7" w16cid:durableId="208959424">
    <w:abstractNumId w:val="2"/>
  </w:num>
  <w:num w:numId="8" w16cid:durableId="512838805">
    <w:abstractNumId w:val="1"/>
  </w:num>
  <w:num w:numId="9" w16cid:durableId="207041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200"/>
    <w:rsid w:val="00034616"/>
    <w:rsid w:val="0006063C"/>
    <w:rsid w:val="000E5790"/>
    <w:rsid w:val="0015074B"/>
    <w:rsid w:val="0029639D"/>
    <w:rsid w:val="00326F90"/>
    <w:rsid w:val="003730E1"/>
    <w:rsid w:val="009352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199FF3"/>
  <w14:defaultImageDpi w14:val="300"/>
  <w15:docId w15:val="{B7FD06DB-6828-4C31-BB41-B3C92C0ED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1882</Words>
  <Characters>10357</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Andres Pastorini</cp:lastModifiedBy>
  <cp:revision>2</cp:revision>
  <dcterms:created xsi:type="dcterms:W3CDTF">2013-12-23T23:15:00Z</dcterms:created>
  <dcterms:modified xsi:type="dcterms:W3CDTF">2026-08-12T12:07:00Z</dcterms:modified>
  <cp:category/>
</cp:coreProperties>
</file>