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INFRA-13 · Guía de Relevamiento: Qué Preguntar y Qué Pedir como RSI</w:t>
      </w:r>
    </w:p>
    <w:p>
      <w:pPr>
        <w:ind w:left="432"/>
      </w:pPr>
      <w:r>
        <w:rPr>
          <w:i/>
          <w:color w:val="606060"/>
        </w:rPr>
        <w:t>**Función del MCU 5.0:** Identificar (ID.AM Inventario, ID.RA Evaluación de riesgos) y Gobernar (GV.RR Roles, GV.RM Estrategia de riesgo). Este módulo es la herramienta práctica que el RSI usa para "poner sobre la mesa" la infraestructura real del banco.</w:t>
      </w:r>
    </w:p>
    <w:p>
      <w:pPr>
        <w:ind w:left="432"/>
      </w:pPr>
      <w:r>
        <w:rPr>
          <w:i/>
          <w:color w:val="606060"/>
        </w:rPr>
        <w:t>**ISO/IEC 27001:** Apoya la cláusula 4 (contexto y alcance), 6.1 (evaluación de riesgos) y el Anexo A (evidencia de controles); también el requisito de comunicación (cláusula 7.4).</w:t>
      </w:r>
    </w:p>
    <w:p>
      <w:pPr>
        <w:ind w:left="432"/>
      </w:pPr>
      <w:r>
        <w:rPr>
          <w:i/>
          <w:color w:val="606060"/>
        </w:rPr>
        <w:t>**BCU:** El relevamiento alimenta los entregables EMG: gobierno y política de riesgo tecnológico (BCU-01), marco de riesgos (BCU-02), función de seguridad (BCU-03) y función de gestión de TI (BCU-04).</w:t>
      </w:r>
    </w:p>
    <w:p>
      <w:pPr>
        <w:ind w:left="432"/>
      </w:pPr>
      <w:r>
        <w:rPr>
          <w:i/>
          <w:color w:val="606060"/>
        </w:rPr>
        <w:t>**URCDP:** Lo que se releva permite completar el Documento de Seguridad (URCDP-01) con medidas físicas y lógicas reales.</w:t>
      </w:r>
    </w:p>
    <w:p>
      <w:pPr>
        <w:ind w:left="432"/>
      </w:pPr>
      <w:r>
        <w:rPr>
          <w:i/>
          <w:color w:val="606060"/>
        </w:rPr>
        <w:t>**Decreto 66/025:** El relevamiento es el primer paso para demostrar cumplimiento: sin saber qué se tiene, no se puede rendir cuentas al CERTuy ni a la Dirección de Seguridad de la Información de Agesic (arts. 10 y 11).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Por qué este módulo: el RSI no adivina, pregunta</w:t>
      </w:r>
    </w:p>
    <w:p>
      <w:r>
        <w:t xml:space="preserve">El RSI no es un técnico que configura firewall, pero sí es la persona que </w:t>
      </w:r>
      <w:r>
        <w:rPr>
          <w:b/>
        </w:rPr>
        <w:t>debe saber exactamente qué firewall hay, dónde está, qué reglas tiene y quién lo administra</w:t>
      </w:r>
      <w:r>
        <w:t>. Ese conocimiento no se adivina: se releva.</w:t>
      </w:r>
    </w:p>
    <w:p>
      <w:pPr>
        <w:ind w:left="432"/>
      </w:pPr>
      <w:r>
        <w:rPr>
          <w:i/>
          <w:color w:val="606060"/>
        </w:rPr>
        <w:t>**Analogía:** si contrataras a un director de seguridad para un edificio, no le pedirías que instale cámaras; le pedirías que te diga cuántas cámaras hay, cuáles funcionan, quién ve las imágenes y cuánto se guardan. Eso es exactamente lo que hace este módulo.</w:t>
      </w:r>
    </w:p>
    <w:p>
      <w:r>
        <w:t xml:space="preserve">Este módulo es un </w:t>
      </w:r>
      <w:r>
        <w:rPr>
          <w:b/>
        </w:rPr>
        <w:t>banco de preguntas y pedidos de evidencia</w:t>
      </w:r>
      <w:r>
        <w:t>, organizado por tema y por interlocutor. El resultado del relevamiento alimenta: el inventario (ID-01), el análisis de riesgos (ID-02/03), el plan de tratamiento (ID-04), el Documento de Seguridad (URCDP-01) y los informes al BCU (BCU-01 a BCU-04).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Las reglas del buen relevamiento</w:t>
      </w:r>
    </w:p>
    <w:p>
      <w:r>
        <w:t>Antes de las preguntas, tres reglas que separan a un RSI que entiende de uno que "hace ruido":</w:t>
      </w:r>
    </w:p>
    <w:p>
      <w:pPr>
        <w:pStyle w:val="ListNumber"/>
      </w:pPr>
      <w:r>
        <w:rPr>
          <w:b/>
        </w:rPr>
        <w:t>Pedí evidencia, no promesas.</w:t>
      </w:r>
      <w:r>
        <w:t xml:space="preserve"> Si te dicen "el firewall está bien configurado", pedí el </w:t>
      </w:r>
      <w:r>
        <w:rPr>
          <w:b/>
        </w:rPr>
        <w:t>export de reglas</w:t>
      </w:r>
      <w:r>
        <w:t xml:space="preserve">. Si te dicen "hacemos backups", pedí el </w:t>
      </w:r>
      <w:r>
        <w:rPr>
          <w:b/>
        </w:rPr>
        <w:t>log de una restauración exitosa</w:t>
      </w:r>
      <w:r>
        <w:t>. La promesa sin evidencia no sirve.</w:t>
      </w:r>
    </w:p>
    <w:p>
      <w:pPr>
        <w:pStyle w:val="ListNumber"/>
      </w:pPr>
      <w:r>
        <w:rPr>
          <w:b/>
        </w:rPr>
        <w:t>Una cosa a la vez, con fecha y responsable.</w:t>
      </w:r>
      <w:r>
        <w:t xml:space="preserve"> Cada pedido se hace por escrito, con un plazo y un responsable. El seguimiento es tan importante como el pedido.</w:t>
      </w:r>
    </w:p>
    <w:p>
      <w:pPr>
        <w:pStyle w:val="ListNumber"/>
      </w:pPr>
      <w:r>
        <w:rPr>
          <w:b/>
        </w:rPr>
        <w:t>Priorizá por riesgo, no por comodidad.</w:t>
      </w:r>
      <w:r>
        <w:t xml:space="preserve"> Lo primero que se releva es lo crítico: sistemas que manejan dinero y datos personales, accesos administrativos, conectividad a Internet.</w:t>
      </w:r>
    </w:p>
    <w:p>
      <w:pPr>
        <w:pStyle w:val="Heading3"/>
      </w:pPr>
      <w:r>
        <w:rPr>
          <w:color w:val="1F3B63"/>
        </w:rPr>
        <w:t>El pedido formal</w:t>
      </w:r>
    </w:p>
    <w:p>
      <w:r>
        <w:t>Cada pedido debe tener: qué se pide, para qué sirve (norma que lo exige), formato aceptado, plazo y responsable. Ejemplo de encabezado: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t>Pedido N.º</w:t>
            </w:r>
          </w:p>
        </w:tc>
        <w:tc>
          <w:tcPr>
            <w:tcW w:type="dxa" w:w="4824"/>
          </w:tcPr>
          <w:p>
            <w:r/>
            <w:r>
              <w:t>RELEV-001</w:t>
            </w:r>
          </w:p>
        </w:tc>
      </w:tr>
      <w:tr>
        <w:tc>
          <w:tcPr>
            <w:tcW w:type="dxa" w:w="4824"/>
          </w:tcPr>
          <w:p>
            <w:r/>
            <w:r>
              <w:t>Tema</w:t>
            </w:r>
          </w:p>
        </w:tc>
        <w:tc>
          <w:tcPr>
            <w:tcW w:type="dxa" w:w="4824"/>
          </w:tcPr>
          <w:p>
            <w:r/>
            <w:r>
              <w:t>Configuración del firewall perimetral</w:t>
            </w:r>
          </w:p>
        </w:tc>
      </w:tr>
      <w:tr>
        <w:tc>
          <w:tcPr>
            <w:tcW w:type="dxa" w:w="4824"/>
          </w:tcPr>
          <w:p>
            <w:r/>
            <w:r>
              <w:t>Qué se pide</w:t>
            </w:r>
          </w:p>
        </w:tc>
        <w:tc>
          <w:tcPr>
            <w:tcW w:type="dxa" w:w="4824"/>
          </w:tcPr>
          <w:p>
            <w:r/>
            <w:r>
              <w:t>Export de reglas vigentes (archivo) + diagrama de zonas</w:t>
            </w:r>
          </w:p>
        </w:tc>
      </w:tr>
      <w:tr>
        <w:tc>
          <w:tcPr>
            <w:tcW w:type="dxa" w:w="4824"/>
          </w:tcPr>
          <w:p>
            <w:r/>
            <w:r>
              <w:t>Para qué</w:t>
            </w:r>
          </w:p>
        </w:tc>
        <w:tc>
          <w:tcPr>
            <w:tcW w:type="dxa" w:w="4824"/>
          </w:tcPr>
          <w:p>
            <w:r/>
            <w:r>
              <w:t>Inventario ID-01 · Análisis de riesgos ID-03 · Documento de Seguridad URCDP-01</w:t>
            </w:r>
          </w:p>
        </w:tc>
      </w:tr>
      <w:tr>
        <w:tc>
          <w:tcPr>
            <w:tcW w:type="dxa" w:w="4824"/>
          </w:tcPr>
          <w:p>
            <w:r/>
            <w:r>
              <w:t>Formato</w:t>
            </w:r>
          </w:p>
        </w:tc>
        <w:tc>
          <w:tcPr>
            <w:tcW w:type="dxa" w:w="4824"/>
          </w:tcPr>
          <w:p>
            <w:r/>
            <w:r>
              <w:t>PDF o TXT; nombre de archivo con fecha</w:t>
            </w:r>
          </w:p>
        </w:tc>
      </w:tr>
      <w:tr>
        <w:tc>
          <w:tcPr>
            <w:tcW w:type="dxa" w:w="4824"/>
          </w:tcPr>
          <w:p>
            <w:r/>
            <w:r>
              <w:t>Plazo</w:t>
            </w:r>
          </w:p>
        </w:tc>
        <w:tc>
          <w:tcPr>
            <w:tcW w:type="dxa" w:w="4824"/>
          </w:tcPr>
          <w:p>
            <w:r/>
            <w:r>
              <w:t>10 días hábiles</w:t>
            </w:r>
          </w:p>
        </w:tc>
      </w:tr>
      <w:tr>
        <w:tc>
          <w:tcPr>
            <w:tcW w:type="dxa" w:w="4824"/>
          </w:tcPr>
          <w:p>
            <w:r/>
            <w:r>
              <w:t>Responsable</w:t>
            </w:r>
          </w:p>
        </w:tc>
        <w:tc>
          <w:tcPr>
            <w:tcW w:type="dxa" w:w="4824"/>
          </w:tcPr>
          <w:p>
            <w:r/>
            <w:r>
              <w:t>Jefatura de Infraestructura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Preguntas por tema de infraestructura</w:t>
      </w:r>
    </w:p>
    <w:p>
      <w:r>
        <w:t>Para cada tema, las preguntas "de calle" y "de fondo" que hace el RSI.</w:t>
      </w:r>
    </w:p>
    <w:p>
      <w:pPr>
        <w:pStyle w:val="Heading3"/>
      </w:pPr>
      <w:r>
        <w:rPr>
          <w:color w:val="1F3B63"/>
        </w:rPr>
        <w:t>3.1 Firewalls y perímetro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¿Cuántos firewalls hay? ¿De qué marca y modelo? ¿Dónde están físicamente?</w:t>
            </w:r>
          </w:p>
        </w:tc>
        <w:tc>
          <w:tcPr>
            <w:tcW w:type="dxa" w:w="4824"/>
          </w:tcPr>
          <w:p>
            <w:r/>
            <w:r>
              <w:t>Inventario y criticidad</w:t>
            </w:r>
          </w:p>
        </w:tc>
      </w:tr>
      <w:tr>
        <w:tc>
          <w:tcPr>
            <w:tcW w:type="dxa" w:w="4824"/>
          </w:tcPr>
          <w:p>
            <w:r/>
            <w:r>
              <w:t>¿Quién administra cada firewall? ¿Hay más de un administrador?</w:t>
            </w:r>
          </w:p>
        </w:tc>
        <w:tc>
          <w:tcPr>
            <w:tcW w:type="dxa" w:w="4824"/>
          </w:tcPr>
          <w:p>
            <w:r/>
            <w:r>
              <w:t>Separación de funciones (PR-01)</w:t>
            </w:r>
          </w:p>
        </w:tc>
      </w:tr>
      <w:tr>
        <w:tc>
          <w:tcPr>
            <w:tcW w:type="dxa" w:w="4824"/>
          </w:tcPr>
          <w:p>
            <w:r/>
            <w:r>
              <w:t>¿Cada cuánto se revisan las reglas? ¿Hay reglas obsoletas o sin propietario?</w:t>
            </w:r>
          </w:p>
        </w:tc>
        <w:tc>
          <w:tcPr>
            <w:tcW w:type="dxa" w:w="4824"/>
          </w:tcPr>
          <w:p>
            <w:r/>
            <w:r>
              <w:t>Higiene de reglas (INFRA-03)</w:t>
            </w:r>
          </w:p>
        </w:tc>
      </w:tr>
      <w:tr>
        <w:tc>
          <w:tcPr>
            <w:tcW w:type="dxa" w:w="4824"/>
          </w:tcPr>
          <w:p>
            <w:r/>
            <w:r>
              <w:t>¿El firewall permite tráfico saliente libre a Internet?</w:t>
            </w:r>
          </w:p>
        </w:tc>
        <w:tc>
          <w:tcPr>
            <w:tcW w:type="dxa" w:w="4824"/>
          </w:tcPr>
          <w:p>
            <w:r/>
            <w:r>
              <w:t>Riesgo de exfiltración</w:t>
            </w:r>
          </w:p>
        </w:tc>
      </w:tr>
      <w:tr>
        <w:tc>
          <w:tcPr>
            <w:tcW w:type="dxa" w:w="4824"/>
          </w:tcPr>
          <w:p>
            <w:r/>
            <w:r>
              <w:t>¿Hay regla que permita acceso remoto directo a la red interna?</w:t>
            </w:r>
          </w:p>
        </w:tc>
        <w:tc>
          <w:tcPr>
            <w:tcW w:type="dxa" w:w="4824"/>
          </w:tcPr>
          <w:p>
            <w:r/>
            <w:r>
              <w:t>Superficie de ataque</w:t>
            </w:r>
          </w:p>
        </w:tc>
      </w:tr>
      <w:tr>
        <w:tc>
          <w:tcPr>
            <w:tcW w:type="dxa" w:w="4824"/>
          </w:tcPr>
          <w:p>
            <w:r/>
            <w:r>
              <w:t>¿El administrador ingresa por consola o por red? ¿Con qué autenticación?</w:t>
            </w:r>
          </w:p>
        </w:tc>
        <w:tc>
          <w:tcPr>
            <w:tcW w:type="dxa" w:w="4824"/>
          </w:tcPr>
          <w:p>
            <w:r/>
            <w:r>
              <w:t>Acceso administrativo</w:t>
            </w:r>
          </w:p>
        </w:tc>
      </w:tr>
    </w:tbl>
    <w:p>
      <w:r>
        <w:rPr>
          <w:b/>
        </w:rPr>
        <w:t>Evidencia a pedir:</w:t>
      </w:r>
      <w:r>
        <w:t xml:space="preserve"> export de reglas (</w:t>
      </w:r>
      <w:r>
        <w:rPr>
          <w:rFonts w:ascii="Consolas" w:hAnsi="Consolas"/>
          <w:sz w:val="20"/>
        </w:rPr>
        <w:t>pfctl -sr</w:t>
      </w:r>
      <w:r>
        <w:t xml:space="preserve"> o equivalente), diagrama de zonas, acta de última revisión de reglas, captura de la política de administración (MFA).</w:t>
      </w:r>
    </w:p>
    <w:p>
      <w:pPr>
        <w:pStyle w:val="Heading3"/>
      </w:pPr>
      <w:r>
        <w:rPr>
          <w:color w:val="1F3B63"/>
        </w:rPr>
        <w:t>3.2 Segmentación, VLAN y DMZ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¿La red interna está dividida en zonas? ¿Cuáles?</w:t>
            </w:r>
          </w:p>
        </w:tc>
        <w:tc>
          <w:tcPr>
            <w:tcW w:type="dxa" w:w="4824"/>
          </w:tcPr>
          <w:p>
            <w:r/>
            <w:r>
              <w:t>Segmentación (INFRA-03)</w:t>
            </w:r>
          </w:p>
        </w:tc>
      </w:tr>
      <w:tr>
        <w:tc>
          <w:tcPr>
            <w:tcW w:type="dxa" w:w="4824"/>
          </w:tcPr>
          <w:p>
            <w:r/>
            <w:r>
              <w:t>¿Los servidores de Internet (web, correo) están en una DMZ?</w:t>
            </w:r>
          </w:p>
        </w:tc>
        <w:tc>
          <w:tcPr>
            <w:tcW w:type="dxa" w:w="4824"/>
          </w:tcPr>
          <w:p>
            <w:r/>
            <w:r>
              <w:t>Arquitectura segura</w:t>
            </w:r>
          </w:p>
        </w:tc>
      </w:tr>
      <w:tr>
        <w:tc>
          <w:tcPr>
            <w:tcW w:type="dxa" w:w="4824"/>
          </w:tcPr>
          <w:p>
            <w:r/>
            <w:r>
              <w:t>¿El tráfico entre cajas/sucursales y el core está restringido?</w:t>
            </w:r>
          </w:p>
        </w:tc>
        <w:tc>
          <w:tcPr>
            <w:tcW w:type="dxa" w:w="4824"/>
          </w:tcPr>
          <w:p>
            <w:r/>
            <w:r>
              <w:t>Contención de ataques</w:t>
            </w:r>
          </w:p>
        </w:tc>
      </w:tr>
      <w:tr>
        <w:tc>
          <w:tcPr>
            <w:tcW w:type="dxa" w:w="4824"/>
          </w:tcPr>
          <w:p>
            <w:r/>
            <w:r>
              <w:t>¿Hay un laboratorio de pruebas separado de producción?</w:t>
            </w:r>
          </w:p>
        </w:tc>
        <w:tc>
          <w:tcPr>
            <w:tcW w:type="dxa" w:w="4824"/>
          </w:tcPr>
          <w:p>
            <w:r/>
            <w:r>
              <w:t>Aislamiento (INFRA-09)</w:t>
            </w:r>
          </w:p>
        </w:tc>
      </w:tr>
      <w:tr>
        <w:tc>
          <w:tcPr>
            <w:tcW w:type="dxa" w:w="4824"/>
          </w:tcPr>
          <w:p>
            <w:r/>
            <w:r>
              <w:t>¿WiFi de invitados separado de la red corporativa?</w:t>
            </w:r>
          </w:p>
        </w:tc>
        <w:tc>
          <w:tcPr>
            <w:tcW w:type="dxa" w:w="4824"/>
          </w:tcPr>
          <w:p>
            <w:r/>
            <w:r>
              <w:t>Perímetro lógico</w:t>
            </w:r>
          </w:p>
        </w:tc>
      </w:tr>
    </w:tbl>
    <w:p>
      <w:r>
        <w:rPr>
          <w:b/>
        </w:rPr>
        <w:t>Evidencia a pedir:</w:t>
      </w:r>
      <w:r>
        <w:t xml:space="preserve"> diagrama de red con zonas y VLAN, lista de redes VLAN con sus funciones, captura de reglas interzona.</w:t>
      </w:r>
    </w:p>
    <w:p>
      <w:pPr>
        <w:pStyle w:val="Heading3"/>
      </w:pPr>
      <w:r>
        <w:rPr>
          <w:color w:val="1F3B63"/>
        </w:rPr>
        <w:t>3.3 Switches, routers y cableado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¿Qué switches y routers hay? ¿Marca, modelo y versión de firmware?</w:t>
            </w:r>
          </w:p>
        </w:tc>
        <w:tc>
          <w:tcPr>
            <w:tcW w:type="dxa" w:w="4824"/>
          </w:tcPr>
          <w:p>
            <w:r/>
            <w:r>
              <w:t>Inventario (ID-01)</w:t>
            </w:r>
          </w:p>
        </w:tc>
      </w:tr>
      <w:tr>
        <w:tc>
          <w:tcPr>
            <w:tcW w:type="dxa" w:w="4824"/>
          </w:tcPr>
          <w:p>
            <w:r/>
            <w:r>
              <w:t>¿Hay switch con puertos libres accesibles?</w:t>
            </w:r>
          </w:p>
        </w:tc>
        <w:tc>
          <w:tcPr>
            <w:tcW w:type="dxa" w:w="4824"/>
          </w:tcPr>
          <w:p>
            <w:r/>
            <w:r>
              <w:t>Riesgo de conexión no autorizada</w:t>
            </w:r>
          </w:p>
        </w:tc>
      </w:tr>
      <w:tr>
        <w:tc>
          <w:tcPr>
            <w:tcW w:type="dxa" w:w="4824"/>
          </w:tcPr>
          <w:p>
            <w:r/>
            <w:r>
              <w:t>¿Se controlan los puertos de red (802.1X / MAC filtering)?</w:t>
            </w:r>
          </w:p>
        </w:tc>
        <w:tc>
          <w:tcPr>
            <w:tcW w:type="dxa" w:w="4824"/>
          </w:tcPr>
          <w:p>
            <w:r/>
            <w:r>
              <w:t>Control de acceso a la red</w:t>
            </w:r>
          </w:p>
        </w:tc>
      </w:tr>
      <w:tr>
        <w:tc>
          <w:tcPr>
            <w:tcW w:type="dxa" w:w="4824"/>
          </w:tcPr>
          <w:p>
            <w:r/>
            <w:r>
              <w:t>¿Los equipos de red tienen contraseña por defecto?</w:t>
            </w:r>
          </w:p>
        </w:tc>
        <w:tc>
          <w:tcPr>
            <w:tcW w:type="dxa" w:w="4824"/>
          </w:tcPr>
          <w:p>
            <w:r/>
            <w:r>
              <w:t>Hardening (INFRA-04)</w:t>
            </w:r>
          </w:p>
        </w:tc>
      </w:tr>
      <w:tr>
        <w:tc>
          <w:tcPr>
            <w:tcW w:type="dxa" w:w="4824"/>
          </w:tcPr>
          <w:p>
            <w:r/>
            <w:r>
              <w:t>¿El cableado de la sala de servidores está identificado y ordenado?</w:t>
            </w:r>
          </w:p>
        </w:tc>
        <w:tc>
          <w:tcPr>
            <w:tcW w:type="dxa" w:w="4824"/>
          </w:tcPr>
          <w:p>
            <w:r/>
            <w:r>
              <w:t>Seguridad física (PR-04)</w:t>
            </w:r>
          </w:p>
        </w:tc>
      </w:tr>
    </w:tbl>
    <w:p>
      <w:r>
        <w:rPr>
          <w:b/>
        </w:rPr>
        <w:t>Evidencia a pedir:</w:t>
      </w:r>
      <w:r>
        <w:t xml:space="preserve"> inventario de dispositivos con firmware, captura de configuración de seguridad de puertos, planilla de revisión de contraseñas.</w:t>
      </w:r>
    </w:p>
    <w:p>
      <w:pPr>
        <w:pStyle w:val="Heading3"/>
      </w:pPr>
      <w:r>
        <w:rPr>
          <w:color w:val="1F3B63"/>
        </w:rPr>
        <w:t>3.4 Monitoreo, logs y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¿Los logs están centralizados o dispersos?</w:t>
            </w:r>
          </w:p>
        </w:tc>
        <w:tc>
          <w:tcPr>
            <w:tcW w:type="dxa" w:w="4824"/>
          </w:tcPr>
          <w:p>
            <w:r/>
            <w:r>
              <w:t>Madurez del monitoreo (INFRA-12)</w:t>
            </w:r>
          </w:p>
        </w:tc>
      </w:tr>
      <w:tr>
        <w:tc>
          <w:tcPr>
            <w:tcW w:type="dxa" w:w="4824"/>
          </w:tcPr>
          <w:p>
            <w:r/>
            <w:r>
              <w:t>¿Cuánto tiempo se conservan los logs?</w:t>
            </w:r>
          </w:p>
        </w:tc>
        <w:tc>
          <w:tcPr>
            <w:tcW w:type="dxa" w:w="4824"/>
          </w:tcPr>
          <w:p>
            <w:r/>
            <w:r>
              <w:t>Cumplimiento (≥12 meses, Decreto 66/025)</w:t>
            </w:r>
          </w:p>
        </w:tc>
      </w:tr>
      <w:tr>
        <w:tc>
          <w:tcPr>
            <w:tcW w:type="dxa" w:w="4824"/>
          </w:tcPr>
          <w:p>
            <w:r/>
            <w:r>
              <w:t>¿Hay reglas de alerta? ¿Quién las investiga?</w:t>
            </w:r>
          </w:p>
        </w:tc>
        <w:tc>
          <w:tcPr>
            <w:tcW w:type="dxa" w:w="4824"/>
          </w:tcPr>
          <w:p>
            <w:r/>
            <w:r>
              <w:t>SOC/equipo de respuesta</w:t>
            </w:r>
          </w:p>
        </w:tc>
      </w:tr>
      <w:tr>
        <w:tc>
          <w:tcPr>
            <w:tcW w:type="dxa" w:w="4824"/>
          </w:tcPr>
          <w:p>
            <w:r/>
            <w:r>
              <w:t>¿Hay registro de accesos a sistemas críticos?</w:t>
            </w:r>
          </w:p>
        </w:tc>
        <w:tc>
          <w:tcPr>
            <w:tcW w:type="dxa" w:w="4824"/>
          </w:tcPr>
          <w:p>
            <w:r/>
            <w:r>
              <w:t>Trazabilidad (URCDP-01)</w:t>
            </w:r>
          </w:p>
        </w:tc>
      </w:tr>
      <w:tr>
        <w:tc>
          <w:tcPr>
            <w:tcW w:type="dxa" w:w="4824"/>
          </w:tcPr>
          <w:p>
            <w:r/>
            <w:r>
              <w:t>¿Las cámaras de seguridad y los accesos físicos registran eventos?</w:t>
            </w:r>
          </w:p>
        </w:tc>
        <w:tc>
          <w:tcPr>
            <w:tcW w:type="dxa" w:w="4824"/>
          </w:tcPr>
          <w:p>
            <w:r/>
            <w:r>
              <w:t>Monitoreo físico</w:t>
            </w:r>
          </w:p>
        </w:tc>
      </w:tr>
    </w:tbl>
    <w:p>
      <w:r>
        <w:rPr>
          <w:b/>
        </w:rPr>
        <w:t>Evidencia a pedir:</w:t>
      </w:r>
      <w:r>
        <w:t xml:space="preserve"> lista de fuentes de logs conectadas, reporte de retención, ejemplo de una alerta y su tratamiento, captura del SIEM.</w:t>
      </w:r>
    </w:p>
    <w:p>
      <w:pPr>
        <w:pStyle w:val="Heading3"/>
      </w:pPr>
      <w:r>
        <w:rPr>
          <w:color w:val="1F3B63"/>
        </w:rPr>
        <w:t>3.5 Antivirus, EDR y parches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¿Qué antivirus/EDR hay? ¿Cubre el 100% de los equipos?</w:t>
            </w:r>
          </w:p>
        </w:tc>
        <w:tc>
          <w:tcPr>
            <w:tcW w:type="dxa" w:w="4824"/>
          </w:tcPr>
          <w:p>
            <w:r/>
            <w:r>
              <w:t>Cobertura (INFRA-05)</w:t>
            </w:r>
          </w:p>
        </w:tc>
      </w:tr>
      <w:tr>
        <w:tc>
          <w:tcPr>
            <w:tcW w:type="dxa" w:w="4824"/>
          </w:tcPr>
          <w:p>
            <w:r/>
            <w:r>
              <w:t>¿Cómo se gestionan los parches de servidores y de firmware?</w:t>
            </w:r>
          </w:p>
        </w:tc>
        <w:tc>
          <w:tcPr>
            <w:tcW w:type="dxa" w:w="4824"/>
          </w:tcPr>
          <w:p>
            <w:r/>
            <w:r>
              <w:t>PR-06</w:t>
            </w:r>
          </w:p>
        </w:tc>
      </w:tr>
      <w:tr>
        <w:tc>
          <w:tcPr>
            <w:tcW w:type="dxa" w:w="4824"/>
          </w:tcPr>
          <w:p>
            <w:r/>
            <w:r>
              <w:t>¿Cuál es el tiempo máximo para aplicar un parche crítico?</w:t>
            </w:r>
          </w:p>
        </w:tc>
        <w:tc>
          <w:tcPr>
            <w:tcW w:type="dxa" w:w="4824"/>
          </w:tcPr>
          <w:p>
            <w:r/>
            <w:r>
              <w:t>SLAs de parcheo</w:t>
            </w:r>
          </w:p>
        </w:tc>
      </w:tr>
      <w:tr>
        <w:tc>
          <w:tcPr>
            <w:tcW w:type="dxa" w:w="4824"/>
          </w:tcPr>
          <w:p>
            <w:r/>
            <w:r>
              <w:t>¿Hay equipos sin soporte del fabricante (EOL)?</w:t>
            </w:r>
          </w:p>
        </w:tc>
        <w:tc>
          <w:tcPr>
            <w:tcW w:type="dxa" w:w="4824"/>
          </w:tcPr>
          <w:p>
            <w:r/>
            <w:r>
              <w:t>Riesgo técnico (ID-03)</w:t>
            </w:r>
          </w:p>
        </w:tc>
      </w:tr>
      <w:tr>
        <w:tc>
          <w:tcPr>
            <w:tcW w:type="dxa" w:w="4824"/>
          </w:tcPr>
          <w:p>
            <w:r/>
            <w:r>
              <w:t>¿El antivirus detecta malware y se reporta?</w:t>
            </w:r>
          </w:p>
        </w:tc>
        <w:tc>
          <w:tcPr>
            <w:tcW w:type="dxa" w:w="4824"/>
          </w:tcPr>
          <w:p>
            <w:r/>
            <w:r>
              <w:t>Detección (DE-02)</w:t>
            </w:r>
          </w:p>
        </w:tc>
      </w:tr>
    </w:tbl>
    <w:p>
      <w:r>
        <w:rPr>
          <w:b/>
        </w:rPr>
        <w:t>Evidencia a pedir:</w:t>
      </w:r>
      <w:r>
        <w:t xml:space="preserve"> reporte de cobertura del antivirus/EDR, reporte de parches de los últimos 3 meses, inventario de equipos EOL.</w:t>
      </w:r>
    </w:p>
    <w:p>
      <w:pPr>
        <w:pStyle w:val="Heading3"/>
      </w:pPr>
      <w:r>
        <w:rPr>
          <w:color w:val="1F3B63"/>
        </w:rPr>
        <w:t>3.6 Aplicaciones y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¿Qué aplicaciones críticas hay y en qué red viven?</w:t>
            </w:r>
          </w:p>
        </w:tc>
        <w:tc>
          <w:tcPr>
            <w:tcW w:type="dxa" w:w="4824"/>
          </w:tcPr>
          <w:p>
            <w:r/>
            <w:r>
              <w:t>Inventario de sistemas</w:t>
            </w:r>
          </w:p>
        </w:tc>
      </w:tr>
      <w:tr>
        <w:tc>
          <w:tcPr>
            <w:tcW w:type="dxa" w:w="4824"/>
          </w:tcPr>
          <w:p>
            <w:r/>
            <w:r>
              <w:t>¿Se hacen análisis SAST/DAST? ¿Con qué frecuencia?</w:t>
            </w:r>
          </w:p>
        </w:tc>
        <w:tc>
          <w:tcPr>
            <w:tcW w:type="dxa" w:w="4824"/>
          </w:tcPr>
          <w:p>
            <w:r/>
            <w:r>
              <w:t>Desarrollo seguro (INFRA-06)</w:t>
            </w:r>
          </w:p>
        </w:tc>
      </w:tr>
      <w:tr>
        <w:tc>
          <w:tcPr>
            <w:tcW w:type="dxa" w:w="4824"/>
          </w:tcPr>
          <w:p>
            <w:r/>
            <w:r>
              <w:t>¿El código se versiona y revisa antes de pasar a producción?</w:t>
            </w:r>
          </w:p>
        </w:tc>
        <w:tc>
          <w:tcPr>
            <w:tcW w:type="dxa" w:w="4824"/>
          </w:tcPr>
          <w:p>
            <w:r/>
            <w:r>
              <w:t>SDLC (PR-07)</w:t>
            </w:r>
          </w:p>
        </w:tc>
      </w:tr>
      <w:tr>
        <w:tc>
          <w:tcPr>
            <w:tcW w:type="dxa" w:w="4824"/>
          </w:tcPr>
          <w:p>
            <w:r/>
            <w:r>
              <w:t>¿Hay aplicaciones sin documentar o "de las que nadie se acuerda"?</w:t>
            </w:r>
          </w:p>
        </w:tc>
        <w:tc>
          <w:tcPr>
            <w:tcW w:type="dxa" w:w="4824"/>
          </w:tcPr>
          <w:p>
            <w:r/>
            <w:r>
              <w:t>Sistemas sombra (shadow IT)</w:t>
            </w:r>
          </w:p>
        </w:tc>
      </w:tr>
      <w:tr>
        <w:tc>
          <w:tcPr>
            <w:tcW w:type="dxa" w:w="4824"/>
          </w:tcPr>
          <w:p>
            <w:r/>
            <w:r>
              <w:t>¿Cómo se controla el acceso de los desarrolladores a producción?</w:t>
            </w:r>
          </w:p>
        </w:tc>
        <w:tc>
          <w:tcPr>
            <w:tcW w:type="dxa" w:w="4824"/>
          </w:tcPr>
          <w:p>
            <w:r/>
            <w:r>
              <w:t>Separación de ambientes</w:t>
            </w:r>
          </w:p>
        </w:tc>
      </w:tr>
    </w:tbl>
    <w:p>
      <w:r>
        <w:rPr>
          <w:b/>
        </w:rPr>
        <w:t>Evidencia a pedir:</w:t>
      </w:r>
      <w:r>
        <w:t xml:space="preserve"> inventario de aplicaciones, reportes de escaneo SAST/DAST recientes, política de acceso a producción.</w:t>
      </w:r>
    </w:p>
    <w:p>
      <w:pPr>
        <w:pStyle w:val="Heading3"/>
      </w:pPr>
      <w:r>
        <w:rPr>
          <w:color w:val="1F3B63"/>
        </w:rPr>
        <w:t>3.7 Acceso remoto y VPN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¿Qué solución de VPN se usa? ¿Quién puede conectarse?</w:t>
            </w:r>
          </w:p>
        </w:tc>
        <w:tc>
          <w:tcPr>
            <w:tcW w:type="dxa" w:w="4824"/>
          </w:tcPr>
          <w:p>
            <w:r/>
            <w:r>
              <w:t>Acceso remoto (INFRA-02)</w:t>
            </w:r>
          </w:p>
        </w:tc>
      </w:tr>
      <w:tr>
        <w:tc>
          <w:tcPr>
            <w:tcW w:type="dxa" w:w="4824"/>
          </w:tcPr>
          <w:p>
            <w:r/>
            <w:r>
              <w:t>¿El acceso remoto usa autenticación de doble factor?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¿Las conexiones VPN se registran y auditan?</w:t>
            </w:r>
          </w:p>
        </w:tc>
        <w:tc>
          <w:tcPr>
            <w:tcW w:type="dxa" w:w="4824"/>
          </w:tcPr>
          <w:p>
            <w:r/>
            <w:r>
              <w:t>Trazabilidad</w:t>
            </w:r>
          </w:p>
        </w:tc>
      </w:tr>
      <w:tr>
        <w:tc>
          <w:tcPr>
            <w:tcW w:type="dxa" w:w="4824"/>
          </w:tcPr>
          <w:p>
            <w:r/>
            <w:r>
              <w:t>¿Los contratistas y terceros entran por el mismo canal que los funcionarios?</w:t>
            </w:r>
          </w:p>
        </w:tc>
        <w:tc>
          <w:tcPr>
            <w:tcW w:type="dxa" w:w="4824"/>
          </w:tcPr>
          <w:p>
            <w:r/>
            <w:r>
              <w:t>Riesgo de terceros (PR-08)</w:t>
            </w:r>
          </w:p>
        </w:tc>
      </w:tr>
    </w:tbl>
    <w:p>
      <w:r>
        <w:rPr>
          <w:b/>
        </w:rPr>
        <w:t>Evidencia a pedir:</w:t>
      </w:r>
      <w:r>
        <w:t xml:space="preserve"> configuración de VPN, política de acceso remoto firmada, listado de usuarios VPN activos.</w:t>
      </w:r>
    </w:p>
    <w:p>
      <w:pPr>
        <w:pStyle w:val="Heading3"/>
      </w:pPr>
      <w:r>
        <w:rPr>
          <w:color w:val="1F3B63"/>
        </w:rPr>
        <w:t>3.8 Respaldo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revela la respuesta</w:t>
            </w:r>
          </w:p>
        </w:tc>
      </w:tr>
      <w:tr>
        <w:tc>
          <w:tcPr>
            <w:tcW w:type="dxa" w:w="4824"/>
          </w:tcPr>
          <w:p>
            <w:r/>
            <w:r>
              <w:t>¿Qué sistemas se respaldan? ¿Cada cuánto?</w:t>
            </w:r>
          </w:p>
        </w:tc>
        <w:tc>
          <w:tcPr>
            <w:tcW w:type="dxa" w:w="4824"/>
          </w:tcPr>
          <w:p>
            <w:r/>
            <w:r>
              <w:t>PR-05</w:t>
            </w:r>
          </w:p>
        </w:tc>
      </w:tr>
      <w:tr>
        <w:tc>
          <w:tcPr>
            <w:tcW w:type="dxa" w:w="4824"/>
          </w:tcPr>
          <w:p>
            <w:r/>
            <w:r>
              <w:t>¿Se probó alguna vez la restauración? ¿Cuándo?</w:t>
            </w:r>
          </w:p>
        </w:tc>
        <w:tc>
          <w:tcPr>
            <w:tcW w:type="dxa" w:w="4824"/>
          </w:tcPr>
          <w:p>
            <w:r/>
            <w:r>
              <w:t>Disponibilidad (RC-01/02)</w:t>
            </w:r>
          </w:p>
        </w:tc>
      </w:tr>
      <w:tr>
        <w:tc>
          <w:tcPr>
            <w:tcW w:type="dxa" w:w="4824"/>
          </w:tcPr>
          <w:p>
            <w:r/>
            <w:r>
              <w:t>¿Hay copias fuera del sitio?</w:t>
            </w:r>
          </w:p>
        </w:tc>
        <w:tc>
          <w:tcPr>
            <w:tcW w:type="dxa" w:w="4824"/>
          </w:tcPr>
          <w:p>
            <w:r/>
            <w:r>
              <w:t>Resistencia a desastres</w:t>
            </w:r>
          </w:p>
        </w:tc>
      </w:tr>
      <w:tr>
        <w:tc>
          <w:tcPr>
            <w:tcW w:type="dxa" w:w="4824"/>
          </w:tcPr>
          <w:p>
            <w:r/>
            <w:r>
              <w:t>¿Las copias se protegen contra ransomware (inmutables/offline)?</w:t>
            </w:r>
          </w:p>
        </w:tc>
        <w:tc>
          <w:tcPr>
            <w:tcW w:type="dxa" w:w="4824"/>
          </w:tcPr>
          <w:p>
            <w:r/>
            <w:r>
              <w:t>Defensa contra ransomware</w:t>
            </w:r>
          </w:p>
        </w:tc>
      </w:tr>
    </w:tbl>
    <w:p>
      <w:r>
        <w:rPr>
          <w:b/>
        </w:rPr>
        <w:t>Evidencia a pedir:</w:t>
      </w:r>
      <w:r>
        <w:t xml:space="preserve"> log de una restauración exitosa, política de respaldo, acta de la última prueba de restauración.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Preguntas por interlocutor</w:t>
      </w:r>
    </w:p>
    <w:p>
      <w:r>
        <w:t>Cada área responde mejor a preguntas en su idioma. La tabla muestra a quién preguntarle qué: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Interlocutor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Mejor preguntarle sobre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3216"/>
          </w:tcPr>
          <w:p>
            <w:r/>
            <w:r>
              <w:t>Jefatura de Infraestructura</w:t>
            </w:r>
          </w:p>
        </w:tc>
        <w:tc>
          <w:tcPr>
            <w:tcW w:type="dxa" w:w="3216"/>
          </w:tcPr>
          <w:p>
            <w:r/>
            <w:r>
              <w:t>Red, servidores, firewalls, backups</w:t>
            </w:r>
          </w:p>
        </w:tc>
        <w:tc>
          <w:tcPr>
            <w:tcW w:type="dxa" w:w="3216"/>
          </w:tcPr>
          <w:p>
            <w:r/>
            <w:r>
              <w:t>Es quien administra los dispositivos</w:t>
            </w:r>
          </w:p>
        </w:tc>
      </w:tr>
      <w:tr>
        <w:tc>
          <w:tcPr>
            <w:tcW w:type="dxa" w:w="3216"/>
          </w:tcPr>
          <w:p>
            <w:r/>
            <w:r>
              <w:t>Área de Seguridad de la Información</w:t>
            </w:r>
          </w:p>
        </w:tc>
        <w:tc>
          <w:tcPr>
            <w:tcW w:type="dxa" w:w="3216"/>
          </w:tcPr>
          <w:p>
            <w:r/>
            <w:r>
              <w:t>Controles, incidentes, políticas</w:t>
            </w:r>
          </w:p>
        </w:tc>
        <w:tc>
          <w:tcPr>
            <w:tcW w:type="dxa" w:w="3216"/>
          </w:tcPr>
          <w:p>
            <w:r/>
            <w:r>
              <w:t>Es la segunda línea de defensa</w:t>
            </w:r>
          </w:p>
        </w:tc>
      </w:tr>
      <w:tr>
        <w:tc>
          <w:tcPr>
            <w:tcW w:type="dxa" w:w="3216"/>
          </w:tcPr>
          <w:p>
            <w:r/>
            <w:r>
              <w:t>Área de Desarrollo / TI Apps</w:t>
            </w:r>
          </w:p>
        </w:tc>
        <w:tc>
          <w:tcPr>
            <w:tcW w:type="dxa" w:w="3216"/>
          </w:tcPr>
          <w:p>
            <w:r/>
            <w:r>
              <w:t>Ciclo de vida del software, SAST/DAST</w:t>
            </w:r>
          </w:p>
        </w:tc>
        <w:tc>
          <w:tcPr>
            <w:tcW w:type="dxa" w:w="3216"/>
          </w:tcPr>
          <w:p>
            <w:r/>
            <w:r>
              <w:t>Riesgo en aplicaciones</w:t>
            </w:r>
          </w:p>
        </w:tc>
      </w:tr>
      <w:tr>
        <w:tc>
          <w:tcPr>
            <w:tcW w:type="dxa" w:w="3216"/>
          </w:tcPr>
          <w:p>
            <w:r/>
            <w:r>
              <w:t>Oficial de Cumplimiento / Riesgo</w:t>
            </w:r>
          </w:p>
        </w:tc>
        <w:tc>
          <w:tcPr>
            <w:tcW w:type="dxa" w:w="3216"/>
          </w:tcPr>
          <w:p>
            <w:r/>
            <w:r>
              <w:t>Normas BCU y de datos, sanciones</w:t>
            </w:r>
          </w:p>
        </w:tc>
        <w:tc>
          <w:tcPr>
            <w:tcW w:type="dxa" w:w="3216"/>
          </w:tcPr>
          <w:p>
            <w:r/>
            <w:r>
              <w:t>Marco regulatorio</w:t>
            </w:r>
          </w:p>
        </w:tc>
      </w:tr>
      <w:tr>
        <w:tc>
          <w:tcPr>
            <w:tcW w:type="dxa" w:w="3216"/>
          </w:tcPr>
          <w:p>
            <w:r/>
            <w:r>
              <w:t>Usuario de negocio (caja, sucursal)</w:t>
            </w:r>
          </w:p>
        </w:tc>
        <w:tc>
          <w:tcPr>
            <w:tcW w:type="dxa" w:w="3216"/>
          </w:tcPr>
          <w:p>
            <w:r/>
            <w:r>
              <w:t>Cómo usa la red y qué necesita</w:t>
            </w:r>
          </w:p>
        </w:tc>
        <w:tc>
          <w:tcPr>
            <w:tcW w:type="dxa" w:w="3216"/>
          </w:tcPr>
          <w:p>
            <w:r/>
            <w:r>
              <w:t>Disponibilidad percibida</w:t>
            </w:r>
          </w:p>
        </w:tc>
      </w:tr>
      <w:tr>
        <w:tc>
          <w:tcPr>
            <w:tcW w:type="dxa" w:w="3216"/>
          </w:tcPr>
          <w:p>
            <w:r/>
            <w:r>
              <w:t>Proveedores y terceros</w:t>
            </w:r>
          </w:p>
        </w:tc>
        <w:tc>
          <w:tcPr>
            <w:tcW w:type="dxa" w:w="3216"/>
          </w:tcPr>
          <w:p>
            <w:r/>
            <w:r>
              <w:t>Qué acceden, qué datos ven</w:t>
            </w:r>
          </w:p>
        </w:tc>
        <w:tc>
          <w:tcPr>
            <w:tcW w:type="dxa" w:w="3216"/>
          </w:tcPr>
          <w:p>
            <w:r/>
            <w:r>
              <w:t>Riesgo de cadena de suministro (GV-05)</w:t>
            </w:r>
          </w:p>
        </w:tc>
      </w:tr>
      <w:tr>
        <w:tc>
          <w:tcPr>
            <w:tcW w:type="dxa" w:w="3216"/>
          </w:tcPr>
          <w:p>
            <w:r/>
            <w:r>
              <w:t>Auditoría Interna</w:t>
            </w:r>
          </w:p>
        </w:tc>
        <w:tc>
          <w:tcPr>
            <w:tcW w:type="dxa" w:w="3216"/>
          </w:tcPr>
          <w:p>
            <w:r/>
            <w:r>
              <w:t>Hallazgos previos, evidencias exigidas</w:t>
            </w:r>
          </w:p>
        </w:tc>
        <w:tc>
          <w:tcPr>
            <w:tcW w:type="dxa" w:w="3216"/>
          </w:tcPr>
          <w:p>
            <w:r/>
            <w:r>
              <w:t>Continuidad de la mejora (BCU-05)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Priorización del relevamiento: por qué orden preguntar</w:t>
      </w:r>
    </w:p>
    <w:p>
      <w:r>
        <w:t>No todo es igual de urgente. El orden recomendado, de mayor a menor urgencia: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Por qué primero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Sistemas que mueven dinero y datos personales</w:t>
            </w:r>
          </w:p>
        </w:tc>
        <w:tc>
          <w:tcPr>
            <w:tcW w:type="dxa" w:w="3216"/>
          </w:tcPr>
          <w:p>
            <w:r/>
            <w:r>
              <w:t>Impacto máximo (BCU + URCDP)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Acceso administrativo y cuentas privilegiadas</w:t>
            </w:r>
          </w:p>
        </w:tc>
        <w:tc>
          <w:tcPr>
            <w:tcW w:type="dxa" w:w="3216"/>
          </w:tcPr>
          <w:p>
            <w:r/>
            <w:r>
              <w:t>Es lo primero que ataca un intruso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Perímetro (firewall, VPN, Internet)</w:t>
            </w:r>
          </w:p>
        </w:tc>
        <w:tc>
          <w:tcPr>
            <w:tcW w:type="dxa" w:w="3216"/>
          </w:tcPr>
          <w:p>
            <w:r/>
            <w:r>
              <w:t>Puerta de entrada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Monitoreo y logs</w:t>
            </w:r>
          </w:p>
        </w:tc>
        <w:tc>
          <w:tcPr>
            <w:tcW w:type="dxa" w:w="3216"/>
          </w:tcPr>
          <w:p>
            <w:r/>
            <w:r>
              <w:t>Sin esto no hay detección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Parches y antivirus</w:t>
            </w:r>
          </w:p>
        </w:tc>
        <w:tc>
          <w:tcPr>
            <w:tcW w:type="dxa" w:w="3216"/>
          </w:tcPr>
          <w:p>
            <w:r/>
            <w:r>
              <w:t>Defensas básicas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Aplicaciones y desarrollo</w:t>
            </w:r>
          </w:p>
        </w:tc>
        <w:tc>
          <w:tcPr>
            <w:tcW w:type="dxa" w:w="3216"/>
          </w:tcPr>
          <w:p>
            <w:r/>
            <w:r>
              <w:t>Riesgo por código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Respaldo y continuidad</w:t>
            </w:r>
          </w:p>
        </w:tc>
        <w:tc>
          <w:tcPr>
            <w:tcW w:type="dxa" w:w="3216"/>
          </w:tcPr>
          <w:p>
            <w:r/>
            <w:r>
              <w:t>Para recuperarse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El entregable del relevamiento: la ficha por tema</w:t>
      </w:r>
    </w:p>
    <w:p>
      <w:r>
        <w:t xml:space="preserve">Cada tema relevado termina en una </w:t>
      </w:r>
      <w:r>
        <w:rPr>
          <w:b/>
        </w:rPr>
        <w:t>ficha de infraestructura</w:t>
      </w:r>
      <w:r>
        <w:t xml:space="preserve"> que alimenta a las plantillas del kit. Ejemplo de ficha: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t>Tema</w:t>
            </w:r>
          </w:p>
        </w:tc>
        <w:tc>
          <w:tcPr>
            <w:tcW w:type="dxa" w:w="4824"/>
          </w:tcPr>
          <w:p>
            <w:r/>
            <w:r>
              <w:t>Firewall perimetral</w:t>
            </w:r>
          </w:p>
        </w:tc>
      </w:tr>
      <w:tr>
        <w:tc>
          <w:tcPr>
            <w:tcW w:type="dxa" w:w="4824"/>
          </w:tcPr>
          <w:p>
            <w:r/>
            <w:r>
              <w:t>Estado encontrado</w:t>
            </w:r>
          </w:p>
        </w:tc>
        <w:tc>
          <w:tcPr>
            <w:tcW w:type="dxa" w:w="4824"/>
          </w:tcPr>
          <w:p>
            <w:r/>
            <w:r>
              <w:t>pfSense 2.7.2, 1.200 reglas, 40% sin propietario, sin MFA de administración</w:t>
            </w:r>
          </w:p>
        </w:tc>
      </w:tr>
      <w:tr>
        <w:tc>
          <w:tcPr>
            <w:tcW w:type="dxa" w:w="4824"/>
          </w:tcPr>
          <w:p>
            <w:r/>
            <w:r>
              <w:t>Brecha vs. norma</w:t>
            </w:r>
          </w:p>
        </w:tc>
        <w:tc>
          <w:tcPr>
            <w:tcW w:type="dxa" w:w="4824"/>
          </w:tcPr>
          <w:p>
            <w:r/>
            <w:r>
              <w:t>PR-01 (acceso administrativo), INFRA-03 (higiene de reglas)</w:t>
            </w:r>
          </w:p>
        </w:tc>
      </w:tr>
      <w:tr>
        <w:tc>
          <w:tcPr>
            <w:tcW w:type="dxa" w:w="4824"/>
          </w:tcPr>
          <w:p>
            <w:r/>
            <w:r>
              <w:t>Riesgo asociado</w:t>
            </w:r>
          </w:p>
        </w:tc>
        <w:tc>
          <w:tcPr>
            <w:tcW w:type="dxa" w:w="4824"/>
          </w:tcPr>
          <w:p>
            <w:r/>
            <w:r>
              <w:t>Alto: regla obsoleta permite acceso a la DMZ</w:t>
            </w:r>
          </w:p>
        </w:tc>
      </w:tr>
      <w:tr>
        <w:tc>
          <w:tcPr>
            <w:tcW w:type="dxa" w:w="4824"/>
          </w:tcPr>
          <w:p>
            <w:r/>
            <w:r>
              <w:t>Acción a tomar</w:t>
            </w:r>
          </w:p>
        </w:tc>
        <w:tc>
          <w:tcPr>
            <w:tcW w:type="dxa" w:w="4824"/>
          </w:tcPr>
          <w:p>
            <w:r/>
            <w:r>
              <w:t>Revisión de reglas con Infraestructura; habilitar MFA</w:t>
            </w:r>
          </w:p>
        </w:tc>
      </w:tr>
      <w:tr>
        <w:tc>
          <w:tcPr>
            <w:tcW w:type="dxa" w:w="4824"/>
          </w:tcPr>
          <w:p>
            <w:r/>
            <w:r>
              <w:t>Plazo / responsable</w:t>
            </w:r>
          </w:p>
        </w:tc>
        <w:tc>
          <w:tcPr>
            <w:tcW w:type="dxa" w:w="4824"/>
          </w:tcPr>
          <w:p>
            <w:r/>
            <w:r>
              <w:t>30 días · Jefatura de Infraestructura</w:t>
            </w:r>
          </w:p>
        </w:tc>
      </w:tr>
      <w:tr>
        <w:tc>
          <w:tcPr>
            <w:tcW w:type="dxa" w:w="4824"/>
          </w:tcPr>
          <w:p>
            <w:r/>
            <w:r>
              <w:t>Evidencia</w:t>
            </w:r>
          </w:p>
        </w:tc>
        <w:tc>
          <w:tcPr>
            <w:tcW w:type="dxa" w:w="4824"/>
          </w:tcPr>
          <w:p>
            <w:r/>
            <w:r>
              <w:t>Export de reglas RELEV-001</w:t>
            </w:r>
          </w:p>
        </w:tc>
      </w:tr>
    </w:tbl>
    <w:p>
      <w:r>
        <w:t>Las fichas llenas alimentan: ID-01 (inventario), ID-03 (riesgos), ID-04 (plan de tratamiento), URCDP-01 (Documento de Seguridad) y GV-06 (informe del RSI).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Checklist del RSI después del relevamiento</w:t>
      </w:r>
    </w:p>
    <w:p>
      <w:pPr>
        <w:pStyle w:val="ListBullet"/>
      </w:pPr>
      <w:r>
        <w:t>☐ Pedí evidencia de cada tema, no promesas.</w:t>
      </w:r>
    </w:p>
    <w:p>
      <w:pPr>
        <w:pStyle w:val="ListBullet"/>
      </w:pPr>
      <w:r>
        <w:t>☐ Los pedidos quedaron por escrito con plazo y responsable.</w:t>
      </w:r>
    </w:p>
    <w:p>
      <w:pPr>
        <w:pStyle w:val="ListBullet"/>
      </w:pPr>
      <w:r>
        <w:t>☐ Relevé lo crítico primero (dinero, datos personales, accesos).</w:t>
      </w:r>
    </w:p>
    <w:p>
      <w:pPr>
        <w:pStyle w:val="ListBullet"/>
      </w:pPr>
      <w:r>
        <w:t>☐ Completé las fichas de infraestructura de los temas principales.</w:t>
      </w:r>
    </w:p>
    <w:p>
      <w:pPr>
        <w:pStyle w:val="ListBullet"/>
      </w:pPr>
      <w:r>
        <w:t>☐ Cargué los activos de red en ID-01 con todos sus atributos.</w:t>
      </w:r>
    </w:p>
    <w:p>
      <w:pPr>
        <w:pStyle w:val="ListBullet"/>
      </w:pPr>
      <w:r>
        <w:t>☐ Las brechas encontradas alimentan el análisis de riesgos (ID-03).</w:t>
      </w:r>
    </w:p>
    <w:p>
      <w:pPr>
        <w:pStyle w:val="ListBullet"/>
      </w:pPr>
      <w:r>
        <w:t>☐ El plan de tratamiento (ID-04) tiene acciones, plazos y responsables.</w:t>
      </w:r>
    </w:p>
    <w:p>
      <w:pPr>
        <w:pStyle w:val="ListBullet"/>
      </w:pPr>
      <w:r>
        <w:t>☐ El Documento de Seguridad (URCDP-01) refleja medidas reales, no genéricas.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Cierre del módulo</w:t>
      </w:r>
    </w:p>
    <w:p>
      <w:r>
        <w:t xml:space="preserve">El RSI no adivina: </w:t>
      </w:r>
      <w:r>
        <w:rPr>
          <w:b/>
        </w:rPr>
        <w:t>pregunta y pide evidencia</w:t>
      </w:r>
      <w:r>
        <w:t xml:space="preserve">. Con las preguntas de este módulo podés diagnosticar la infraestructura del Banco en pocas semanas, priorizada por riesgo, y convertir ese diagnóstico en inventario, riesgos, plan de tratamiento e informes. El siguiente módulo (INFRA-14) te dice qué de todo esto es </w:t>
      </w:r>
      <w:r>
        <w:rPr>
          <w:b/>
        </w:rPr>
        <w:t>obligatorio por decreto</w:t>
      </w:r>
      <w:r>
        <w:t xml:space="preserve"> ante Agesic y el CERTuy.</w:t>
      </w:r>
    </w:p>
    <w:p>
      <w:pPr>
        <w:pStyle w:val="Heading3"/>
      </w:pPr>
      <w:r>
        <w:rPr>
          <w:color w:val="1F3B63"/>
        </w:rPr>
        <w:t>Checklist del módulo</w:t>
      </w:r>
    </w:p>
    <w:p>
      <w:pPr>
        <w:pStyle w:val="ListBullet"/>
      </w:pPr>
      <w:r>
        <w:t>☐ Usé las preguntas por tema (firewalls, segmentación, switches, monitoreo, EDR, apps, VPN, backups).</w:t>
      </w:r>
    </w:p>
    <w:p>
      <w:pPr>
        <w:pStyle w:val="ListBullet"/>
      </w:pPr>
      <w:r>
        <w:t>☐ Pregunté a cada interlocutor en su idioma.</w:t>
      </w:r>
    </w:p>
    <w:p>
      <w:pPr>
        <w:pStyle w:val="ListBullet"/>
      </w:pPr>
      <w:r>
        <w:t>☐ Priorizé el relevamiento por riesgo.</w:t>
      </w:r>
    </w:p>
    <w:p>
      <w:pPr>
        <w:pStyle w:val="ListBullet"/>
      </w:pPr>
      <w:r>
        <w:t>☐ Armé fichas de infraestructura y las conecté a las plantillas del kit.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GV-03, GV-05, GV-06, ID-01, ID-02, ID-03, ID-04, PR-01, PR-04, PR-05, PR-06, PR-07, PR-08, DE-01, DE-02, RC-01, RC-02, BCU-01, BCU-02, BCU-03, BCU-04, BCU-05, URCDP-01, URCDP-05 · Referencias internas: INFRA-01 a INFRA-12, INFRA-14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