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64b5609870f20d0fc89fc4a29be44ad0838adc"/>
    <w:p>
      <w:pPr>
        <w:pStyle w:val="Heading1"/>
      </w:pPr>
      <w:r>
        <w:t xml:space="preserve">Tarea 1 — Gestor de Contraseñas con Control Centralizado</w:t>
      </w:r>
    </w:p>
    <w:bookmarkStart w:id="9" w:name="contenido"/>
    <w:p>
      <w:pPr>
        <w:pStyle w:val="Heading2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LETRA.md</w:t>
      </w:r>
      <w:r>
        <w:t xml:space="preserve"> </w:t>
      </w:r>
      <w:r>
        <w:t xml:space="preserve">— La letra completa de la tarea: marco teórico, glosario, requerimientos funcionales/no funcionales, arquitectura sugerida, Partes Blue Team y Red Team, matriz de documentación, hitos, KPIs y criterios de evaluación.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</w:t>
      </w:r>
      <w:r>
        <w:t xml:space="preserve"> </w:t>
      </w:r>
      <w:r>
        <w:t xml:space="preserve">— Carpeta de trabajo del equipo. Aquí se pegan las plantillas de la carpeta</w:t>
      </w:r>
      <w:r>
        <w:t xml:space="preserve"> </w:t>
      </w:r>
      <w:r>
        <w:rPr>
          <w:rStyle w:val="VerbatimChar"/>
        </w:rPr>
        <w:t xml:space="preserve">../plantilla/</w:t>
      </w:r>
      <w:r>
        <w:t xml:space="preserve"> </w:t>
      </w:r>
      <w:r>
        <w:t xml:space="preserve">y se completan con la documentación de la solución.</w:t>
      </w:r>
    </w:p>
    <w:bookmarkEnd w:id="9"/>
    <w:bookmarkStart w:id="10" w:name="cómo-empezar"/>
    <w:p>
      <w:pPr>
        <w:pStyle w:val="Heading2"/>
      </w:pPr>
      <w:r>
        <w:t xml:space="preserve">Cómo empezar</w:t>
      </w:r>
    </w:p>
    <w:p>
      <w:pPr>
        <w:pStyle w:val="Compact"/>
        <w:numPr>
          <w:ilvl w:val="0"/>
          <w:numId w:val="1002"/>
        </w:numPr>
      </w:pPr>
      <w:r>
        <w:t xml:space="preserve">Lea</w:t>
      </w:r>
      <w:r>
        <w:t xml:space="preserve"> </w:t>
      </w:r>
      <w:r>
        <w:rPr>
          <w:rStyle w:val="VerbatimChar"/>
        </w:rPr>
        <w:t xml:space="preserve">LETRA.md</w:t>
      </w:r>
      <w:r>
        <w:t xml:space="preserve"> </w:t>
      </w:r>
      <w:r>
        <w:t xml:space="preserve">completo.</w:t>
      </w:r>
    </w:p>
    <w:p>
      <w:pPr>
        <w:pStyle w:val="Compact"/>
        <w:numPr>
          <w:ilvl w:val="0"/>
          <w:numId w:val="1002"/>
        </w:numPr>
      </w:pPr>
      <w:r>
        <w:t xml:space="preserve">Revise la matriz de documentación (sección 8) para saber qué plantilla llenar en cada semana.</w:t>
      </w:r>
    </w:p>
    <w:p>
      <w:pPr>
        <w:pStyle w:val="Compact"/>
        <w:numPr>
          <w:ilvl w:val="0"/>
          <w:numId w:val="1002"/>
        </w:numPr>
      </w:pPr>
      <w:r>
        <w:t xml:space="preserve">Copie de</w:t>
      </w:r>
      <w:r>
        <w:t xml:space="preserve"> </w:t>
      </w:r>
      <w:r>
        <w:rPr>
          <w:rStyle w:val="VerbatimChar"/>
        </w:rPr>
        <w:t xml:space="preserve">../plantilla/isaca/</w:t>
      </w:r>
      <w:r>
        <w:t xml:space="preserve"> </w:t>
      </w:r>
      <w:r>
        <w:t xml:space="preserve">las plantillas indicadas a su carpeta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(o copie toda la carpeta</w:t>
      </w:r>
      <w:r>
        <w:t xml:space="preserve"> </w:t>
      </w:r>
      <w:r>
        <w:rPr>
          <w:rStyle w:val="VerbatimChar"/>
        </w:rPr>
        <w:t xml:space="preserve">plantilla</w:t>
      </w:r>
      <w:r>
        <w:t xml:space="preserve"> </w:t>
      </w:r>
      <w:r>
        <w:t xml:space="preserve">como referencia).</w:t>
      </w:r>
    </w:p>
    <w:p>
      <w:pPr>
        <w:pStyle w:val="Compact"/>
        <w:numPr>
          <w:ilvl w:val="0"/>
          <w:numId w:val="1002"/>
        </w:numPr>
      </w:pPr>
      <w:r>
        <w:t xml:space="preserve">Trabaje en su repositorio GIT y congele la entrega con</w:t>
      </w:r>
      <w:r>
        <w:t xml:space="preserve"> </w:t>
      </w:r>
      <w:r>
        <w:rPr>
          <w:rStyle w:val="VerbatimChar"/>
        </w:rPr>
        <w:t xml:space="preserve">git tag v1.0</w:t>
      </w:r>
      <w:r>
        <w:t xml:space="preserve"> </w:t>
      </w:r>
      <w:r>
        <w:t xml:space="preserve">en el hito H4.</w:t>
      </w:r>
    </w:p>
    <w:bookmarkEnd w:id="10"/>
    <w:bookmarkStart w:id="11" w:name="documentación-que-debe-entregar-resumen"/>
    <w:p>
      <w:pPr>
        <w:pStyle w:val="Heading2"/>
      </w:pPr>
      <w:r>
        <w:t xml:space="preserve">Documentación que debe entregar (resumen)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1 (14-18/09)</w:t>
            </w:r>
          </w:p>
        </w:tc>
        <w:tc>
          <w:tcPr/>
          <w:p>
            <w:pPr>
              <w:pStyle w:val="Compact"/>
            </w:pPr>
            <w:r>
              <w:t xml:space="preserve">Política de seguridad, arquitectura (4+1 y C4), inventario de activos, Excel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2 (21-25/09)</w:t>
            </w:r>
          </w:p>
        </w:tc>
        <w:tc>
          <w:tcPr/>
          <w:p>
            <w:pPr>
              <w:pStyle w:val="Compact"/>
            </w:pPr>
            <w:r>
              <w:t xml:space="preserve">Análisis de riesgos, Excel controles MCU (Avanzado)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3-4 (28/09-02/10)</w:t>
            </w:r>
          </w:p>
        </w:tc>
        <w:tc>
          <w:tcPr/>
          <w:p>
            <w:pPr>
              <w:pStyle w:val="Compact"/>
            </w:pPr>
            <w:r>
              <w:t xml:space="preserve">Gestión de accesos (TOTP/WebAuthn/Hello/Argon2), monitoreo/logs, bitácora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5 (05-07/10)</w:t>
            </w:r>
          </w:p>
        </w:tc>
        <w:tc>
          <w:tcPr/>
          <w:p>
            <w:pPr>
              <w:pStyle w:val="Compact"/>
            </w:pPr>
            <w:r>
              <w:t xml:space="preserve">Vulnerabilidades, plan de continuidad, incidentes, SoA + brecha MCU,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07/10/2026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Pre-entrega congelada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 tag v1.0</w:t>
            </w:r>
            <w:r>
              <w:t xml:space="preserve">) + Excel/bitácora completos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14/10/2026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 formal por función MCU 5.0 (defensa)</w:t>
            </w:r>
            <w:r>
              <w:t xml:space="preserve"> </w:t>
            </w:r>
            <w:r>
              <w:t xml:space="preserve">— demo + recorrido de controles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28/10/2026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Pre-entrega Red Team</w:t>
            </w:r>
            <w:r>
              <w:t xml:space="preserve"> </w:t>
            </w:r>
            <w:r>
              <w:t xml:space="preserve">(informe preliminar ≥ 70%)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Lunes 09/11/2026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 final Red Team</w:t>
            </w:r>
            <w:r>
              <w:t xml:space="preserve"> </w:t>
            </w:r>
            <w:r>
              <w:t xml:space="preserve">(informe</w:t>
            </w:r>
            <w:r>
              <w:t xml:space="preserve"> </w:t>
            </w:r>
            <w:r>
              <w:rPr>
                <w:rStyle w:val="VerbatimChar"/>
              </w:rPr>
              <w:t xml:space="preserve">plantilla/informe-red-team.md</w:t>
            </w:r>
            <w:r>
              <w:t xml:space="preserve"> </w:t>
            </w:r>
            <w:r>
              <w:t xml:space="preserve">+ presentación)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Equipo A (Blue Team):</w:t>
      </w:r>
      <w:r>
        <w:t xml:space="preserve"> </w:t>
      </w:r>
      <w:r>
        <w:t xml:space="preserve">desarrolla la solución y rinde la auditoría (semana del 14/09 al 14/10).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Equipo B (Red Team):</w:t>
      </w:r>
      <w:r>
        <w:t xml:space="preserve"> </w:t>
      </w:r>
      <w:r>
        <w:t xml:space="preserve">ataca la solución entregada (28/10 → 09/11) y emite informe.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2026-09-07T12:56:53Z</dcterms:created>
  <dcterms:modified xsi:type="dcterms:W3CDTF">2026-09-07T12:56:53Z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