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Tokens de identidad, de Basic al DPoP — Clase completa</w:t>
      </w:r>
    </w:p>
    <w:p>
      <w:r>
        <w:rPr>
          <w:b/>
          <w:i w:val="0"/>
        </w:rPr>
        <w:t>Guion + explicación + laboratorio de seguridad de APIs</w:t>
      </w:r>
    </w:p>
    <w:p>
      <w:r>
        <w:rPr>
          <w:b w:val="0"/>
          <w:i w:val="0"/>
        </w:rPr>
        <w:t xml:space="preserve">Versión 2.0 · Foco: seguridad ofensiva </w:t>
      </w:r>
      <w:r>
        <w:rPr>
          <w:b w:val="0"/>
          <w:i/>
        </w:rPr>
        <w:t>autorizada</w:t>
      </w:r>
      <w:r>
        <w:rPr>
          <w:b w:val="0"/>
          <w:i w:val="0"/>
        </w:rPr>
        <w:t xml:space="preserve"> y defensa · Incluye el caso ID Uruguay.</w:t>
      </w:r>
    </w:p>
    <w:p>
      <w:r>
        <w:rPr>
          <w:b w:val="0"/>
          <w:i w:val="0"/>
        </w:rPr>
        <w:t xml:space="preserve">Aborda la seguridad de APIs desde </w:t>
      </w:r>
      <w:r>
        <w:rPr>
          <w:b/>
          <w:i w:val="0"/>
        </w:rPr>
        <w:t>todos los enfoques</w:t>
      </w:r>
      <w:r>
        <w:rPr>
          <w:b w:val="0"/>
          <w:i w:val="0"/>
        </w:rPr>
        <w:t>: qué se mira, cómo se defiende y para quién.</w:t>
      </w:r>
    </w:p>
    <w:p>
      <w:pPr>
        <w:pStyle w:val="Heading2"/>
      </w:pPr>
      <w:r>
        <w:rPr>
          <w:b w:val="0"/>
          <w:i w:val="0"/>
        </w:rPr>
        <w:t>Índice</w:t>
      </w:r>
    </w:p>
    <w:p>
      <w:pPr>
        <w:pStyle w:val="ListNumber"/>
      </w:pPr>
      <w:r>
        <w:rPr>
          <w:b w:val="0"/>
          <w:i w:val="0"/>
        </w:rPr>
        <w:t>Cómo usar esta clase y reglas de ética/legal</w:t>
      </w:r>
    </w:p>
    <w:p>
      <w:pPr>
        <w:pStyle w:val="ListNumber"/>
      </w:pPr>
      <w:r>
        <w:rPr>
          <w:b w:val="0"/>
          <w:i w:val="0"/>
        </w:rPr>
        <w:t>El mapa completo: todos los enfoques para abordar la seguridad de APIs</w:t>
      </w:r>
    </w:p>
    <w:p>
      <w:pPr>
        <w:pStyle w:val="ListNumber"/>
      </w:pPr>
      <w:r>
        <w:rPr>
          <w:b w:val="0"/>
          <w:i w:val="0"/>
        </w:rPr>
        <w:t>Taxonomía de las APIs: qué estamos protegiendo exactamente</w:t>
      </w:r>
    </w:p>
    <w:p>
      <w:pPr>
        <w:pStyle w:val="ListNumber"/>
      </w:pPr>
      <w:r>
        <w:rPr>
          <w:b w:val="0"/>
          <w:i w:val="0"/>
        </w:rPr>
        <w:t>Módulos técnicos (M1–M11): de Basic al DPoP</w:t>
      </w:r>
    </w:p>
    <w:p>
      <w:pPr>
        <w:pStyle w:val="ListNumber"/>
      </w:pPr>
      <w:r>
        <w:rPr>
          <w:b w:val="0"/>
          <w:i w:val="0"/>
        </w:rPr>
        <w:t>La seguridad de API más allá del token: el cuerpo completo, dominio por dominio</w:t>
      </w:r>
    </w:p>
    <w:p>
      <w:r>
        <w:rPr>
          <w:b w:val="0"/>
          <w:i w:val="0"/>
        </w:rPr>
        <w:t xml:space="preserve">   - Identidad · Autenticación · Autorización · Gateway · Control de consumo · Validación · Transporte · Exposición de datos · Inventario · Observabilidad · Cadena de suministro · Resiliencia · Negocio · Threat modeling · Zero Trust · Criptografía · Gobierno · Cumplimiento · Privacidad · Anti-patrones</w:t>
      </w:r>
    </w:p>
    <w:p>
      <w:pPr>
        <w:pStyle w:val="ListNumber"/>
      </w:pPr>
      <w:r>
        <w:rPr>
          <w:b w:val="0"/>
          <w:i w:val="0"/>
        </w:rPr>
        <w:t>Entorno de laboratorio seguro</w:t>
      </w:r>
    </w:p>
    <w:p>
      <w:pPr>
        <w:pStyle w:val="ListNumber"/>
      </w:pPr>
      <w:r>
        <w:rPr>
          <w:b w:val="0"/>
          <w:i w:val="0"/>
        </w:rPr>
        <w:t>Glosario de atajos</w:t>
      </w:r>
    </w:p>
    <w:p>
      <w:pPr>
        <w:pStyle w:val="ListNumber"/>
      </w:pPr>
      <w:r>
        <w:rPr>
          <w:b w:val="0"/>
          <w:i w:val="0"/>
        </w:rPr>
        <w:t>Plantilla de reporte responsable</w:t>
      </w:r>
    </w:p>
    <w:p>
      <w:pPr>
        <w:pStyle w:val="ListNumber"/>
      </w:pPr>
      <w:r>
        <w:rPr>
          <w:b w:val="0"/>
          <w:i w:val="0"/>
        </w:rPr>
        <w:t>Bibliografía</w:t>
      </w:r>
    </w:p>
    <w:p>
      <w:pPr>
        <w:pStyle w:val="Heading2"/>
      </w:pPr>
      <w:r>
        <w:rPr>
          <w:b w:val="0"/>
          <w:i w:val="0"/>
        </w:rPr>
        <w:t>0. Cómo usar esta clase y reglas de ética/legal</w:t>
      </w:r>
    </w:p>
    <w:p>
      <w:pPr>
        <w:pStyle w:val="Heading3"/>
      </w:pPr>
      <w:r>
        <w:rPr>
          <w:b w:val="0"/>
          <w:i w:val="0"/>
        </w:rPr>
        <w:t>Cómo está armada</w:t>
      </w:r>
    </w:p>
    <w:p>
      <w:r>
        <w:rPr>
          <w:b w:val="0"/>
          <w:i w:val="0"/>
        </w:rPr>
        <w:t>Cada tecnología (Basic → DPoP) se explica con la misma estructura:</w:t>
      </w:r>
    </w:p>
    <w:p>
      <w:pPr>
        <w:pStyle w:val="ListNumber"/>
      </w:pPr>
      <w:r>
        <w:rPr>
          <w:b/>
          <w:i w:val="0"/>
        </w:rPr>
        <w:t>Idea</w:t>
      </w:r>
      <w:r>
        <w:rPr>
          <w:b w:val="0"/>
          <w:i w:val="0"/>
        </w:rPr>
        <w:t xml:space="preserve"> — qué problema resuelve y cuándo nació (primera aparición).</w:t>
      </w:r>
    </w:p>
    <w:p>
      <w:pPr>
        <w:pStyle w:val="ListNumber"/>
      </w:pPr>
      <w:r>
        <w:rPr>
          <w:b/>
          <w:i w:val="0"/>
        </w:rPr>
        <w:t>Guion para explicar</w:t>
      </w:r>
      <w:r>
        <w:rPr>
          <w:b w:val="0"/>
          <w:i w:val="0"/>
        </w:rPr>
        <w:t xml:space="preserve"> — lo que decís en la charla / clase (texto hablado).</w:t>
      </w:r>
    </w:p>
    <w:p>
      <w:pPr>
        <w:pStyle w:val="ListNumber"/>
      </w:pPr>
      <w:r>
        <w:rPr>
          <w:b/>
          <w:i w:val="0"/>
        </w:rPr>
        <w:t>Ejemplo que puedo hacer</w:t>
      </w:r>
      <w:r>
        <w:rPr>
          <w:b w:val="0"/>
          <w:i w:val="0"/>
        </w:rPr>
        <w:t xml:space="preserve"> — algo concreto, reproducible, sin riesgo.</w:t>
      </w:r>
    </w:p>
    <w:p>
      <w:pPr>
        <w:pStyle w:val="ListNumber"/>
      </w:pPr>
      <w:r>
        <w:rPr>
          <w:b/>
          <w:i w:val="0"/>
        </w:rPr>
        <w:t>Vulnerabilidades y cómo comprobarlas</w:t>
      </w:r>
      <w:r>
        <w:rPr>
          <w:b w:val="0"/>
          <w:i w:val="0"/>
        </w:rPr>
        <w:t xml:space="preserve"> — el "modo seguridad": qué puede fallar y cómo se verifica </w:t>
      </w:r>
      <w:r>
        <w:rPr>
          <w:b/>
          <w:i w:val="0"/>
        </w:rPr>
        <w:t>en un entorno propio o autorizado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Defensa</w:t>
      </w:r>
      <w:r>
        <w:rPr>
          <w:b w:val="0"/>
          <w:i w:val="0"/>
        </w:rPr>
        <w:t xml:space="preserve"> — qué control mitiga ese fallo y con qué norma se referencia.</w:t>
      </w:r>
    </w:p>
    <w:p>
      <w:r>
        <w:rPr>
          <w:b/>
          <w:i w:val="0"/>
        </w:rPr>
        <w:t>Pero la clase no termina en los tokens.</w:t>
      </w:r>
      <w:r>
        <w:rPr>
          <w:b w:val="0"/>
          <w:i w:val="0"/>
        </w:rPr>
        <w:t xml:space="preserve"> El documento se amplió para cubrir la seguridad de una API </w:t>
      </w:r>
      <w:r>
        <w:rPr>
          <w:b/>
          <w:i w:val="0"/>
        </w:rPr>
        <w:t>completa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1</w:t>
      </w:r>
      <w:r>
        <w:rPr>
          <w:b w:val="0"/>
          <w:i w:val="0"/>
        </w:rPr>
        <w:t xml:space="preserve"> presenta </w:t>
      </w:r>
      <w:r>
        <w:rPr>
          <w:b w:val="0"/>
          <w:i/>
        </w:rPr>
        <w:t>todos</w:t>
      </w:r>
      <w:r>
        <w:rPr>
          <w:b w:val="0"/>
          <w:i w:val="0"/>
        </w:rPr>
        <w:t xml:space="preserve"> los enfoques posibles para hablar de seguridad de APIs (30 lentes, agrupados en qué se mira, cómo se defiende y para quién).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2</w:t>
      </w:r>
      <w:r>
        <w:rPr>
          <w:b w:val="0"/>
          <w:i w:val="0"/>
        </w:rPr>
        <w:t xml:space="preserve"> es una </w:t>
      </w:r>
      <w:r>
        <w:rPr>
          <w:b/>
          <w:i w:val="0"/>
        </w:rPr>
        <w:t>taxonomía</w:t>
      </w:r>
      <w:r>
        <w:rPr>
          <w:b w:val="0"/>
          <w:i w:val="0"/>
        </w:rPr>
        <w:t>: qué tipos de API existen (REST, GraphQL, gRPC, eventos, webhooks…) y qué riesgo trae cada uno.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3</w:t>
      </w:r>
      <w:r>
        <w:rPr>
          <w:b w:val="0"/>
          <w:i w:val="0"/>
        </w:rPr>
        <w:t xml:space="preserve"> son los </w:t>
      </w:r>
      <w:r>
        <w:rPr>
          <w:b/>
          <w:i w:val="0"/>
        </w:rPr>
        <w:t>módulos técnicos de tokens</w:t>
      </w:r>
      <w:r>
        <w:rPr>
          <w:b w:val="0"/>
          <w:i w:val="0"/>
        </w:rPr>
        <w:t xml:space="preserve"> (M1–M11), de Basic al DPoP.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4</w:t>
      </w:r>
      <w:r>
        <w:rPr>
          <w:b w:val="0"/>
          <w:i w:val="0"/>
        </w:rPr>
        <w:t xml:space="preserve">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(autorización, gateway, rate limiting, validación, transporte, inventario, observabilidad, cadena de suministro, cumplimiento, privacidad, anti-patrones…).</w:t>
      </w:r>
    </w:p>
    <w:p>
      <w:pPr>
        <w:pStyle w:val="Heading3"/>
      </w:pPr>
      <w:r>
        <w:rPr>
          <w:b w:val="0"/>
          <w:i w:val="0"/>
        </w:rPr>
        <w:t>Reglas de ética y legal (leé esto antes de cualquier prueba)</w:t>
      </w:r>
    </w:p>
    <w:p>
      <w:pPr>
        <w:pStyle w:val="Quote"/>
      </w:pPr>
      <w:r>
        <w:rPr>
          <w:b/>
          <w:i w:val="0"/>
        </w:rPr>
        <w:t>Regla de oro:</w:t>
      </w:r>
      <w:r>
        <w:rPr>
          <w:b w:val="0"/>
          <w:i w:val="0"/>
        </w:rPr>
        <w:t xml:space="preserve"> probá vulnerabilidades únicamente contra (a) sistemas que vos construiste, (b) laboratorios diseñados para ser vulnerables, o (c) sistemas para los que tenés </w:t>
      </w:r>
      <w:r>
        <w:rPr>
          <w:b/>
          <w:i w:val="0"/>
        </w:rPr>
        <w:t>autorización por escrito</w:t>
      </w:r>
      <w:r>
        <w:rPr>
          <w:b w:val="0"/>
          <w:i w:val="0"/>
        </w:rPr>
        <w:t xml:space="preserve"> y un alcance definido.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Probar autenticación, robar/reutilizar tokens o manipular identificadores de objetos en sistemas de terceros </w:t>
      </w:r>
      <w:r>
        <w:rPr>
          <w:b/>
          <w:i w:val="0"/>
        </w:rPr>
        <w:t>sin autorización</w:t>
      </w:r>
      <w:r>
        <w:rPr>
          <w:b w:val="0"/>
          <w:i w:val="0"/>
        </w:rPr>
        <w:t xml:space="preserve"> es acceso no autorizado y es delito, aunque "sólo sea mirar" o aunque el token lo hayas copiado de tu propio navegador.</w:t>
      </w:r>
    </w:p>
    <w:p>
      <w:r>
        <w:rPr>
          <w:b w:val="0"/>
          <w:i w:val="0"/>
        </w:rPr>
        <w:t>Buenas prácticas mínimas:</w:t>
      </w:r>
    </w:p>
    <w:p>
      <w:pPr>
        <w:pStyle w:val="ListBullet"/>
      </w:pPr>
      <w:r>
        <w:rPr>
          <w:b/>
          <w:i w:val="0"/>
        </w:rPr>
        <w:t>Tu cuenta, tu sesión, tu cliente:</w:t>
      </w:r>
      <w:r>
        <w:rPr>
          <w:b w:val="0"/>
          <w:i w:val="0"/>
        </w:rPr>
        <w:t xml:space="preserve"> observar tu propio token en tu propio navegador es legítimo; reutilizarlo contra otros recursos o cuentas, no.</w:t>
      </w:r>
    </w:p>
    <w:p>
      <w:pPr>
        <w:pStyle w:val="ListBullet"/>
      </w:pPr>
      <w:r>
        <w:rPr>
          <w:b/>
          <w:i w:val="0"/>
        </w:rPr>
        <w:t>Alcance escrito:</w:t>
      </w:r>
      <w:r>
        <w:rPr>
          <w:b w:val="0"/>
          <w:i w:val="0"/>
        </w:rPr>
        <w:t xml:space="preserve"> si vas a probar algo que no es tuyo, pedí permiso y guardá el correo/RFC de autorización.</w:t>
      </w:r>
    </w:p>
    <w:p>
      <w:pPr>
        <w:pStyle w:val="ListBullet"/>
      </w:pPr>
      <w:r>
        <w:rPr>
          <w:b/>
          <w:i w:val="0"/>
        </w:rPr>
        <w:t>No exfiltrás datos:</w:t>
      </w:r>
      <w:r>
        <w:rPr>
          <w:b w:val="0"/>
          <w:i w:val="0"/>
        </w:rPr>
        <w:t xml:space="preserve"> si encontrás algo, demostrá el acceso con el mínimo dato necesario (p. ej. tu propio ID), nunca volcás la base.</w:t>
      </w:r>
    </w:p>
    <w:p>
      <w:pPr>
        <w:pStyle w:val="ListBullet"/>
      </w:pPr>
      <w:r>
        <w:rPr>
          <w:b/>
          <w:i w:val="0"/>
        </w:rPr>
        <w:t>Divulgación responsable:</w:t>
      </w:r>
      <w:r>
        <w:rPr>
          <w:b w:val="0"/>
          <w:i w:val="0"/>
        </w:rPr>
        <w:t xml:space="preserve"> reportá al dueño del sistema o a su CERT. En Uruguay: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ListBullet"/>
      </w:pPr>
      <w:r>
        <w:rPr>
          <w:b/>
          <w:i w:val="0"/>
        </w:rPr>
        <w:t>Laboratorios recomendados:</w:t>
      </w:r>
      <w:r>
        <w:rPr>
          <w:b w:val="0"/>
          <w:i w:val="0"/>
        </w:rPr>
        <w:t xml:space="preserve"> OWASP crAPI, DVGA, OWASP Juice Shop, VAmPI, PortSwigger Web Security Academy (labs de JWT y OAuth).</w:t>
      </w:r>
    </w:p>
    <w:p>
      <w:r>
        <w:rPr>
          <w:b w:val="0"/>
          <w:i/>
        </w:rPr>
        <w:t>Herramientas de la clase: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navegador con DevTools, Burp Suite Community /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PyJWT</w:t>
      </w:r>
      <w:r>
        <w:rPr>
          <w:b w:val="0"/>
          <w:i w:val="0"/>
        </w:rPr>
        <w:t xml:space="preserve"> (Python),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1. El mapa completo: todos los enfoques para abordar la seguridad de APIs</w:t>
      </w:r>
    </w:p>
    <w:p>
      <w:r>
        <w:rPr>
          <w:b w:val="0"/>
          <w:i w:val="0"/>
        </w:rPr>
        <w:t xml:space="preserve">No existe </w:t>
      </w:r>
      <w:r>
        <w:rPr>
          <w:b/>
          <w:i w:val="0"/>
        </w:rPr>
        <w:t>una</w:t>
      </w:r>
      <w:r>
        <w:rPr>
          <w:b w:val="0"/>
          <w:i w:val="0"/>
        </w:rPr>
        <w:t xml:space="preserve"> forma de mirar la seguridad de una API. Existen muchas, y cada una ilumina algo distinto y esconde el resto. Esta sección es deliberadamente exhaustiva: primero el catálogo completo de enfoques —agrupados en tres familias según si miran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,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o </w:t>
      </w:r>
      <w:r>
        <w:rPr>
          <w:b w:val="0"/>
          <w:i/>
        </w:rPr>
        <w:t>para quién</w:t>
      </w:r>
      <w:r>
        <w:rPr>
          <w:b w:val="0"/>
          <w:i w:val="0"/>
        </w:rPr>
        <w:t>—, y al final una tabla comparativa y una recomendación de combinación.</w:t>
      </w:r>
    </w:p>
    <w:p>
      <w:r>
        <w:rPr>
          <w:b/>
          <w:i w:val="0"/>
        </w:rPr>
        <w:t>Las tres preguntas que ordenan todo:</w:t>
      </w:r>
    </w:p>
    <w:p>
      <w:pPr>
        <w:pStyle w:val="ListBullet"/>
      </w:pPr>
      <w:r>
        <w:rPr>
          <w:b/>
          <w:i w:val="0"/>
        </w:rPr>
        <w:t>Familia A — qué se mira:</w:t>
      </w:r>
      <w:r>
        <w:rPr>
          <w:b w:val="0"/>
          <w:i w:val="0"/>
        </w:rPr>
        <w:t xml:space="preserve"> el objeto de estudio (arquitectura, actores, datos, estilos, ciclo de vida).</w:t>
      </w:r>
    </w:p>
    <w:p>
      <w:pPr>
        <w:pStyle w:val="ListBullet"/>
      </w:pPr>
      <w:r>
        <w:rPr>
          <w:b/>
          <w:i w:val="0"/>
        </w:rPr>
        <w:t>Familia B — cómo se defiende:</w:t>
      </w:r>
      <w:r>
        <w:rPr>
          <w:b w:val="0"/>
          <w:i w:val="0"/>
        </w:rPr>
        <w:t xml:space="preserve"> los mecanismos (autorización, criptografía, tráfico, validación, observabilidad, secretos).</w:t>
      </w:r>
    </w:p>
    <w:p>
      <w:pPr>
        <w:pStyle w:val="ListBullet"/>
      </w:pPr>
      <w:r>
        <w:rPr>
          <w:b/>
          <w:i w:val="0"/>
        </w:rPr>
        <w:t>Familia C — para quién y por qué:</w:t>
      </w:r>
      <w:r>
        <w:rPr>
          <w:b w:val="0"/>
          <w:i w:val="0"/>
        </w:rPr>
        <w:t xml:space="preserve"> el contexto (riesgos, gobierno, cumplimiento, privacidad, negocio, madurez).</w:t>
      </w:r>
    </w:p>
    <w:p>
      <w:pPr>
        <w:pStyle w:val="Heading3"/>
      </w:pPr>
      <w:r>
        <w:rPr>
          <w:b w:val="0"/>
          <w:i w:val="0"/>
        </w:rPr>
        <w:t>Familia A — Enfoques según QUÉ se mira</w:t>
      </w:r>
    </w:p>
    <w:p>
      <w:r>
        <w:rPr>
          <w:b/>
          <w:i w:val="0"/>
        </w:rPr>
        <w:t>1.1 Enfoque por capas de arquitectura.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capa vive el control y en qué capa vive el atacante?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→ red → gateway → autenticación → autorización → lógica de negocio →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charlas mixtas y diseño; es el más didáctico.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creo que "arreglé la autenticación" equivale a "arreglé la API".</w:t>
      </w:r>
    </w:p>
    <w:p>
      <w:r>
        <w:rPr>
          <w:b/>
          <w:i w:val="0"/>
        </w:rPr>
        <w:t>1.2 Enfoque por actor: persona, sistema y delegación.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¿quién invoca la API y en nombre de quién?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humano (browser/app), máquina (M2M), y el caso híbrido de un servicio actuando por una persona.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MFA, identidades no humanas, delegación (OAuth), consentimiento.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el modelo de la persona a la máquina (pedir "MFA" a un microservicio) o dejo credenciales eternas en CI.</w:t>
      </w:r>
    </w:p>
    <w:p>
      <w:r>
        <w:rPr>
          <w:b/>
          <w:i w:val="0"/>
        </w:rPr>
        <w:t>1.3 Enfoque por ciclo de vida de la credencial.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eslabón se puede robar, reutilizar o perpetuar este token?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emisión → transporte → almacenamiento → uso → renovación → revocación → expiración.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es el enfoque de esta clase; permite hablar de access, refresh e ID token y sus relaciones.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hablo solo de firma y olvido rotación y revocación, donde ocurren la mayoría de los incidentes.</w:t>
      </w:r>
    </w:p>
    <w:p>
      <w:r>
        <w:rPr>
          <w:b/>
          <w:i w:val="0"/>
        </w:rPr>
        <w:t>1.4 Enfoque por ciclo de vida del software (shift-left).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fase del desarrollo se introduce y se detecta el riesgo?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diseño → desarrollo → build/CI → test → despliegue → runtime → retiro/decomisión.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mover la seguridad a la izquierda y justificar automatización.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queda como un pentest al final, cuando ya es caro corregir.</w:t>
      </w:r>
    </w:p>
    <w:p>
      <w:r>
        <w:rPr>
          <w:b/>
          <w:i w:val="0"/>
        </w:rPr>
        <w:t>1.5 Enfoque por superficie de ataque.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¿desde dónde me atacan y con qué activo?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(token en JS/localStorage) · red (TLS, proxies) · backend (validación de claims) · cadena de suministro (CI, dependencias) · negocio (abuso de flujos).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no subestimar las fugas "aburridas pero reales".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ignoro que la mayoría de los secretos filtrados son de máquinas, no de personas.</w:t>
      </w:r>
    </w:p>
    <w:p>
      <w:r>
        <w:rPr>
          <w:b/>
          <w:i w:val="0"/>
        </w:rPr>
        <w:t>1.6 Enfoque por dato y contrato.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cruzan la API y qué promete el contrato?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esquema (OpenAPI/AsyncAPI/protobuf/SDL), validación de tipos, campos sensibles, versionado, compatibilidad, contract testing.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equipos con diseño API-first y catálogo de servicios.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contrato y la implementación divergen, y aparecen campos no documentados y "shadow fields".</w:t>
      </w:r>
    </w:p>
    <w:p>
      <w:r>
        <w:rPr>
          <w:b/>
          <w:i w:val="0"/>
        </w:rPr>
        <w:t>1.7 Enfoque por estilo de API.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cambian los riesgos según el paradigma (REST, GraphQL, gRPC, SOAP, WebSocket, webhooks)?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cada estilo tiene su clase de riesgo: sobre-fetch y query depth en GraphQL; métodos y enums por defecto en gRPC; XML y firma en SOAP; canales persistentes y autorización por mensaje en WebSocket; SSRF y firmas de webhook.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la organización usa más de un estilo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recetas de REST a GraphQL o a eventos y dejo huecos.</w:t>
      </w:r>
    </w:p>
    <w:p>
      <w:pPr>
        <w:pStyle w:val="ListBullet"/>
      </w:pPr>
      <w:r>
        <w:rPr>
          <w:b w:val="0"/>
          <w:i/>
        </w:rPr>
        <w:t>Ver detalle:</w:t>
      </w:r>
      <w:r>
        <w:rPr>
          <w:b w:val="0"/>
          <w:i w:val="0"/>
        </w:rPr>
        <w:t xml:space="preserve"> Sección 2, "Taxonomía de las APIs".</w:t>
      </w:r>
    </w:p>
    <w:p>
      <w:r>
        <w:rPr>
          <w:b/>
          <w:i w:val="0"/>
        </w:rPr>
        <w:t>1.8 Enfoque por protocolo y transporte.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garantiza (y qué no) el canal?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HTTP/1.1, HTTP/2, HTTP/3/QUIC, TLS, mTLS, cabeceras, CORS, HSTS, PN.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mTLS, service mesh, proxies que terminan TLS o clientes legacy.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asumo cifrado extremo a extremo donde hay terminación en un proxy.</w:t>
      </w:r>
    </w:p>
    <w:p>
      <w:r>
        <w:rPr>
          <w:b/>
          <w:i w:val="0"/>
        </w:rPr>
        <w:t>1.9 Enfoque por tipo de consumidor.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¿la API es para mi propio front, para un partner, para el público o para uso interno?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first-party (SPA/móvil), interno (servicio a servicio), partner (contratos bilaterales), público/open (sin relación previa), marketplace de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elegir el esquema de identidad y el nivel de confianza correcto.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trato igual a un socio contractual y a un cliente anónimo de Internet.</w:t>
      </w:r>
    </w:p>
    <w:p>
      <w:r>
        <w:rPr>
          <w:b/>
          <w:i w:val="0"/>
        </w:rPr>
        <w:t>1.10 Enfoque por modelo de despliegue.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corre la API y qué cambia en cada modelo?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monolito, microservicios, serverless/funciones, edge, contenedores, service mesh, on-prem, nube, híbrido/multi-nube.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arquitecturas distribuidas y migraciones a la nube.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supuestos de red plana a un entorno con malla, sidecars y tráfico este-oeste.</w:t>
      </w:r>
    </w:p>
    <w:p>
      <w:r>
        <w:rPr>
          <w:b/>
          <w:i w:val="0"/>
        </w:rPr>
        <w:t>1.11 Enfoque por tipo de identidad (humana vs. no humana).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¿cuántas identidades de máquina tengo frente a las humanas?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NHIs (service accounts, CI tokens, workloads, dispositivos), su ciclo de vida y su rotación.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el grueso del tráfico es M2M (la mayoría de las APIs).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las NHIs quedan sin dueño ni rotación, y son las que más se filtran.</w:t>
      </w:r>
    </w:p>
    <w:p>
      <w:pPr>
        <w:pStyle w:val="Heading3"/>
      </w:pPr>
      <w:r>
        <w:rPr>
          <w:b w:val="0"/>
          <w:i w:val="0"/>
        </w:rPr>
        <w:t>Familia B — Enfoques según CÓMO se defiende</w:t>
      </w:r>
    </w:p>
    <w:p>
      <w:r>
        <w:rPr>
          <w:b/>
          <w:i w:val="0"/>
        </w:rPr>
        <w:t>1.12 Enfoque por paradigma de confianza.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</w:t>
      </w:r>
      <w:r>
        <w:rPr>
          <w:b w:val="0"/>
          <w:i/>
        </w:rPr>
        <w:t>quién sos</w:t>
      </w:r>
      <w:r>
        <w:rPr>
          <w:b w:val="0"/>
          <w:i w:val="0"/>
        </w:rPr>
        <w:t xml:space="preserve"> (identidad) o en </w:t>
      </w:r>
      <w:r>
        <w:rPr>
          <w:b w:val="0"/>
          <w:i/>
        </w:rPr>
        <w:t>qué tenés</w:t>
      </w:r>
      <w:r>
        <w:rPr>
          <w:b w:val="0"/>
          <w:i w:val="0"/>
        </w:rPr>
        <w:t xml:space="preserve"> (posesión/capability)?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ACL vs. capabilities, perimetral vs. Zero Trust, identidad vs. posesión.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profundidad y justificar DPoP/mTLS.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entiendo por qué "robar el token" es un ataque completo.</w:t>
      </w:r>
    </w:p>
    <w:p>
      <w:r>
        <w:rPr>
          <w:b/>
          <w:i w:val="0"/>
        </w:rPr>
        <w:t>1.13 Enfoque por modelo de autorización.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se decide si esta identidad puede hacer esta acción sobre este objeto?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RBAC, ABAC, ReBAC, PBAC, policy-as-code (p. ej. OPA), autorización a nivel de objeto y de función.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siempre que haya objetos por usuario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autenticación funciona y la autorización no; ahí vive BOLA.</w:t>
      </w:r>
    </w:p>
    <w:p>
      <w:r>
        <w:rPr>
          <w:b/>
          <w:i w:val="0"/>
        </w:rPr>
        <w:t>1.14 Enfoque criptográfico y de gestión de claves.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firma, qué cifra y quién custodia las claves?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JOSE (JWS/JWE/JWK/JWA), PKI, mTLS, KMS/HSM, rotación de claves, criptografía poscuántica.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diseño de confianza técnica y cumplimiento.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claves de larga vida, algoritmos débiles y firmas mal validadas.</w:t>
      </w:r>
    </w:p>
    <w:p>
      <w:r>
        <w:rPr>
          <w:b/>
          <w:i w:val="0"/>
        </w:rPr>
        <w:t>1.15 Enfoque por control de tráfico.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límites y políticas aplico al caudal?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gateway, rate limiting, cuotas, throttling, concurrencia, bot management, geo/IP policy.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abuso, scraping, fuerza bruta, protección de disponibilidad.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costosa se convierte en un vector de denegación de servicio barato.</w:t>
      </w:r>
    </w:p>
    <w:p>
      <w:r>
        <w:rPr>
          <w:b/>
          <w:i w:val="0"/>
        </w:rPr>
        <w:t>1.16 Enfoque por validación y saneamiento.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la entrada? (correcto: no).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inyección (SQL/NoSQL/comandos), SSRF, XXE, deserialización insegura, mass assignment, plantillas, type confusion.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revisión de código y pruebas ofensivas.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token es impecable y la API es inyectable.</w:t>
      </w:r>
    </w:p>
    <w:p>
      <w:r>
        <w:rPr>
          <w:b/>
          <w:i w:val="0"/>
        </w:rPr>
        <w:t>1.17 Enfoque por observabilidad y respuesta.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sé que algo pasa, y qué hago cuando pasa?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logs, trazas, métricas, SIEM, detección de anomalías, revocación, respuesta a incidentes.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operación y seguridad conjuntas.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 token robado se usa durante semanas sin que nadie lo note.</w:t>
      </w:r>
    </w:p>
    <w:p>
      <w:r>
        <w:rPr>
          <w:b/>
          <w:i w:val="0"/>
        </w:rPr>
        <w:t>1.18 Enfoque por secretos, identidad de máquina y cadena de suministro.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viven los secretos y quién los controla?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secret managers, rotación, escaneo de repos/CI, SBOM/SCA, seguridad del pipeline,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CI/CD y dependencias externas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los secretos terminan en un repo público y las dependencias introducen el próximo Codecov.</w:t>
      </w:r>
    </w:p>
    <w:p>
      <w:pPr>
        <w:pStyle w:val="Heading3"/>
      </w:pPr>
      <w:r>
        <w:rPr>
          <w:b w:val="0"/>
          <w:i w:val="0"/>
        </w:rPr>
        <w:t>Familia C — Enfoques según PARA QUIÉN y POR QUÉ</w:t>
      </w:r>
    </w:p>
    <w:p>
      <w:r>
        <w:rPr>
          <w:b/>
          <w:i w:val="0"/>
        </w:rPr>
        <w:t>1.19 Enfoque por OWASP API Security Top 10.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¿cuál de los diez riesgos tengo hoy y cómo lo pruebo?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BOLA, Broken Authentication, BOPLA, consumo sin límites, BFLA, flujos de negocio, SSRF, misconfiguración, inventario, consumo inseguro.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auditoría práctica y priorización.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me quedo en la teoría de tokens sin cubrir autorización, negocio ni configuración.</w:t>
      </w:r>
    </w:p>
    <w:p>
      <w:r>
        <w:rPr>
          <w:b/>
          <w:i w:val="0"/>
        </w:rPr>
        <w:t>1.20 Enfoque por framework de threat modeling.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puede salir mal en este diseño, sistemáticamente?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STRIDE, LINDDUN (privacidad), PASTA, DREAD, árboles de ataque, diagramas de flujo de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antes de escribir código; en revisiones de diseño.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resuelvo síntomas y no causas, y repito los mismos errores en cada API.</w:t>
      </w:r>
    </w:p>
    <w:p>
      <w:r>
        <w:rPr>
          <w:b/>
          <w:i w:val="0"/>
        </w:rPr>
        <w:t>1.21 Enfoque por audiencia.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¿a quién le hablo y qué le importa?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devs (cómo lo implemento), arquitectos (cómo lo diseño), seguridad (cómo lo rompo/defiendo), management (cuánto cuesta).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cualquier charla o documento; define el nivel de detalle.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pierdo al público por exceso o por defecto de profundidad.</w:t>
      </w:r>
    </w:p>
    <w:p>
      <w:r>
        <w:rPr>
          <w:b/>
          <w:i w:val="0"/>
        </w:rPr>
        <w:t>1.22 Enfoque por cumplimiento y regulatorio.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me exige la norma y cómo se traduce en controles?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ISO 27001, PCI DSS, NIST, y en Uruguay el marco de AGESIC, la Ley 18.331 y el Decreto 66/025 (con obligación de reporte a CERTuy).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gobierno, empresas reguladas, sector financiero y salud.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puedo traducir "cumplir" en controles concretos de token y de API.</w:t>
      </w:r>
    </w:p>
    <w:p>
      <w:r>
        <w:rPr>
          <w:b/>
          <w:i w:val="0"/>
        </w:rPr>
        <w:t>1.23 Enfoque por privacidad y protección de datos.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personales cruzan la API y con qué base legal?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minimización, PII, consentimiento, retención, residencia, derecho de acceso y supresión.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datos de personas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segura puede seguir siendo ilegal por tratar datos de más.</w:t>
      </w:r>
    </w:p>
    <w:p>
      <w:r>
        <w:rPr>
          <w:b/>
          <w:i w:val="0"/>
        </w:rPr>
        <w:t>1.24 Enfoque por modelo de negocio y abuso económico.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gana un atacante con esta API, más allá de robar datos?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scraping, escalping, abuso de cupones, creación masiva de cuentas, fraude, reventa de datos y de capacidad.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productos con valor transaccional o de datos.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protejo la confidencialidad y me comen por el bolsillo con abuso de lógica.</w:t>
      </w:r>
    </w:p>
    <w:p>
      <w:r>
        <w:rPr>
          <w:b/>
          <w:i w:val="0"/>
        </w:rPr>
        <w:t>1.25 Enfoque por madurez y gobierno.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nivel estoy y hacia dónde voy?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OWASP SAMM, modelos de madurez, catálogo de APIs, dueño por API, métricas, capacitación, centro de excelencia.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programas de seguridad y planes a mediano plazo.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hago acciones sueltas sin un camino de mejora.</w:t>
      </w:r>
    </w:p>
    <w:p>
      <w:r>
        <w:rPr>
          <w:b/>
          <w:i w:val="0"/>
        </w:rPr>
        <w:t>1.26 Enfoque por economía del atacante (modelo de amenaza).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¿cuánto le cuesta al atacante y cuánto me cuesta a mí defenderme?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costo de obtención de credenciales, valor del objetivo, superficie automatizable, ROI del ataque.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priorizar defensas con mejor relación costo/beneficio.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invierto donde no duele y dejo abierto lo barato de explotar.</w:t>
      </w:r>
    </w:p>
    <w:p>
      <w:r>
        <w:rPr>
          <w:b/>
          <w:i w:val="0"/>
        </w:rPr>
        <w:t>1.27 Enfoque histórico/evolutivo.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¿por qué cada tecnología nació, qué resolvió y qué dejó abierto?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Basic/Digest → cookies → API keys → OAuth 1.0 → bearer → JWT → OIDC/PKCE → mTLS/DPoP.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enseñanza de fundamentos y decisiones de arquitectura.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modas sin entender los términos de intercambio.</w:t>
      </w:r>
    </w:p>
    <w:p>
      <w:r>
        <w:rPr>
          <w:b/>
          <w:i w:val="0"/>
        </w:rPr>
        <w:t>1.28 Enfoque académico/formal.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principios de diseño se están violando?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principios de Saltzer &amp; Schroeder (mínimo privilegio, separación de privilegios, mediación completa, diseño abierto), capabilities,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, </w:t>
      </w:r>
      <w:r>
        <w:rPr>
          <w:b w:val="0"/>
          <w:i/>
        </w:rPr>
        <w:t>trust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rigor y citar fuentes primarias.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discuto herramientas sin principios, y las herramientas cambian; los principios no.</w:t>
      </w:r>
    </w:p>
    <w:p>
      <w:r>
        <w:rPr>
          <w:b/>
          <w:i w:val="0"/>
        </w:rPr>
        <w:t>1.29 Enfoque por resiliencia y disponibilidad.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pasa cuando algo falla o me saturan?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DoS/DDoS, consumo de recursos, backpressure, circuit breakers, degradación elegante, continuidad.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APIs críticas y de alto tráfico.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se enfoca en confidencialidad y olvida la disponibilidad como parte de la tríada CIA.</w:t>
      </w:r>
    </w:p>
    <w:p>
      <w:r>
        <w:rPr>
          <w:b/>
          <w:i w:val="0"/>
        </w:rPr>
        <w:t>1.30 Enfoque por anti-patrones.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errores concretos se repiten en la industria?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catálogo de malas prácticas (token en URL, secreto hardcodeado, autorización solo en el front,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del token, paginación sin límites…).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como checklist rápido de revisión y para capacitación.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los mismos errores con distinto nombre.</w:t>
      </w:r>
    </w:p>
    <w:p>
      <w:pPr>
        <w:pStyle w:val="Heading3"/>
      </w:pPr>
      <w:r>
        <w:rPr>
          <w:b w:val="0"/>
          <w:i w:val="0"/>
        </w:rPr>
        <w:t>Tabla comparativa de enfoques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i w:val="0"/>
              </w:rPr>
              <w:t>Familia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Enfoque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Pregunta central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Mejor para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Si lo omito…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Capas de arquitectura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 el control?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Arquitectos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Confundo authn con authz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Actor (persona/sistema/delegación)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invoca?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MFA y M2M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Aplico mal la MFA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 la credencial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eslabón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Charla integral de tokens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rotar y revocar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del software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fase se detecta?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Shift-left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Seguridad tardía y cara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Superficie de ataque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¿Desde dónde atacan?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Cubrir fugas reales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Ignoro CI y repos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Dato y contrato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promete el contrato?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API-first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Aparecen shadow fields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Estilo de API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cambian los riesgos?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Organizaciones multiestilo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Recetas de REST mal aplicadas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Protocolo y transporte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garantiza el canal?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mTLS, mesh, proxies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Asumo cifrado extremo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Tipo de consumidor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¿Para quién es la API?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Elegir identidad y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Trato igual a socio y anónimo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despliegue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corre?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Distribuido y nube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Supuestos de red plana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Identidad humana vs. no humana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¿Cuántas NHIs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M2M y CI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NHIs sin dueño ni rotación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Paradigma de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¿Identidad o posesión?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Profundidad conceptual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 entiendo el riesgo bearer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autorización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¿Puede hacer esto sobre esto?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Objetos por usuario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Dejo BOLA abierto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Criptografía y claves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firma y custodia?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Confianza técnica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Claves eternas y débiles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Control de tráfico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límites aplico?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Abuso y disponibilidad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DoS barato y scraping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Validación y saneamiento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¿Confío en la entrada?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Código y pentest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 inyectable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Observabilidad y respuesta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lo detecto y actúo?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Operación y SOC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Token robado invisible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Secretos y cadena de suministro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viven los secretos?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CI/CD y terceros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Próximo Codecov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OWASP API Top 10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riesgo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Auditoría y priorización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Teoría sin práctica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Threat modeling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puede salir mal?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Diseño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Síntomas, no causas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¿A quién hablo?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Cualquier comunicación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Pierdo al público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Cumplimiento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me exigen?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Gobierno y regulado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Norma sin control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Privacidad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datos 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Seguro pero ilegal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Negocio y abuso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gana el atacante?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Productos transaccionales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Me comen el margen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Madurez y gobierno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¿Hacia dónde voy?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Programa de seguridad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Acciones sueltas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Economía del atacante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¿Cuánto le cuesta?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Priorizar defensas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Invierto donde no duele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Histórico/evolutivo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¿Por qué nació?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Fundamentos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Repito modas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Académico/formal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principio se viola?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Rigor y citas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Herramienta sin principio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Resiliencia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pasa si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APIs críticas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disponibilidad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Anti-patrones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errores se repiten?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Capacitación y revisión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Mismos errores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Recomendación de combinación</w:t>
      </w:r>
    </w:p>
    <w:p>
      <w:r>
        <w:rPr>
          <w:b w:val="0"/>
          <w:i w:val="0"/>
        </w:rPr>
        <w:t xml:space="preserve">Para </w:t>
      </w:r>
      <w:r>
        <w:rPr>
          <w:b/>
          <w:i w:val="0"/>
        </w:rPr>
        <w:t>una charla o un programa completo</w:t>
      </w:r>
      <w:r>
        <w:rPr>
          <w:b w:val="0"/>
          <w:i w:val="0"/>
        </w:rPr>
        <w:t xml:space="preserve"> conviene una combinación, no un solo lente:</w:t>
      </w:r>
    </w:p>
    <w:p>
      <w:pPr>
        <w:pStyle w:val="ListNumber"/>
      </w:pPr>
      <w:r>
        <w:rPr>
          <w:b/>
          <w:i w:val="0"/>
        </w:rPr>
        <w:t>Enfoque histórico/evolutivo + ciclo de vida de la credencial</w:t>
      </w:r>
      <w:r>
        <w:rPr>
          <w:b w:val="0"/>
          <w:i w:val="0"/>
        </w:rPr>
        <w:t xml:space="preserve"> para el hilo narrativo (por qué estamos donde estamos).</w:t>
      </w:r>
    </w:p>
    <w:p>
      <w:pPr>
        <w:pStyle w:val="ListNumber"/>
      </w:pPr>
      <w:r>
        <w:rPr>
          <w:b/>
          <w:i w:val="0"/>
        </w:rPr>
        <w:t>Enfoque por actor + por modelo de autorización</w:t>
      </w:r>
      <w:r>
        <w:rPr>
          <w:b w:val="0"/>
          <w:i w:val="0"/>
        </w:rPr>
        <w:t xml:space="preserve"> para el corazón técnico (persona vs. sistema; objeto vs. función).</w:t>
      </w:r>
    </w:p>
    <w:p>
      <w:pPr>
        <w:pStyle w:val="ListNumber"/>
      </w:pPr>
      <w:r>
        <w:rPr>
          <w:b/>
          <w:i w:val="0"/>
        </w:rPr>
        <w:t>Enfoque por OWASP API Top 10 + por estilo de API</w:t>
      </w:r>
      <w:r>
        <w:rPr>
          <w:b w:val="0"/>
          <w:i w:val="0"/>
        </w:rPr>
        <w:t xml:space="preserve"> como atlas de vulnerabilidades y de superficies.</w:t>
      </w:r>
    </w:p>
    <w:p>
      <w:pPr>
        <w:pStyle w:val="ListNumber"/>
      </w:pPr>
      <w:r>
        <w:rPr>
          <w:b/>
          <w:i w:val="0"/>
        </w:rPr>
        <w:t>Enfoque por threat modeling + por ciclo de vida del software</w:t>
      </w:r>
      <w:r>
        <w:rPr>
          <w:b w:val="0"/>
          <w:i w:val="0"/>
        </w:rPr>
        <w:t xml:space="preserve"> para el "cómo se trabaja".</w:t>
      </w:r>
    </w:p>
    <w:p>
      <w:pPr>
        <w:pStyle w:val="ListNumber"/>
      </w:pPr>
      <w:r>
        <w:rPr>
          <w:b/>
          <w:i w:val="0"/>
        </w:rPr>
        <w:t>Enfoque por cumplimiento, privacidad y negocio</w:t>
      </w:r>
      <w:r>
        <w:rPr>
          <w:b w:val="0"/>
          <w:i w:val="0"/>
        </w:rPr>
        <w:t xml:space="preserve"> para el "por qué le importa a la organización".</w:t>
      </w:r>
    </w:p>
    <w:p>
      <w:r>
        <w:rPr>
          <w:b w:val="0"/>
          <w:i w:val="0"/>
        </w:rPr>
        <w:t>Esa mezcla es, exactamente, la estructura del resto de este documento: los enfoques son el mapa; las secciones siguientes son el territorio.</w:t>
      </w:r>
    </w:p>
    <w:p>
      <w:pPr>
        <w:pStyle w:val="Heading2"/>
      </w:pPr>
      <w:r>
        <w:rPr>
          <w:b w:val="0"/>
          <w:i w:val="0"/>
        </w:rPr>
        <w:t>2. Taxonomía de las APIs: qué estamos protegiendo exactamente</w:t>
      </w:r>
    </w:p>
    <w:p>
      <w:r>
        <w:rPr>
          <w:b w:val="0"/>
          <w:i w:val="0"/>
        </w:rPr>
        <w:t xml:space="preserve">Antes de los tokens conviene saber </w:t>
      </w:r>
      <w:r>
        <w:rPr>
          <w:b/>
          <w:i w:val="0"/>
        </w:rPr>
        <w:t>de qué estamos hablando</w:t>
      </w:r>
      <w:r>
        <w:rPr>
          <w:b w:val="0"/>
          <w:i w:val="0"/>
        </w:rPr>
        <w:t xml:space="preserve"> cuando decimos "API". No todas se parecen, y cada familia trae su propia clase de riesgo. Esta sección clasifica las APIs por cinco ejes: estilo, consumidor, despliegue, contrato y tipo de dato. Sirve como índice mental para elegir qué mirar en cada caso.</w:t>
      </w:r>
    </w:p>
    <w:p>
      <w:pPr>
        <w:pStyle w:val="Heading3"/>
      </w:pPr>
      <w:r>
        <w:rPr>
          <w:b w:val="0"/>
          <w:i w:val="0"/>
        </w:rPr>
        <w:t>2.1 Por estilo o paradigma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Estilo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funciona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Fortalezas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Riesgos característicos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Recursos sobre HTTP, verbos, representaciones JSON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Simple, cacheable, ubicuo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BOLA/BFLA, over-fetching, versionado laxo, IDOR por IDs predecibles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GraphQL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Un endpoint, el cliente pide la forma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Eficiencia de datos, tipado fuerte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Consultas profundas/costosas, </w:t>
            </w:r>
            <w:r>
              <w:rPr>
                <w:b w:val="0"/>
                <w:i/>
              </w:rPr>
              <w:t>introspection</w:t>
            </w:r>
            <w:r>
              <w:rPr>
                <w:b w:val="0"/>
                <w:i w:val="0"/>
              </w:rPr>
              <w:t xml:space="preserve"> expuesta, BOLA por resolver, sobre-exposición de campos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gRPC / Protobuf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RPC binario sobre HTTP/2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Rendimiento, contrato estricto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Reflexión expuesta, métodos no previstos, falta de inspección por proxies/WAF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SOAP / XML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Mensajes XML con WSDL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Contrato formal, WS-Security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XXE, WS-Security mal configurado, </w:t>
            </w:r>
            <w:r>
              <w:rPr>
                <w:b w:val="0"/>
                <w:i/>
              </w:rPr>
              <w:t>entity expansion</w:t>
            </w:r>
            <w:r>
              <w:rPr>
                <w:b w:val="0"/>
                <w:i w:val="0"/>
              </w:rPr>
              <w:t>, complejidad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WebSocket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Canal bidireccional persistente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Tiempo real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Autenticación solo al abrir el canal; autorización por mensaje; cross-site hijacking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Webhooks / callbacks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El proveedor llama a tu URL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Integración push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SSRF, falta de firma (HMAC), replay, URLs no validadas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Event-driven / async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Colas y tópicos (Kafka, AMQP, SNS/SQS)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Desacople y escala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Autorización por tópico, </w:t>
            </w:r>
            <w:r>
              <w:rPr>
                <w:b w:val="0"/>
                <w:i/>
              </w:rPr>
              <w:t>event injection</w:t>
            </w:r>
            <w:r>
              <w:rPr>
                <w:b w:val="0"/>
                <w:i w:val="0"/>
              </w:rPr>
              <w:t>, secretos de broker, datos en claro en el bus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Serverless functions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Endpoints efímeros (functions)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Escala y costo variable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Configuración por defecto, IAM de la función, inyección de eventos, </w:t>
            </w:r>
            <w:r>
              <w:rPr>
                <w:b w:val="0"/>
                <w:i/>
              </w:rPr>
              <w:t>cold start</w:t>
            </w:r>
            <w:r>
              <w:rPr>
                <w:b w:val="0"/>
                <w:i w:val="0"/>
              </w:rPr>
              <w:t xml:space="preserve"> como vector de abuso</w:t>
            </w:r>
          </w:p>
        </w:tc>
      </w:tr>
    </w:tbl>
    <w:p/>
    <w:p>
      <w:r>
        <w:rPr>
          <w:b/>
          <w:i w:val="0"/>
        </w:rPr>
        <w:t>Regla práctica:</w:t>
      </w:r>
      <w:r>
        <w:rPr>
          <w:b w:val="0"/>
          <w:i w:val="0"/>
        </w:rPr>
        <w:t xml:space="preserve"> las recetas de REST (validar ID, verbo, rol)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trasladan automáticamente a GraphQL, eventos o WebSocket. Cada estilo exige su propio modelo de autorización.</w:t>
      </w:r>
    </w:p>
    <w:p>
      <w:pPr>
        <w:pStyle w:val="Heading3"/>
      </w:pPr>
      <w:r>
        <w:rPr>
          <w:b w:val="0"/>
          <w:i w:val="0"/>
        </w:rPr>
        <w:t>2.2 Por tipo de consumidor</w:t>
      </w:r>
    </w:p>
    <w:p>
      <w:pPr>
        <w:pStyle w:val="ListBullet"/>
      </w:pPr>
      <w:r>
        <w:rPr>
          <w:b/>
          <w:i w:val="0"/>
        </w:rPr>
        <w:t>First-party:</w:t>
      </w:r>
      <w:r>
        <w:rPr>
          <w:b w:val="0"/>
          <w:i w:val="0"/>
        </w:rPr>
        <w:t xml:space="preserve"> tus propios front-ends (SPA, móvil). El reto es proteger el artefacto en un cliente que el usuario controla.</w:t>
      </w:r>
    </w:p>
    <w:p>
      <w:pPr>
        <w:pStyle w:val="ListBullet"/>
      </w:pPr>
      <w:r>
        <w:rPr>
          <w:b/>
          <w:i w:val="0"/>
        </w:rPr>
        <w:t>Interno (servicio a servicio):</w:t>
      </w:r>
      <w:r>
        <w:rPr>
          <w:b w:val="0"/>
          <w:i w:val="0"/>
        </w:rPr>
        <w:t xml:space="preserve"> tráfico este-oeste. El reto es la identidad de workload y el mínimo privilegio.</w:t>
      </w:r>
    </w:p>
    <w:p>
      <w:pPr>
        <w:pStyle w:val="ListBullet"/>
      </w:pPr>
      <w:r>
        <w:rPr>
          <w:b/>
          <w:i w:val="0"/>
        </w:rPr>
        <w:t>Partner / B2B:</w:t>
      </w:r>
      <w:r>
        <w:rPr>
          <w:b w:val="0"/>
          <w:i w:val="0"/>
        </w:rPr>
        <w:t xml:space="preserve"> relación contractual con otra organización. El reto es la federación, la auditoría y el alcance acordado.</w:t>
      </w:r>
    </w:p>
    <w:p>
      <w:pPr>
        <w:pStyle w:val="ListBullet"/>
      </w:pPr>
      <w:r>
        <w:rPr>
          <w:b/>
          <w:i w:val="0"/>
        </w:rPr>
        <w:t>Público / open API:</w:t>
      </w:r>
      <w:r>
        <w:rPr>
          <w:b w:val="0"/>
          <w:i w:val="0"/>
        </w:rPr>
        <w:t xml:space="preserve"> sin relación previa con el consumidor. El reto es el abuso, el scraping y la ausencia de contexto de confianza.</w:t>
      </w:r>
    </w:p>
    <w:p>
      <w:pPr>
        <w:pStyle w:val="ListBullet"/>
      </w:pPr>
      <w:r>
        <w:rPr>
          <w:b/>
          <w:i w:val="0"/>
        </w:rPr>
        <w:t>Marketplace de terceros:</w:t>
      </w:r>
      <w:r>
        <w:rPr>
          <w:b w:val="0"/>
          <w:i w:val="0"/>
        </w:rPr>
        <w:t xml:space="preserve"> aplicaciones de otros sobre tus datos. El reto es el consentimiento, el alcance y la revocación granular.</w:t>
      </w:r>
    </w:p>
    <w:p>
      <w:pPr>
        <w:pStyle w:val="Heading3"/>
      </w:pPr>
      <w:r>
        <w:rPr>
          <w:b w:val="0"/>
          <w:i w:val="0"/>
        </w:rPr>
        <w:t>2.3 Por modelo de despliegue</w:t>
      </w:r>
    </w:p>
    <w:p>
      <w:pPr>
        <w:pStyle w:val="ListBullet"/>
      </w:pPr>
      <w:r>
        <w:rPr>
          <w:b/>
          <w:i w:val="0"/>
        </w:rPr>
        <w:t>Monolito:</w:t>
      </w:r>
      <w:r>
        <w:rPr>
          <w:b w:val="0"/>
          <w:i w:val="0"/>
        </w:rPr>
        <w:t xml:space="preserve"> un solo proceso; la seguridad es más simple de razonar y de auditar.</w:t>
      </w:r>
    </w:p>
    <w:p>
      <w:pPr>
        <w:pStyle w:val="ListBullet"/>
      </w:pPr>
      <w:r>
        <w:rPr>
          <w:b/>
          <w:i w:val="0"/>
        </w:rPr>
        <w:t>Microservicios:</w:t>
      </w:r>
      <w:r>
        <w:rPr>
          <w:b w:val="0"/>
          <w:i w:val="0"/>
        </w:rPr>
        <w:t xml:space="preserve"> muchos servicios; la autorización debe ser </w:t>
      </w:r>
      <w:r>
        <w:rPr>
          <w:b/>
          <w:i w:val="0"/>
        </w:rPr>
        <w:t>consistente</w:t>
      </w:r>
      <w:r>
        <w:rPr>
          <w:b w:val="0"/>
          <w:i w:val="0"/>
        </w:rPr>
        <w:t xml:space="preserve"> en todos, y el tráfico interno también se protege.</w:t>
      </w:r>
    </w:p>
    <w:p>
      <w:pPr>
        <w:pStyle w:val="ListBullet"/>
      </w:pPr>
      <w:r>
        <w:rPr>
          <w:b/>
          <w:i w:val="0"/>
        </w:rPr>
        <w:t>Serverless:</w:t>
      </w:r>
      <w:r>
        <w:rPr>
          <w:b w:val="0"/>
          <w:i w:val="0"/>
        </w:rPr>
        <w:t xml:space="preserve"> piezas efímeras; la configuración y los permisos por función son el punto crítico.</w:t>
      </w:r>
    </w:p>
    <w:p>
      <w:pPr>
        <w:pStyle w:val="ListBullet"/>
      </w:pPr>
      <w:r>
        <w:rPr>
          <w:b/>
          <w:i w:val="0"/>
        </w:rPr>
        <w:t>Edge / CDN:</w:t>
      </w:r>
      <w:r>
        <w:rPr>
          <w:b w:val="0"/>
          <w:i w:val="0"/>
        </w:rPr>
        <w:t xml:space="preserve"> la ejecución cerca del usuario; cuidado con dónde termina TLS y dónde viven los secretos.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sidecars con mTLS e identidad de workload; cambia dónde se aplican las políticas.</w:t>
      </w:r>
    </w:p>
    <w:p>
      <w:pPr>
        <w:pStyle w:val="ListBullet"/>
      </w:pPr>
      <w:r>
        <w:rPr>
          <w:b/>
          <w:i w:val="0"/>
        </w:rPr>
        <w:t>On-prem / nube / híbrido / multi-nube:</w:t>
      </w:r>
      <w:r>
        <w:rPr>
          <w:b w:val="0"/>
          <w:i w:val="0"/>
        </w:rPr>
        <w:t xml:space="preserve"> cambian el perímetro, la residencia de datos y el modelo de identidad.</w:t>
      </w:r>
    </w:p>
    <w:p>
      <w:pPr>
        <w:pStyle w:val="Heading3"/>
      </w:pPr>
      <w:r>
        <w:rPr>
          <w:b w:val="0"/>
          <w:i w:val="0"/>
        </w:rPr>
        <w:t>2.4 Por contrato y versionado</w:t>
      </w:r>
    </w:p>
    <w:p>
      <w:pPr>
        <w:pStyle w:val="ListBullet"/>
      </w:pPr>
      <w:r>
        <w:rPr>
          <w:b/>
          <w:i w:val="0"/>
        </w:rPr>
        <w:t>OpenAPI / Swagger:</w:t>
      </w:r>
      <w:r>
        <w:rPr>
          <w:b w:val="0"/>
          <w:i w:val="0"/>
        </w:rPr>
        <w:t xml:space="preserve"> contrato de REST; base para validación, documentación y pruebas.</w:t>
      </w:r>
    </w:p>
    <w:p>
      <w:pPr>
        <w:pStyle w:val="ListBullet"/>
      </w:pPr>
      <w:r>
        <w:rPr>
          <w:b/>
          <w:i w:val="0"/>
        </w:rPr>
        <w:t>AsyncAPI:</w:t>
      </w:r>
      <w:r>
        <w:rPr>
          <w:b w:val="0"/>
          <w:i w:val="0"/>
        </w:rPr>
        <w:t xml:space="preserve"> el equivalente para eventos y mensajes.</w:t>
      </w:r>
    </w:p>
    <w:p>
      <w:pPr>
        <w:pStyle w:val="ListBullet"/>
      </w:pPr>
      <w:r>
        <w:rPr>
          <w:b/>
          <w:i w:val="0"/>
        </w:rPr>
        <w:t>GraphQL SDL / protobuf / WSDL:</w:t>
      </w:r>
      <w:r>
        <w:rPr>
          <w:b w:val="0"/>
          <w:i w:val="0"/>
        </w:rPr>
        <w:t xml:space="preserve"> contratos de sus estilos.</w:t>
      </w:r>
    </w:p>
    <w:p>
      <w:pPr>
        <w:pStyle w:val="ListBullet"/>
      </w:pPr>
      <w:r>
        <w:rPr>
          <w:b/>
          <w:i w:val="0"/>
        </w:rPr>
        <w:t>Versionado:</w:t>
      </w:r>
      <w:r>
        <w:rPr>
          <w:b w:val="0"/>
          <w:i w:val="0"/>
        </w:rPr>
        <w:t xml:space="preserve"> en la URL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), en cabecera o por </w:t>
      </w:r>
      <w:r>
        <w:rPr>
          <w:b w:val="0"/>
          <w:i/>
        </w:rPr>
        <w:t>media type</w:t>
      </w:r>
      <w:r>
        <w:rPr>
          <w:b w:val="0"/>
          <w:i w:val="0"/>
        </w:rPr>
        <w:t xml:space="preserve">. El riesgo real es el </w:t>
      </w:r>
      <w:r>
        <w:rPr>
          <w:b/>
          <w:i w:val="0"/>
        </w:rPr>
        <w:t>inventario</w:t>
      </w:r>
      <w:r>
        <w:rPr>
          <w:b w:val="0"/>
          <w:i w:val="0"/>
        </w:rPr>
        <w:t>: versiones viejas, beta y de prueba que siguen vivas y sin protección (Api9 de OWASP).</w:t>
      </w:r>
    </w:p>
    <w:p>
      <w:pPr>
        <w:pStyle w:val="Heading3"/>
      </w:pPr>
      <w:r>
        <w:rPr>
          <w:b w:val="0"/>
          <w:i w:val="0"/>
        </w:rPr>
        <w:t>2.5 Por tipo de dato y dominio</w:t>
      </w:r>
    </w:p>
    <w:p>
      <w:pPr>
        <w:pStyle w:val="ListBullet"/>
      </w:pPr>
      <w:r>
        <w:rPr>
          <w:b/>
          <w:i w:val="0"/>
        </w:rPr>
        <w:t>PII / datos personales:</w:t>
      </w:r>
      <w:r>
        <w:rPr>
          <w:b w:val="0"/>
          <w:i w:val="0"/>
        </w:rPr>
        <w:t xml:space="preserve"> sujetos a privacidad y base legal.</w:t>
      </w:r>
    </w:p>
    <w:p>
      <w:pPr>
        <w:pStyle w:val="ListBullet"/>
      </w:pPr>
      <w:r>
        <w:rPr>
          <w:b/>
          <w:i w:val="0"/>
        </w:rPr>
        <w:t>Financiero:</w:t>
      </w:r>
      <w:r>
        <w:rPr>
          <w:b w:val="0"/>
          <w:i w:val="0"/>
        </w:rPr>
        <w:t xml:space="preserve"> PCI DSS si hay datos de tarjeta.</w:t>
      </w:r>
    </w:p>
    <w:p>
      <w:pPr>
        <w:pStyle w:val="ListBullet"/>
      </w:pPr>
      <w:r>
        <w:rPr>
          <w:b/>
          <w:i w:val="0"/>
        </w:rPr>
        <w:t>Salud:</w:t>
      </w:r>
      <w:r>
        <w:rPr>
          <w:b w:val="0"/>
          <w:i w:val="0"/>
        </w:rPr>
        <w:t xml:space="preserve"> marcos específicos según jurisdicción.</w:t>
      </w:r>
    </w:p>
    <w:p>
      <w:pPr>
        <w:pStyle w:val="ListBullet"/>
      </w:pPr>
      <w:r>
        <w:rPr>
          <w:b/>
          <w:i w:val="0"/>
        </w:rPr>
        <w:t>Gobierno / identidad ciudadana:</w:t>
      </w:r>
      <w:r>
        <w:rPr>
          <w:b w:val="0"/>
          <w:i w:val="0"/>
        </w:rPr>
        <w:t xml:space="preserve"> alto impacto; en Uruguay, ID Uruguay y el marco de AGESIC.</w:t>
      </w:r>
    </w:p>
    <w:p>
      <w:pPr>
        <w:pStyle w:val="Quote"/>
      </w:pPr>
      <w:r>
        <w:rPr>
          <w:b/>
          <w:i w:val="0"/>
        </w:rPr>
        <w:t>Cómo se conecta con el resto del documento:</w:t>
      </w:r>
      <w:r>
        <w:rPr>
          <w:b w:val="0"/>
          <w:i w:val="0"/>
        </w:rPr>
        <w:t xml:space="preserve"> la Sección 1 dice </w:t>
      </w:r>
      <w:r>
        <w:rPr>
          <w:b w:val="0"/>
          <w:i/>
        </w:rPr>
        <w:t>con qué lente miro</w:t>
      </w:r>
      <w:r>
        <w:rPr>
          <w:b w:val="0"/>
          <w:i w:val="0"/>
        </w:rPr>
        <w:t xml:space="preserve">; esta Sección 2 dice </w:t>
      </w:r>
      <w:r>
        <w:rPr>
          <w:b w:val="0"/>
          <w:i/>
        </w:rPr>
        <w:t>qué estoy mirando</w:t>
      </w:r>
      <w:r>
        <w:rPr>
          <w:b w:val="0"/>
          <w:i w:val="0"/>
        </w:rPr>
        <w:t xml:space="preserve">; la Sección 3 (módulos M1–M11) entra en el mundo de los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y la Sección 4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en una API.</w:t>
      </w:r>
    </w:p>
    <w:p>
      <w:pPr>
        <w:pStyle w:val="Heading2"/>
      </w:pPr>
      <w:r>
        <w:rPr>
          <w:b w:val="0"/>
          <w:i w:val="0"/>
        </w:rPr>
        <w:t>3. Módulos técnicos</w:t>
      </w:r>
    </w:p>
    <w:p>
      <w:pPr>
        <w:pStyle w:val="Quote"/>
      </w:pPr>
      <w:r>
        <w:rPr>
          <w:b w:val="0"/>
          <w:i w:val="0"/>
        </w:rPr>
        <w:t xml:space="preserve">En cada módulo: </w:t>
      </w:r>
      <w:r>
        <w:rPr>
          <w:b/>
          <w:i w:val="0"/>
        </w:rPr>
        <w:t>Idea · Guion · Ejemplo práctico · Vulnerabilidades y cómo comprobarlas · Defensa.</w:t>
      </w:r>
    </w:p>
    <w:p>
      <w:pPr>
        <w:pStyle w:val="Quote"/>
      </w:pPr>
      <w:r>
        <w:rPr>
          <w:b w:val="0"/>
          <w:i w:val="0"/>
        </w:rPr>
        <w:t xml:space="preserve">Recordá: las comprobaciones ofensivas van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contra laboratorios o entornos autorizados.</w:t>
      </w:r>
    </w:p>
    <w:p>
      <w:pPr>
        <w:pStyle w:val="Heading2"/>
      </w:pPr>
      <w:r>
        <w:rPr>
          <w:b w:val="0"/>
          <w:i w:val="0"/>
        </w:rPr>
        <w:t>M1 — HTTP Basic / Digest (1999)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Autenticación HTTP clásica: el cliente manda credenciales (Basic: </w:t>
      </w:r>
      <w:r>
        <w:rPr>
          <w:rFonts w:ascii="Consolas" w:hAnsi="Consolas"/>
          <w:b w:val="0"/>
          <w:i w:val="0"/>
          <w:color w:val="1F3B66"/>
        </w:rPr>
        <w:t>usuario:contraseña</w:t>
      </w:r>
      <w:r>
        <w:rPr>
          <w:b w:val="0"/>
          <w:i w:val="0"/>
        </w:rPr>
        <w:t xml:space="preserve"> en Base64)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petición. </w:t>
      </w:r>
      <w:r>
        <w:rPr>
          <w:b/>
          <w:i w:val="0"/>
        </w:rPr>
        <w:t>Primera aparición: RFC 2617, junio de 1999</w:t>
      </w:r>
      <w:r>
        <w:rPr>
          <w:b w:val="0"/>
          <w:i w:val="0"/>
        </w:rPr>
        <w:t xml:space="preserve">; Digest añade un hash y un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7616 (agosto de 2015)</w:t>
      </w:r>
      <w:r>
        <w:rPr>
          <w:b w:val="0"/>
          <w:i w:val="0"/>
        </w:rPr>
        <w:t xml:space="preserve"> moderniza Digest con SHA-256 y reemplaza a la 2617.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"Basic es como darle a alguien la llave de tu casa para que entre a revisar una habitación: le das la llave, no un permiso para esa habitación. Viaja en cada request, y si mirás el valor, no está cifrado: está codificado. Base64 no es seguridad; es transporte tolerante a caracteres."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Endpoint público de práctica (no es un sistema de terceros real)</w:t>
        <w:br/>
      </w:r>
      <w:r>
        <w:rPr>
          <w:rFonts w:ascii="Consolas" w:hAnsi="Consolas"/>
          <w:color w:val="1F3B66"/>
          <w:sz w:val="17"/>
        </w:rPr>
        <w:t>curl -v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Mirar la cabecera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 -D -</w:t>
      </w:r>
    </w:p>
    <w:p/>
    <w:p>
      <w:r>
        <w:rPr>
          <w:b w:val="0"/>
          <w:i w:val="0"/>
        </w:rPr>
        <w:t xml:space="preserve">En el navegador: DevTools → Network → cualquier request con </w:t>
      </w:r>
      <w:r>
        <w:rPr>
          <w:rFonts w:ascii="Consolas" w:hAnsi="Consolas"/>
          <w:b w:val="0"/>
          <w:i w:val="0"/>
          <w:color w:val="1F3B66"/>
        </w:rPr>
        <w:t>Authorization: Basic ...</w:t>
      </w:r>
      <w:r>
        <w:rPr>
          <w:b w:val="0"/>
          <w:i w:val="0"/>
        </w:rPr>
        <w:t xml:space="preserve"> → copiá el valor y decodificalo: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echo -n "dXN1YXJpbzpjbGF2ZQ==" | base64 -d</w:t>
      </w:r>
    </w:p>
    <w:p/>
    <w:p>
      <w:pPr>
        <w:pStyle w:val="Heading3"/>
      </w:pPr>
      <w:r>
        <w:rPr>
          <w:b w:val="0"/>
          <w:i w:val="0"/>
        </w:rPr>
        <w:t>Vulnerabilidades y cómo comprobarlas (en tu entorno)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reutilizadas por request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Interceptá una request con un proxy (Burp/ZAP) en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app y reenviala: sigue autenticando todo el tiempo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 hay "logout" real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Guardá la cabecera y usala de nuevo tras "cerrar sesión" en tu app: si sigue funcionando,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Base64 ≠ cifrado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Decodificá la cabecera (comando de arriba)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Fuerza bruta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app, medí si hay rate-limit/lockout enviando N intentos de tu propio usuario de 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en logs/URLs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Buscá en tus propios logs si aparece el header; en APIs de prueba, probá una URL con user:pass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TLS obligatorio, migrar a tokens/OIDC, rate-limit y lockout, nunca loguear credenciales, nunca usar Basic en URLs.</w:t>
      </w:r>
    </w:p>
    <w:p>
      <w:pPr>
        <w:pStyle w:val="Heading2"/>
      </w:pPr>
      <w:r>
        <w:rPr>
          <w:b w:val="0"/>
          <w:i w:val="0"/>
        </w:rPr>
        <w:t>M2 — Cookies y sesiones (1996)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El servidor guarda el estado y el navegador repite un </w:t>
      </w:r>
      <w:r>
        <w:rPr>
          <w:b/>
          <w:i w:val="0"/>
        </w:rPr>
        <w:t>identificador de sesión</w:t>
      </w:r>
      <w:r>
        <w:rPr>
          <w:b w:val="0"/>
          <w:i w:val="0"/>
        </w:rPr>
        <w:t xml:space="preserve"> en una cookie. </w:t>
      </w:r>
      <w:r>
        <w:rPr>
          <w:b/>
          <w:i w:val="0"/>
        </w:rPr>
        <w:t>Primera aparición: especificación de cookies de Netscape, 1996; RFC 2109 (1998); RFC 6265 (abril de 2011)</w:t>
      </w:r>
      <w:r>
        <w:rPr>
          <w:b w:val="0"/>
          <w:i w:val="0"/>
        </w:rPr>
        <w:t xml:space="preserve"> es la vigente.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sesión en servidor es segura para la web tradicional y mala para APIs: el estado no escala, no delega y no cruza clientes. Pero trae dos problemas clásicos que seguimos viendo: robo de cookie por XSS y CSRF."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pStyle w:val="ListBullet"/>
      </w:pPr>
      <w:r>
        <w:rPr>
          <w:b w:val="0"/>
          <w:i w:val="0"/>
        </w:rPr>
        <w:t xml:space="preserve">En tu app: login → DevTools → Application → Cookies → observá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(tu app): </w:t>
      </w:r>
      <w:r>
        <w:rPr>
          <w:rFonts w:ascii="Consolas" w:hAnsi="Consolas"/>
          <w:b w:val="0"/>
          <w:i w:val="0"/>
          <w:color w:val="1F3B66"/>
        </w:rPr>
        <w:t>curl -c cookies.txt -d 'user=...&amp;pass=...' https://TU-APP/login</w:t>
      </w:r>
      <w:r>
        <w:rPr>
          <w:b w:val="0"/>
          <w:i w:val="0"/>
        </w:rPr>
        <w:t xml:space="preserve"> y luego </w:t>
      </w:r>
      <w:r>
        <w:rPr>
          <w:rFonts w:ascii="Consolas" w:hAnsi="Consolas"/>
          <w:b w:val="0"/>
          <w:i w:val="0"/>
          <w:color w:val="1F3B66"/>
        </w:rPr>
        <w:t>curl -b cookies.txt https://TU-APP/perfil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(autorizado/lab)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Cookie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→ XSS la lee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un lab (PortSwigger XSS / Juice Shop) inyectá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document.cookie</w:t>
            </w:r>
            <w:r>
              <w:rPr>
                <w:b w:val="0"/>
                <w:i w:val="0"/>
              </w:rPr>
              <w:t xml:space="preserve"> y verificá que la sesión es accesible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SameSite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Lab de CSRF de PortSwigger: formulario que dispara una acción autenticada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Session fixation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app: fijá vos el valor de la cookie antes del login y verificá si el servidor la respeta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Sesión no se invalida al logout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la cookie vieja tras logout: si sirve,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Falta de rotación de sesión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el ID de sesión antes y después del login (debería cambiar)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, rotar el ID en el login, invalidar en el servidor al logout, tiempo de inactividad, tokens CSRF.</w:t>
      </w:r>
    </w:p>
    <w:p>
      <w:pPr>
        <w:pStyle w:val="Heading2"/>
      </w:pPr>
      <w:r>
        <w:rPr>
          <w:b w:val="0"/>
          <w:i w:val="0"/>
        </w:rPr>
        <w:t>M3 — API keys (mediados de los 2000)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>No tienen RFC: son práctica de industria, popularizadas con la nube (</w:t>
      </w:r>
      <w:r>
        <w:rPr>
          <w:b/>
          <w:i w:val="0"/>
        </w:rPr>
        <w:t>access keys de AWS, 2006</w:t>
      </w:r>
      <w:r>
        <w:rPr>
          <w:b w:val="0"/>
          <w:i w:val="0"/>
        </w:rPr>
        <w:t xml:space="preserve">). Identifican a un sistema, </w:t>
      </w:r>
      <w:r>
        <w:rPr>
          <w:b/>
          <w:i w:val="0"/>
        </w:rPr>
        <w:t>no autentican a una persona</w:t>
      </w:r>
      <w:r>
        <w:rPr>
          <w:b w:val="0"/>
          <w:i w:val="0"/>
        </w:rPr>
        <w:t xml:space="preserve">, y por defecto </w:t>
      </w:r>
      <w:r>
        <w:rPr>
          <w:b/>
          <w:i w:val="0"/>
        </w:rPr>
        <w:t>no expiran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API key es el bearer token más usado y menos cuidado del mundo. Es un identificador estático que se mete en un archivo, en una variable de entorno o —peor— en el JavaScript de un frontend, donde cualquiera lo lee. Identifica, no autentica."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-H "X-API-Key: TU_CLAVE_DE_PRUEBA" https://httpbin.org/headers</w:t>
      </w:r>
    </w:p>
    <w:p/>
    <w:p>
      <w:r>
        <w:rPr>
          <w:b w:val="0"/>
          <w:i w:val="0"/>
        </w:rPr>
        <w:t xml:space="preserve">Para mostrar extracción: en </w:t>
      </w:r>
      <w:r>
        <w:rPr>
          <w:b/>
          <w:i w:val="0"/>
        </w:rPr>
        <w:t>tu propia</w:t>
      </w:r>
      <w:r>
        <w:rPr>
          <w:b w:val="0"/>
          <w:i w:val="0"/>
        </w:rPr>
        <w:t xml:space="preserve"> web/app, DevTools → Network → buscá </w:t>
      </w:r>
      <w:r>
        <w:rPr>
          <w:rFonts w:ascii="Consolas" w:hAnsi="Consolas"/>
          <w:b w:val="0"/>
          <w:i w:val="0"/>
          <w:color w:val="1F3B66"/>
        </w:rPr>
        <w:t>api_key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apikey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en las requests del cliente.</w:t>
      </w:r>
    </w:p>
    <w:p>
      <w:r>
        <w:rPr>
          <w:b w:val="0"/>
          <w:i w:val="0"/>
        </w:rPr>
        <w:t xml:space="preserve">Escaneo de </w:t>
      </w:r>
      <w:r>
        <w:rPr>
          <w:b/>
          <w:i w:val="0"/>
        </w:rPr>
        <w:t>tus propios</w:t>
      </w:r>
      <w:r>
        <w:rPr>
          <w:b w:val="0"/>
          <w:i w:val="0"/>
        </w:rPr>
        <w:t xml:space="preserve"> repos (no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gitleaks o ggshield sobre tu repo</w:t>
        <w:br/>
      </w:r>
      <w:r>
        <w:rPr>
          <w:rFonts w:ascii="Consolas" w:hAnsi="Consolas"/>
          <w:color w:val="1F3B66"/>
          <w:sz w:val="17"/>
        </w:rPr>
        <w:t>gitleaks detect --source . -v</w:t>
      </w:r>
    </w:p>
    <w:p/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hardcodeada en el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DevTools/descompilar tu app; buscá el secreto en el bundle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en el repositorio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gitleaks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ggshield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trufflehog</w:t>
            </w:r>
            <w:r>
              <w:rPr>
                <w:b w:val="0"/>
                <w:i w:val="0"/>
              </w:rPr>
              <w:t xml:space="preserve"> sobre tu repo/CI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expiración ni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la clave sigue funcionando después de meses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scope ni límites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la clave "de solo lectura" para intentar una operación de escritura en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rate limit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requests a tu endpoint con la misma key y medí 429/423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Rotación, revocación, scope, IP allowlist, rate limit, secret manager, detección en CI (secret scanning). Dato para citar: </w:t>
      </w:r>
      <w:r>
        <w:rPr>
          <w:b/>
          <w:i w:val="0"/>
        </w:rPr>
        <w:t>28,65 M de secretos nuevos en commits públicos de GitHub en 2025 (+34 %)</w:t>
      </w:r>
      <w:r>
        <w:rPr>
          <w:b w:val="0"/>
          <w:i w:val="0"/>
        </w:rPr>
        <w:t xml:space="preserve"> — </w:t>
      </w:r>
      <w:hyperlink r:id="rId9">
        <w:r>
          <w:rPr>
            <w:color w:val="0563C1"/>
            <w:u w:val="single"/>
          </w:rPr>
          <w:t xml:space="preserve">GitGuardian, State of Secrets Sprawl 2026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M4 — OAuth 1.0 (firma HMAC) (2007 / 2010)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Antes del bearer, OAuth </w:t>
      </w:r>
      <w:r>
        <w:rPr>
          <w:b/>
          <w:i w:val="0"/>
        </w:rPr>
        <w:t>firmaba cada request</w:t>
      </w:r>
      <w:r>
        <w:rPr>
          <w:b w:val="0"/>
          <w:i w:val="0"/>
        </w:rPr>
        <w:t xml:space="preserve"> con HMAC-SHA1 y un secreto compartido. </w:t>
      </w:r>
      <w:r>
        <w:rPr>
          <w:b/>
          <w:i w:val="0"/>
        </w:rPr>
        <w:t>Especificación comunitaria, diciembre de 2007; RFC 5849, abril de 2010.</w:t>
      </w:r>
      <w:r>
        <w:rPr>
          <w:b w:val="0"/>
          <w:i w:val="0"/>
        </w:rPr>
        <w:t xml:space="preserve"> El token no se puede copiar y reusar: la firma está atada al método, la URL y los parámetros. Es el ancestro conceptual de DPoP.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"OAuth 1.0 era la antítesis del bearer: nada de mandar un string reutilizable, cada request se firmaba. Más seguro en teoría, carísimo en la práctica: canonicalizar parámetros, secretos compartidos por cada par de servicios, y una pesadilla en móviles. El mundo eligió simplicidad y nació el bearer."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Construir la firma conceptualmente en Python (sin llamar a nadie):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 = "GET"</w:t>
        <w:br/>
      </w:r>
      <w:r>
        <w:rPr>
          <w:rFonts w:ascii="Consolas" w:hAnsi="Consolas"/>
          <w:color w:val="1F3B66"/>
          <w:sz w:val="17"/>
        </w:rPr>
        <w:t>url =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signature = base64.b64encode(hmac.new(b"secreto", base.encode(), hashlib.sha1).digest())</w:t>
        <w:br/>
      </w:r>
      <w:r>
        <w:rPr>
          <w:rFonts w:ascii="Consolas" w:hAnsi="Consolas"/>
          <w:color w:val="1F3B66"/>
          <w:sz w:val="17"/>
        </w:rPr>
        <w:t>print("oauth_signature =", urllib.parse.quote(signature))</w:t>
      </w:r>
    </w:p>
    <w:p/>
    <w:p>
      <w:r>
        <w:rPr>
          <w:b w:val="0"/>
          <w:i w:val="0"/>
        </w:rPr>
        <w:t xml:space="preserve">Mostrá que cambiar </w:t>
      </w:r>
      <w:r>
        <w:rPr>
          <w:b/>
          <w:i w:val="0"/>
        </w:rPr>
        <w:t>un solo parámetro</w:t>
      </w:r>
      <w:r>
        <w:rPr>
          <w:b w:val="0"/>
          <w:i w:val="0"/>
        </w:rPr>
        <w:t xml:space="preserve"> invalida la firma: eso es lo que el bearer no tiene.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Errores de canonicalización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Alterá el orden/encoding de parámetros y observá si la firma valida o no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compartido filtrado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secreto se filtra, se pueden firmar requests: probá en tu implementación de práctica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anti-replay (nonce/timestamp)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request firmada dos veces contra tu lab: ¿la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Complejidad de implementación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líneas de código vs. un flujo bearer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Nonce + timestamp anti-replay, secretos por par, TLS. Hoy: migrar a DPoP en vez de reimplementar OAuth 1.0.</w:t>
      </w:r>
    </w:p>
    <w:p>
      <w:pPr>
        <w:pStyle w:val="Heading2"/>
      </w:pPr>
      <w:r>
        <w:rPr>
          <w:b w:val="0"/>
          <w:i w:val="0"/>
        </w:rPr>
        <w:t>M5 — Bearer token (OAuth 2.0) (2012)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OAuth 2.0 separa autorización de autenticación y entrega al cliente un </w:t>
      </w:r>
      <w:r>
        <w:rPr>
          <w:b/>
          <w:i w:val="0"/>
        </w:rPr>
        <w:t>access token</w:t>
      </w:r>
      <w:r>
        <w:rPr>
          <w:b w:val="0"/>
          <w:i w:val="0"/>
        </w:rPr>
        <w:t xml:space="preserve">: un string con alcance y vida. </w:t>
      </w:r>
      <w:r>
        <w:rPr>
          <w:b/>
          <w:i w:val="0"/>
        </w:rPr>
        <w:t>RFC 6749, octubre de 2012</w:t>
      </w:r>
      <w:r>
        <w:rPr>
          <w:b w:val="0"/>
          <w:i w:val="0"/>
        </w:rPr>
        <w:t xml:space="preserve">; su uso bearer, </w:t>
      </w:r>
      <w:r>
        <w:rPr>
          <w:b/>
          <w:i w:val="0"/>
        </w:rPr>
        <w:t>RFC 6750, octubre de 2012</w:t>
      </w:r>
      <w:r>
        <w:rPr>
          <w:b w:val="0"/>
          <w:i w:val="0"/>
        </w:rPr>
        <w:t xml:space="preserve">. La regla: </w:t>
      </w:r>
      <w:r>
        <w:rPr>
          <w:b/>
          <w:i w:val="0"/>
        </w:rPr>
        <w:t>quien tiene el token, lo usa.</w:t>
      </w:r>
      <w:r>
        <w:rPr>
          <w:b w:val="0"/>
          <w:i w:val="0"/>
        </w:rPr>
        <w:t xml:space="preserve"> La propia norma lo admite en </w:t>
      </w:r>
      <w:r>
        <w:rPr>
          <w:b/>
          <w:i w:val="0"/>
        </w:rPr>
        <w:t>RFC 6749 §10.3</w:t>
      </w:r>
      <w:r>
        <w:rPr>
          <w:b w:val="0"/>
          <w:i w:val="0"/>
        </w:rPr>
        <w:t xml:space="preserve">: </w:t>
      </w:r>
      <w:r>
        <w:rPr>
          <w:b w:val="0"/>
          <w:i/>
        </w:rPr>
        <w:t>"This specification does not provide any methods for the resource server to ensure that an access token presented to it by a given client was issued to that client by the authorization server."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bearer ganó por simplicidad: un string en una cabecera, sin firmar cada request, sin secretos compartidos. El precio está escrito en la norma: el servidor de recursos no puede saber si quien presenta el token es a quien se le emitió. Ese es el corazón de esta clase."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Con TU token (de tu cuenta / tu entorno)</w:t>
        <w:br/>
      </w:r>
      <w:r>
        <w:rPr>
          <w:rFonts w:ascii="Consolas" w:hAnsi="Consolas"/>
          <w:color w:val="1F3B66"/>
          <w:sz w:val="17"/>
        </w:rPr>
        <w:t>curl -H "Authorization: Bearer TU_TOKEN" https://httpbin.org/bearer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Inspeccionar la forma de la cabecera en DevTools de TU app</w:t>
        <w:br/>
      </w:r>
      <w:r>
        <w:rPr>
          <w:rFonts w:ascii="Consolas" w:hAnsi="Consolas"/>
          <w:color w:val="1F3B66"/>
          <w:sz w:val="17"/>
        </w:rPr>
        <w:t># Network -&gt; Request Headers -&gt; Authorization: Bearer eyJ...</w:t>
      </w:r>
    </w:p>
    <w:p/>
    <w:p>
      <w:r>
        <w:rPr>
          <w:b/>
          <w:i w:val="0"/>
        </w:rPr>
        <w:t>Demostración de reutilización (sólo tu cuenta, tu entorno):</w:t>
      </w:r>
      <w:r>
        <w:rPr>
          <w:b w:val="0"/>
          <w:i w:val="0"/>
        </w:rPr>
        <w:t xml:space="preserve"> copiá tu token a un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en otra terminal —atelada al mismo host de tu app— y comprobá que el servidor lo acepta sin más. Eso </w:t>
      </w:r>
      <w:r>
        <w:rPr>
          <w:b w:val="0"/>
          <w:i/>
        </w:rPr>
        <w:t>es</w:t>
      </w:r>
      <w:r>
        <w:rPr>
          <w:b w:val="0"/>
          <w:i w:val="0"/>
        </w:rPr>
        <w:t xml:space="preserve"> el punto de la charla; no lo hagas contra terceros.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Replay: el token no está atado al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Copiá el token y usalo desde otro cliente (curl) contra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Token en URL/query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Buscá tokens en logs, en el header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 xml:space="preserve"> o en el historial (tu app)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demasiado larga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(JWT) o medí cuánto sigue vivo un token opaco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revocación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tu token después de "cerrar sesión": si sigue válido, no hay revocación (RFC 7009)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Sobre-privilegio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Pedí un token con scope amplio en tu client y usá un endpoint fuera del scope mínimo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Transporte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tu API sólo acepta HTTPS y rechaza el token por HTTP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Vida corta,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estricto, scope mínimo, revocación (RFC 7009) e introspección (RFC 7662), nunca en query (</w:t>
      </w:r>
      <w:r>
        <w:rPr>
          <w:b/>
          <w:i w:val="0"/>
        </w:rPr>
        <w:t>RFC 9700, enero 2025</w:t>
      </w:r>
      <w:r>
        <w:rPr>
          <w:b w:val="0"/>
          <w:i w:val="0"/>
        </w:rPr>
        <w:t xml:space="preserve"> lo prohíbe), y sender-constrained (M9).</w:t>
      </w:r>
    </w:p>
    <w:p>
      <w:pPr>
        <w:pStyle w:val="Heading2"/>
      </w:pPr>
      <w:r>
        <w:rPr>
          <w:b w:val="0"/>
          <w:i w:val="0"/>
        </w:rPr>
        <w:t>M6 — JWT (2010 / 2015)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JWT (JSON Web Token)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1F3B66"/>
        </w:rPr>
        <w:t>header.payload.signature</w:t>
      </w:r>
      <w:r>
        <w:rPr>
          <w:b w:val="0"/>
          <w:i w:val="0"/>
        </w:rPr>
        <w:t xml:space="preserve">, base64url. </w:t>
      </w:r>
      <w:r>
        <w:rPr>
          <w:b/>
          <w:i w:val="0"/>
        </w:rPr>
        <w:t>Primer borrador: 28 de diciembre de 2010; RFC 7519, mayo de 2015</w:t>
      </w:r>
      <w:r>
        <w:rPr>
          <w:b w:val="0"/>
          <w:i w:val="0"/>
        </w:rPr>
        <w:t xml:space="preserve"> (familia JOSE: JWS 7515, JWE 7516, JWK 7517, JWA 7518). El payload </w:t>
      </w:r>
      <w:r>
        <w:rPr>
          <w:b/>
          <w:i w:val="0"/>
        </w:rPr>
        <w:t>no está cifrado</w:t>
      </w:r>
      <w:r>
        <w:rPr>
          <w:b w:val="0"/>
          <w:i w:val="0"/>
        </w:rPr>
        <w:t xml:space="preserve">: está firmado. El header trae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 xml:space="preserve">"Un JWT es como una credencial plastificada: firmada, no sellada. Cualquiera lee el contenido. Y guarda una trampa: el header dice con qué algoritmo se firmó; si el validador le hace caso al token en lugar de a su configuración, el atacante elige el algoritmo. De ahí salen </w:t>
      </w:r>
      <w:r>
        <w:rPr>
          <w:rFonts w:ascii="Consolas" w:hAnsi="Consolas"/>
          <w:b w:val="0"/>
          <w:i w:val="0"/>
          <w:color w:val="1F3B66"/>
        </w:rPr>
        <w:t>alg: none</w:t>
      </w:r>
      <w:r>
        <w:rPr>
          <w:b w:val="0"/>
          <w:i w:val="0"/>
        </w:rPr>
        <w:t xml:space="preserve">, la confusión RS256→HS256 y la inyección de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Generá y decodificá tu propio JWT (nada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pip install pyjwt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token = jwt.encode({"sub": "123", "scope": "read", "iss": "https://mi-lab"}, "secreto", algorithm="HS256")</w:t>
        <w:br/>
      </w:r>
      <w:r>
        <w:rPr>
          <w:rFonts w:ascii="Consolas" w:hAnsi="Consolas"/>
          <w:color w:val="1F3B66"/>
          <w:sz w:val="17"/>
        </w:rPr>
        <w:t>print(token)</w:t>
        <w:br/>
      </w:r>
      <w:r>
        <w:rPr>
          <w:rFonts w:ascii="Consolas" w:hAnsi="Consolas"/>
          <w:color w:val="1F3B66"/>
          <w:sz w:val="17"/>
        </w:rPr>
        <w:t>print(jwt.decode(token, "secreto", algorithms=["HS256"]))</w:t>
      </w:r>
    </w:p>
    <w:p/>
    <w:p>
      <w:r>
        <w:rPr>
          <w:b w:val="0"/>
          <w:i w:val="0"/>
        </w:rPr>
        <w:t xml:space="preserve">Decodificá el payload </w:t>
      </w:r>
      <w:r>
        <w:rPr>
          <w:b/>
          <w:i w:val="0"/>
        </w:rPr>
        <w:t>sin verificar</w:t>
      </w:r>
      <w:r>
        <w:rPr>
          <w:b w:val="0"/>
          <w:i w:val="0"/>
        </w:rPr>
        <w:t xml:space="preserve"> para ver que base64 no oculta nada: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-c "import base64,sys; p=sys.argv[1].split('.')[1]; print(base64.urlsafe_b64decode(p+'='*(-len(p)%4)).decode())" eyJ...</w:t>
      </w:r>
    </w:p>
    <w:p/>
    <w:p>
      <w:pPr>
        <w:pStyle w:val="Heading3"/>
      </w:pPr>
      <w:r>
        <w:rPr>
          <w:b w:val="0"/>
          <w:i w:val="0"/>
        </w:rPr>
        <w:t>Vulnerabilidades y cómo comprobarlas (en laboratorio propio)</w:t>
      </w:r>
    </w:p>
    <w:p>
      <w:r>
        <w:rPr>
          <w:b/>
          <w:i w:val="0"/>
        </w:rPr>
        <w:t>Montá un lab minúsculo</w:t>
      </w:r>
      <w:r>
        <w:rPr>
          <w:b w:val="0"/>
          <w:i w:val="0"/>
        </w:rPr>
        <w:t xml:space="preserve"> (Flask) que acepte JWT, para probar los clásicos sin tocar a nadie: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lab_jwt.py  -&gt;  flask run  (sólo local)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@app.route("/perfil")</w:t>
        <w:br/>
      </w:r>
      <w:r>
        <w:rPr>
          <w:rFonts w:ascii="Consolas" w:hAnsi="Consolas"/>
          <w:color w:val="1F3B66"/>
          <w:sz w:val="17"/>
        </w:rPr>
        <w:t>def perfil():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 "").replace("Bearer ", "")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# ATAJO VULNERABLE A PROPÓSITO: confía en el alg del token y usa la clave como secreto</w:t>
        <w:br/>
      </w:r>
      <w:r>
        <w:rPr>
          <w:rFonts w:ascii="Consolas" w:hAnsi="Consolas"/>
          <w:color w:val="1F3B66"/>
          <w:sz w:val="17"/>
        </w:rPr>
        <w:t xml:space="preserve">        data = jwt.decode(tok, "secreto", algorithms=None, options={"verify_signature": True})</w:t>
        <w:br/>
      </w:r>
      <w:r>
        <w:rPr>
          <w:rFonts w:ascii="Consolas" w:hAnsi="Consolas"/>
          <w:color w:val="1F3B66"/>
          <w:sz w:val="17"/>
        </w:rPr>
        <w:t xml:space="preserve">        return jsonify(data)</w:t>
        <w:br/>
      </w:r>
      <w:r>
        <w:rPr>
          <w:rFonts w:ascii="Consolas" w:hAnsi="Consolas"/>
          <w:color w:val="1F3B66"/>
          <w:sz w:val="17"/>
        </w:rPr>
        <w:t xml:space="preserve">    except Exception as e:</w:t>
        <w:br/>
      </w:r>
      <w:r>
        <w:rPr>
          <w:rFonts w:ascii="Consolas" w:hAnsi="Consolas"/>
          <w:color w:val="1F3B66"/>
          <w:sz w:val="17"/>
        </w:rPr>
        <w:t xml:space="preserve">        return str(e), 401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Ataque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(contra EL LAB de arriba)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 none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{"alg":"none"}</w:t>
            </w:r>
            <w:r>
              <w:rPr>
                <w:b w:val="0"/>
                <w:i w:val="0"/>
              </w:rPr>
              <w:t xml:space="preserve"> y sin firma; si el servidor lo acepta, es vulnerable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Confusión RS256→HS256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verifica con clave pública, intentá firmar con HS256 usando esa clave pública como secreto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injection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Enviá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apuntando a un archivo/ruta conocida; observá si cambia la clave usada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débil (HS256)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Crackeá </w:t>
            </w:r>
            <w:r>
              <w:rPr>
                <w:b/>
                <w:i w:val="0"/>
              </w:rPr>
              <w:t>tu propio</w:t>
            </w:r>
            <w:r>
              <w:rPr>
                <w:b w:val="0"/>
                <w:i w:val="0"/>
              </w:rPr>
              <w:t xml:space="preserve">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hashcat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</w:t>
            </w:r>
            <w:r>
              <w:rPr>
                <w:b w:val="0"/>
                <w:i w:val="0"/>
              </w:rPr>
              <w:t xml:space="preserve"> y un diccionario: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 eyJ... -C -d rockyou.txt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sin expiración o con otra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 y probá si el endpoint lo acepta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un byte del payload sin refirmar; si pasa, no verifica firma</w:t>
            </w:r>
          </w:p>
        </w:tc>
      </w:tr>
    </w:tbl>
    <w:p/>
    <w:p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 (todo contra tu lab):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https://github.com/ticarpi/jwt_tool</w:t>
        <w:br/>
      </w:r>
      <w:r>
        <w:rPr>
          <w:rFonts w:ascii="Consolas" w:hAnsi="Consolas"/>
          <w:color w:val="1F3B66"/>
          <w:sz w:val="17"/>
        </w:rPr>
        <w:t>python3 jwt_tool.py eyJ... -M at      # prueba alg none</w:t>
        <w:br/>
      </w:r>
      <w:r>
        <w:rPr>
          <w:rFonts w:ascii="Consolas" w:hAnsi="Consolas"/>
          <w:color w:val="1F3B66"/>
          <w:sz w:val="17"/>
        </w:rPr>
        <w:t>python3 jwt_tool.py eyJ... -C -d wordlist.txt   # crackea el secreto</w:t>
      </w:r>
    </w:p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</w:t>
      </w:r>
      <w:r>
        <w:rPr>
          <w:b/>
          <w:i w:val="0"/>
        </w:rPr>
        <w:t>desde la configuración del validador</w:t>
      </w:r>
      <w:r>
        <w:rPr>
          <w:b w:val="0"/>
          <w:i w:val="0"/>
        </w:rPr>
        <w:t xml:space="preserve">, nunca del token; verificar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>; claves fuertes; rotación de claves (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correcto); validar contra JWKS; y </w:t>
      </w:r>
      <w:r>
        <w:rPr>
          <w:b/>
          <w:i w:val="0"/>
        </w:rPr>
        <w:t>RFC 8725 (febrero 2020)</w:t>
      </w:r>
      <w:r>
        <w:rPr>
          <w:b w:val="0"/>
          <w:i w:val="0"/>
        </w:rPr>
        <w:t xml:space="preserve"> + </w:t>
      </w:r>
      <w:hyperlink r:id="rId10">
        <w:r>
          <w:rPr>
            <w:color w:val="0563C1"/>
            <w:u w:val="single"/>
          </w:rPr>
          <w:t xml:space="preserve">OWASP JWT Cheat Sheet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M7 — OIDC, authorization code, PKCE e ID token (2014)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OpenID Connect Core 1.0</w:t>
      </w:r>
      <w:r>
        <w:rPr>
          <w:b w:val="0"/>
          <w:i w:val="0"/>
        </w:rPr>
        <w:t xml:space="preserve">, final aprobado el </w:t>
      </w:r>
      <w:r>
        <w:rPr>
          <w:b/>
          <w:i w:val="0"/>
        </w:rPr>
        <w:t>26 de febrero de 2014</w:t>
      </w:r>
      <w:r>
        <w:rPr>
          <w:b w:val="0"/>
          <w:i w:val="0"/>
        </w:rPr>
        <w:t xml:space="preserve">, es la capa de identidad sobre OAuth 2.0. Flujo </w:t>
      </w:r>
      <w:r>
        <w:rPr>
          <w:b w:val="0"/>
          <w:i/>
        </w:rPr>
        <w:t>authorization code</w:t>
      </w:r>
      <w:r>
        <w:rPr>
          <w:b w:val="0"/>
          <w:i w:val="0"/>
        </w:rPr>
        <w:t xml:space="preserve">: </w:t>
      </w:r>
      <w:r>
        <w:rPr>
          <w:b/>
          <w:i w:val="0"/>
        </w:rPr>
        <w:t>RFC 6749 §4.1 (2012)</w:t>
      </w:r>
      <w:r>
        <w:rPr>
          <w:b w:val="0"/>
          <w:i w:val="0"/>
        </w:rPr>
        <w:t xml:space="preserve">, código de un solo uso (si se reutiliza, la norma exige denegar y revocar, §4.1.2). </w:t>
      </w:r>
      <w:r>
        <w:rPr>
          <w:b/>
          <w:i w:val="0"/>
        </w:rPr>
        <w:t>PKCE: RFC 7636, agosto de 2015.</w:t>
      </w:r>
      <w:r>
        <w:rPr>
          <w:b w:val="0"/>
          <w:i w:val="0"/>
        </w:rPr>
        <w:t xml:space="preserve">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es un JWT que dice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es la persona y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se autenticó (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) y </w:t>
      </w:r>
      <w:r>
        <w:rPr>
          <w:b/>
          <w:i w:val="0"/>
        </w:rPr>
        <w:t>no sirve para acceder a recursos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authorization code es el cupón de un solo uso que cambia un artefacto público —lo que viaja por el navegador— por uno privado. PKCE le agrega un candado: aunque te roben el código, no lo podés canjear sin el verificador. Y el ID token es el DNI que te muestran en la puerta, no el pase que te ponen en la muñeca para entrar al recinto."</w:t>
      </w:r>
    </w:p>
    <w:p>
      <w:pPr>
        <w:pStyle w:val="Heading3"/>
      </w:pPr>
      <w:r>
        <w:rPr>
          <w:b w:val="0"/>
          <w:i w:val="0"/>
        </w:rPr>
        <w:t>Ejemplo que puedo hacer (flujo, sin llamar a sistemas de terceros)</w:t>
      </w:r>
    </w:p>
    <w:p>
      <w:r>
        <w:rPr>
          <w:b w:val="0"/>
          <w:i w:val="0"/>
        </w:rPr>
        <w:t>Con tu propio lab (Keycloak local, o el proyecto de práctica):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1) /authorize?response_type=code&amp;client_id=lab&amp;redirect_uri=http://localhost/cb</w:t>
        <w:br/>
      </w:r>
      <w:r>
        <w:rPr>
          <w:rFonts w:ascii="Consolas" w:hAnsi="Consolas"/>
          <w:color w:val="1F3B66"/>
          <w:sz w:val="17"/>
        </w:rPr>
        <w:t xml:space="preserve">   &amp;scope=openid&amp;state=RANDOM&amp;code_challenge=...&amp;code_challenge_method=S256</w:t>
        <w:br/>
      </w:r>
      <w:r>
        <w:rPr>
          <w:rFonts w:ascii="Consolas" w:hAnsi="Consolas"/>
          <w:color w:val="1F3B66"/>
          <w:sz w:val="17"/>
        </w:rPr>
        <w:t>2) el usuario (vos) se autentica en el lab</w:t>
        <w:br/>
      </w:r>
      <w:r>
        <w:rPr>
          <w:rFonts w:ascii="Consolas" w:hAnsi="Consolas"/>
          <w:color w:val="1F3B66"/>
          <w:sz w:val="17"/>
        </w:rPr>
        <w:t>3) /cb?code=XXXX&amp;state=RANDOM</w:t>
        <w:br/>
      </w:r>
      <w:r>
        <w:rPr>
          <w:rFonts w:ascii="Consolas" w:hAnsi="Consolas"/>
          <w:color w:val="1F3B66"/>
          <w:sz w:val="17"/>
        </w:rPr>
        <w:t>4) POST /token  code=XXXX + code_verifier=...  -&gt; access_token, id_token, refresh_token</w:t>
      </w:r>
    </w:p>
    <w:p/>
    <w:p>
      <w:r>
        <w:rPr>
          <w:b w:val="0"/>
          <w:i w:val="0"/>
        </w:rPr>
        <w:t xml:space="preserve">Decodificá el </w:t>
      </w:r>
      <w:r>
        <w:rPr>
          <w:b/>
          <w:i w:val="0"/>
        </w:rPr>
        <w:t>id_token</w:t>
      </w:r>
      <w:r>
        <w:rPr>
          <w:b w:val="0"/>
          <w:i w:val="0"/>
        </w:rPr>
        <w:t xml:space="preserve"> localmente y mirá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 / 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PKCE → código interceptable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Repetí el flujo </w:t>
            </w:r>
            <w:r>
              <w:rPr>
                <w:b/>
                <w:i w:val="0"/>
              </w:rPr>
              <w:t>de tu lab</w:t>
            </w:r>
            <w:r>
              <w:rPr>
                <w:b w:val="0"/>
                <w:i w:val="0"/>
              </w:rPr>
              <w:t xml:space="preserve">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e intentá canjear el código con otro cliente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laxa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un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no registrado (p. ej. un subpath o dominio parecido)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Iniciá el login y manipulá/eliminá el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>: ¿acepta la respuesta?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→ replay del ID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Reutilizá un ID token viejo en tu cliente y verificá si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auth_time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/>
              </w:rPr>
              <w:t>Mix-up attack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lab con dos IdP, cruzá respuestas entre proveedores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mandar el ID token al endpoint de recursos de tu lab: debe rechazarse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Rate-limit en login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intentos de tu usuario de práctica y medí bloqueo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PKCE obligatorio (lo exige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exacta, </w:t>
      </w:r>
      <w:r>
        <w:rPr>
          <w:rFonts w:ascii="Consolas" w:hAnsi="Consolas"/>
          <w:b w:val="0"/>
          <w:i w:val="0"/>
          <w:color w:val="1F3B66"/>
        </w:rPr>
        <w:t>state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validar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en el RP, no usar el ID token como access token.</w:t>
      </w:r>
    </w:p>
    <w:p>
      <w:pPr>
        <w:pStyle w:val="Heading2"/>
      </w:pPr>
      <w:r>
        <w:rPr>
          <w:b w:val="0"/>
          <w:i w:val="0"/>
        </w:rPr>
        <w:t>M8 — Refresh token (2012)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Token de vida larga que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se usa contra el endpoint de token para obtener nuevos access tokens. </w:t>
      </w:r>
      <w:r>
        <w:rPr>
          <w:b/>
          <w:i w:val="0"/>
        </w:rPr>
        <w:t>RFC 6749 §§1.5 y 6 (octubre de 2012)</w:t>
      </w:r>
      <w:r>
        <w:rPr>
          <w:b w:val="0"/>
          <w:i w:val="0"/>
        </w:rPr>
        <w:t xml:space="preserve">; rotación sugerida en </w:t>
      </w:r>
      <w:r>
        <w:rPr>
          <w:b/>
          <w:i w:val="0"/>
        </w:rPr>
        <w:t>§10.4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9700 (enero de 2025)</w:t>
      </w:r>
      <w:r>
        <w:rPr>
          <w:b w:val="0"/>
          <w:i w:val="0"/>
        </w:rPr>
        <w:t xml:space="preserve"> la exige para clientes públicos. Revocación: </w:t>
      </w:r>
      <w:r>
        <w:rPr>
          <w:b/>
          <w:i w:val="0"/>
        </w:rPr>
        <w:t>RFC 7009, octubre de 2013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access token es el boleto de la función; el refresh token es la acreditación que te deja pedir uno nuevo sin volver a la taquilla. La rotación convierte al refresh en un artefacto de un solo uso: si un atacante lo usa, el legítimo lo delata."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En tu lab: guardá el refresh token, pedí un access token nuevo y observá si el refresh </w:t>
      </w:r>
      <w:r>
        <w:rPr>
          <w:b/>
          <w:i w:val="0"/>
        </w:rPr>
        <w:t>cambia</w:t>
      </w:r>
      <w:r>
        <w:rPr>
          <w:b w:val="0"/>
          <w:i w:val="0"/>
        </w:rPr>
        <w:t xml:space="preserve"> (rotación) y si el viejo queda </w:t>
      </w:r>
      <w:r>
        <w:rPr>
          <w:b/>
          <w:i w:val="0"/>
        </w:rPr>
        <w:t>inválido</w:t>
      </w:r>
      <w:r>
        <w:rPr>
          <w:b w:val="0"/>
          <w:i w:val="0"/>
        </w:rPr>
        <w:t xml:space="preserve"> (detección de reuso).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(lab/tu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el mismo refresh token dos veces: si ambas funcionan, no hay rotación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detección de reuso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el refresh viejo después de rotar: si sigue vivo, no hay detección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infinita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Verificá si hay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o política de caducidad absoluta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Almacenamiento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app, buscá el refresh en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/almacenamiento sin cifrar del cliente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Refresh usado contra la API de recursos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Mandá el refresh a un endpoint de recursos de tu lab: debe rechazarse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Rotación + detección de reuso, vida absoluta, binding al cliente, almacenamiento seguro, revocación en logout/cambio de contraseña.</w:t>
      </w:r>
    </w:p>
    <w:p>
      <w:pPr>
        <w:pStyle w:val="Heading2"/>
      </w:pPr>
      <w:r>
        <w:rPr>
          <w:b w:val="0"/>
          <w:i w:val="0"/>
        </w:rPr>
        <w:t>M9 — mTLS y DPoP (sender-constrained) (2020 / 2023)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Atar el token a su portador. </w:t>
      </w:r>
      <w:r>
        <w:rPr>
          <w:b/>
          <w:i w:val="0"/>
        </w:rPr>
        <w:t>mTLS + token atado a certificado: RFC 8705, febrero de 2020.</w:t>
      </w:r>
      <w:r>
        <w:rPr>
          <w:b w:val="0"/>
          <w:i w:val="0"/>
        </w:rPr>
        <w:t xml:space="preserve"> </w:t>
      </w:r>
      <w:r>
        <w:rPr>
          <w:b/>
          <w:i w:val="0"/>
        </w:rPr>
        <w:t>DPoP: RFC 9449, octubre de 2023.</w:t>
      </w:r>
      <w:r>
        <w:rPr>
          <w:b w:val="0"/>
          <w:i w:val="0"/>
        </w:rPr>
        <w:t xml:space="preserve"> Con DPoP, el cliente firma cada request con su clave privada; el token sólo sirve presentado con esa prueba.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"Si el problema del bearer es que cualquiera que lo tenga lo usa, la solución es exigir algo más que la posesión. mTLS ata el token al certificado; DPoP ata el token a una clave privada que el cliente prueba en cada request. Es la idea de OAuth 1.0, pero bien integrada. RFC 9700 (2025) ya los recomienda."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DPoP — construí una prueba </w:t>
      </w:r>
      <w:r>
        <w:rPr>
          <w:b/>
          <w:i w:val="0"/>
        </w:rPr>
        <w:t>conceptual</w:t>
      </w:r>
      <w:r>
        <w:rPr>
          <w:b w:val="0"/>
          <w:i w:val="0"/>
        </w:rPr>
        <w:t xml:space="preserve"> con Python (sin servidor real):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 prueba DPoP es un JWT firmado por el CLIENTE con su clave privada</w:t>
        <w:br/>
      </w:r>
      <w:r>
        <w:rPr>
          <w:rFonts w:ascii="Consolas" w:hAnsi="Consolas"/>
          <w:color w:val="1F3B66"/>
          <w:sz w:val="17"/>
        </w:rPr>
        <w:t># Header típico: {"typ":"dpop+jwt","alg":"ES256","jwk":{...}}</w:t>
        <w:br/>
      </w:r>
      <w:r>
        <w:rPr>
          <w:rFonts w:ascii="Consolas" w:hAnsi="Consolas"/>
          <w:color w:val="1F3B66"/>
          <w:sz w:val="17"/>
        </w:rPr>
        <w:t># Claims: jti (único), htm (método), htu (URL), iat</w:t>
        <w:br/>
      </w:r>
      <w:r>
        <w:rPr>
          <w:rFonts w:ascii="Consolas" w:hAnsi="Consolas"/>
          <w:color w:val="1F3B66"/>
          <w:sz w:val="17"/>
        </w:rPr>
        <w:t># El servidor rechaza si htm/htu no coinciden con el request, o si el jti se repite</w:t>
      </w:r>
    </w:p>
    <w:p/>
    <w:p>
      <w:r>
        <w:rPr>
          <w:b w:val="0"/>
          <w:i w:val="0"/>
        </w:rPr>
        <w:t xml:space="preserve">Para una prueba real y segura, levantá </w:t>
      </w:r>
      <w:r>
        <w:rPr>
          <w:b/>
          <w:i w:val="0"/>
        </w:rPr>
        <w:t>Keycloak en Docker</w:t>
      </w:r>
      <w:r>
        <w:rPr>
          <w:b w:val="0"/>
          <w:i w:val="0"/>
        </w:rPr>
        <w:t xml:space="preserve"> (soporta DPoP) y hacé el flujo contra tu propio Keycloak.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DPoP sin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htm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htu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el método o la URL del request manteniendo la prueba: ¿lo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 de la prueba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jti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prueba dos veces: debe rechazarse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ausente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Presentá el access token sin atar la prueba al token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= hash del access token)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Nonce de servidor ignorado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exige nonce, probá sin él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mTLS mal configurado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presentar un token atado a un certificado </w:t>
            </w:r>
            <w:r>
              <w:rPr>
                <w:b/>
                <w:i w:val="0"/>
              </w:rPr>
              <w:t>sin</w:t>
            </w:r>
            <w:r>
              <w:rPr>
                <w:b w:val="0"/>
                <w:i w:val="0"/>
              </w:rPr>
              <w:t xml:space="preserve"> el certificado: debe fallar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Validar 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(anti-replay), </w:t>
      </w:r>
      <w:r>
        <w:rPr>
          <w:rFonts w:ascii="Consolas" w:hAnsi="Consolas"/>
          <w:b w:val="0"/>
          <w:i w:val="0"/>
          <w:color w:val="1F3B66"/>
        </w:rPr>
        <w:t>ath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permitido; rotación de claves; y </w:t>
      </w:r>
      <w:r>
        <w:rPr>
          <w:b/>
          <w:i w:val="0"/>
        </w:rPr>
        <w:t>RFC 9449 / RFC 8705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M10 — OWASP API Security Top 10 (laboratorio)</w:t>
      </w:r>
    </w:p>
    <w:p>
      <w:r>
        <w:rPr>
          <w:b w:val="0"/>
          <w:i w:val="0"/>
        </w:rPr>
        <w:t xml:space="preserve">Éste es el "atlas" para elegir qué probar. Cada ítem con su forma de comprobarlo </w:t>
      </w:r>
      <w:r>
        <w:rPr>
          <w:b/>
          <w:i w:val="0"/>
        </w:rPr>
        <w:t>en un lab</w:t>
      </w:r>
      <w:r>
        <w:rPr>
          <w:b w:val="0"/>
          <w:i w:val="0"/>
        </w:rPr>
        <w:t xml:space="preserve"> (</w:t>
      </w:r>
      <w:hyperlink r:id="rId11">
        <w:r>
          <w:rPr>
            <w:color w:val="0563C1"/>
            <w:u w:val="single"/>
          </w:rPr>
          <w:t xml:space="preserve">OWASP API Security Top 10 – 2023</w:t>
        </w:r>
      </w:hyperlink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se comprueba (lab)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Herramienta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BOLA</w:t>
            </w:r>
            <w:r>
              <w:rPr>
                <w:b w:val="0"/>
                <w:i w:val="0"/>
              </w:rPr>
              <w:t xml:space="preserve"> — Broken Object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token, cambiá el ID del objeto por otro del lab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/api/pedidos/1234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5678</w:t>
            </w:r>
            <w:r>
              <w:rPr>
                <w:b w:val="0"/>
                <w:i w:val="0"/>
              </w:rPr>
              <w:t>) y mirá si devuelve datos ajenos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Burp/Postman + ffuf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API2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Broken Authentication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Login sin rate-limit, JWT sin validar, credenciales por defecto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jwt_tool, Burp Intruder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API3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BOPLA / Mass Assignment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Mandá campos extra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"rol":"admin"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"saldo":999</w:t>
            </w:r>
            <w:r>
              <w:rPr>
                <w:b w:val="0"/>
                <w:i w:val="0"/>
              </w:rPr>
              <w:t>) y observá si se aplican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API4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Unrestricted Resource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Paginación gigante, búsquedas costosas; medí CPU/latencia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ab, k6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API5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BFLA</w:t>
            </w:r>
            <w:r>
              <w:rPr>
                <w:b w:val="0"/>
                <w:i w:val="0"/>
              </w:rPr>
              <w:t xml:space="preserve"> — Broken Function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 usuario normal, llamá endpoints de admin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/admin/...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API6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Sensitive Business Flows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Repetí un flujo (cupón, reintento de pago) más veces de las permitidas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script propio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API7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Endpoint que recibe una URL: apuntalo 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http://localhost</w:t>
            </w:r>
            <w:r>
              <w:rPr>
                <w:b w:val="0"/>
                <w:i w:val="0"/>
              </w:rPr>
              <w:t>/metadatos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 Collaborator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API8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Misconfiguration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>, errores verbosos, métodos no documentados, TLS débil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nuclei, ZAP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API9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Improper Inventory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Versiones viejas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/v1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/beta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/swagger</w:t>
            </w:r>
            <w:r>
              <w:rPr>
                <w:b w:val="0"/>
                <w:i w:val="0"/>
              </w:rPr>
              <w:t>) expuestas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ffuf, gobuster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API10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Unsafe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Confiar en datos de terceros (respuesta de otro servicio) sin validar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manual</w:t>
            </w:r>
          </w:p>
        </w:tc>
      </w:tr>
    </w:tbl>
    <w:p/>
    <w:p>
      <w:r>
        <w:rPr>
          <w:b/>
          <w:i w:val="0"/>
        </w:rPr>
        <w:t>Laboratorios oficiales/diseñados para romper:</w:t>
      </w:r>
      <w:r>
        <w:rPr>
          <w:b w:val="0"/>
          <w:i w:val="0"/>
        </w:rPr>
        <w:t xml:space="preserve"> </w:t>
      </w:r>
      <w:hyperlink r:id="rId12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, DVGA, </w:t>
      </w:r>
      <w:hyperlink r:id="rId13">
        <w:r>
          <w:rPr>
            <w:color w:val="0563C1"/>
            <w:u w:val="single"/>
          </w:rPr>
          <w:t xml:space="preserve">OWASP Juice Shop</w:t>
        </w:r>
      </w:hyperlink>
      <w:r>
        <w:rPr>
          <w:b w:val="0"/>
          <w:i w:val="0"/>
        </w:rPr>
        <w:t xml:space="preserve">, VAmPI, y los labs de </w:t>
      </w:r>
      <w:hyperlink r:id="rId14">
        <w:r>
          <w:rPr>
            <w:color w:val="0563C1"/>
            <w:u w:val="single"/>
          </w:rPr>
          <w:t xml:space="preserve">PortSwigger Web Security Academy</w:t>
        </w:r>
      </w:hyperlink>
      <w:r>
        <w:rPr>
          <w:b w:val="0"/>
          <w:i w:val="0"/>
        </w:rPr>
        <w:t xml:space="preserve"> (JWT, OAuth, BOLA).</w:t>
      </w:r>
    </w:p>
    <w:p>
      <w:pPr>
        <w:pStyle w:val="Heading2"/>
      </w:pPr>
      <w:r>
        <w:rPr>
          <w:b w:val="0"/>
          <w:i w:val="0"/>
        </w:rPr>
        <w:t>M11 — Caso ID Uruguay (laboratorio ético)</w:t>
      </w:r>
    </w:p>
    <w:p>
      <w:pPr>
        <w:pStyle w:val="Heading3"/>
      </w:pPr>
      <w:r>
        <w:rPr>
          <w:b w:val="0"/>
          <w:i w:val="0"/>
        </w:rPr>
        <w:t>Qué es</w:t>
      </w:r>
    </w:p>
    <w:p>
      <w:r>
        <w:rPr>
          <w:b/>
          <w:i w:val="0"/>
        </w:rPr>
        <w:t>ID Uruguay</w:t>
      </w:r>
      <w:r>
        <w:rPr>
          <w:b w:val="0"/>
          <w:i w:val="0"/>
        </w:rPr>
        <w:t xml:space="preserve"> es el proveedor de identidad del Estado uruguayo, gestionado por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. Se integra vía </w:t>
      </w:r>
      <w:r>
        <w:rPr>
          <w:b/>
          <w:i w:val="0"/>
        </w:rPr>
        <w:t>OpenID Connect</w:t>
      </w:r>
      <w:r>
        <w:rPr>
          <w:b w:val="0"/>
          <w:i w:val="0"/>
        </w:rPr>
        <w:t xml:space="preserve"> y su documentación técnica muestra 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/oidc/v1/token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/>
          <w:i w:val="0"/>
          <w:color w:val="1F3B66"/>
        </w:rPr>
        <w:t>token_type</w:t>
      </w:r>
      <w:r>
        <w:rPr>
          <w:b/>
          <w:i w:val="0"/>
        </w:rPr>
        <w:t xml:space="preserve"> = "Bearer"</w:t>
      </w:r>
      <w:r>
        <w:rPr>
          <w:b w:val="0"/>
          <w:i w:val="0"/>
        </w:rPr>
        <w:t xml:space="preserve">, un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en formato </w:t>
      </w:r>
      <w:r>
        <w:rPr>
          <w:b/>
          <w:i w:val="0"/>
        </w:rPr>
        <w:t>JWT</w:t>
      </w:r>
      <w:r>
        <w:rPr>
          <w:b w:val="0"/>
          <w:i w:val="0"/>
        </w:rPr>
        <w:t xml:space="preserve">, y llamadas a </w:t>
      </w:r>
      <w:r>
        <w:rPr>
          <w:b w:val="0"/>
          <w:i/>
        </w:rPr>
        <w:t>UserInfo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Documentación oficial: 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Guía "Desarrollo seguro" (AGESIC): https://www.gub.uy/agencia-gobierno-electronico-sociedad-informacion-conocimiento/sites/agencia-gobierno-electronico-sociedad-informacion-conocimiento/files/Desarrollo%20seguro.pdf</w:t>
      </w:r>
    </w:p>
    <w:p>
      <w:pPr>
        <w:pStyle w:val="Heading3"/>
      </w:pPr>
      <w:r>
        <w:rPr>
          <w:b w:val="0"/>
          <w:i w:val="0"/>
        </w:rPr>
        <w:t>La línea ética, explícita</w:t>
      </w:r>
    </w:p>
    <w:p>
      <w:pPr>
        <w:pStyle w:val="ListBullet"/>
      </w:pPr>
      <w:r>
        <w:rPr>
          <w:b/>
          <w:i w:val="0"/>
        </w:rPr>
        <w:t>Vos podés</w:t>
      </w:r>
      <w:r>
        <w:rPr>
          <w:b w:val="0"/>
          <w:i w:val="0"/>
        </w:rPr>
        <w:t xml:space="preserve"> ejecutar el flujo completo </w:t>
      </w:r>
      <w:r>
        <w:rPr>
          <w:b/>
          <w:i w:val="0"/>
        </w:rPr>
        <w:t>con tu propia cuenta</w:t>
      </w:r>
      <w:r>
        <w:rPr>
          <w:b w:val="0"/>
          <w:i w:val="0"/>
        </w:rPr>
        <w:t xml:space="preserve"> y </w:t>
      </w:r>
      <w:r>
        <w:rPr>
          <w:b/>
          <w:i w:val="0"/>
        </w:rPr>
        <w:t>tu propio cliente de desarrollo</w:t>
      </w:r>
      <w:r>
        <w:rPr>
          <w:b w:val="0"/>
          <w:i w:val="0"/>
        </w:rPr>
        <w:t xml:space="preserve"> (o el de tu organización, con autorización interna). Eso incluye observar tus tokens, decodificar tu ID token y verificar la configuración de </w:t>
      </w:r>
      <w:r>
        <w:rPr>
          <w:b w:val="0"/>
          <w:i/>
        </w:rPr>
        <w:t>tu</w:t>
      </w:r>
      <w:r>
        <w:rPr>
          <w:b w:val="0"/>
          <w:i w:val="0"/>
        </w:rPr>
        <w:t xml:space="preserve"> integración.</w:t>
      </w:r>
    </w:p>
    <w:p>
      <w:pPr>
        <w:pStyle w:val="ListBullet"/>
      </w:pPr>
      <w:r>
        <w:rPr>
          <w:b/>
          <w:i w:val="0"/>
        </w:rPr>
        <w:t>Vos NO podés</w:t>
      </w:r>
      <w:r>
        <w:rPr>
          <w:b w:val="0"/>
          <w:i w:val="0"/>
        </w:rPr>
        <w:t xml:space="preserve"> (sin autorización escrita de AGESIC): probar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de otros clientes, atacar al IdP, automatizar intentos, intentar acceder a datos de otras personas, ni "probar qué pasa si cambio el token".</w:t>
      </w:r>
    </w:p>
    <w:p>
      <w:pPr>
        <w:pStyle w:val="ListBullet"/>
      </w:pPr>
      <w:r>
        <w:rPr>
          <w:b w:val="0"/>
          <w:i w:val="0"/>
        </w:rPr>
        <w:t xml:space="preserve">Si querés evaluar el IdP en sí: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y canalizá por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https://www.gub.uy/centro-nacional-respuesta-incidentes-seguridad-informatica/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Verificación defensiva de tu integración (permitida y útil)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Resultado esperado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Referencia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PKCE obligatorio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Revisá tu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request: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code_challenge_method=S256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 y verificado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7636 / 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redirect_uri</w:t>
            </w:r>
            <w:r>
              <w:rPr>
                <w:b/>
                <w:i w:val="0"/>
              </w:rPr>
              <w:t xml:space="preserve">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Confirmá que registrás la URI exacta (sin comodines) y que tu app la valida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Coincidencia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state</w:t>
            </w:r>
            <w:r>
              <w:rPr>
                <w:b/>
                <w:i w:val="0"/>
              </w:rPr>
              <w:t xml:space="preserve"> y </w:t>
            </w:r>
            <w:r>
              <w:rPr>
                <w:rFonts w:ascii="Consolas" w:hAnsi="Consolas"/>
                <w:b/>
                <w:i w:val="0"/>
                <w:color w:val="1F3B66"/>
              </w:rPr>
              <w:t>nonce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que tu app genera y valida ambos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Presentes, aleatorios, de un solo 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Validación del ID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Tu código debe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y la firma contra JWKS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Todo 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ID token no se usa como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Buscá en tu código si el ID token se envía a APIs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Nunca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Vida del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Decodificá tu access token (si es JWT) y mirá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Corta y acorde al riesgo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9068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Rotación de refresh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Pedí dos veces seguidas: ¿el refresh cambia y el viejo se invalida?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Rotación + detección de reuso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Revocación / logout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Cerrá sesión y probá si tu token/refresh ya no sirve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7009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Transporte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TLS y que no se acepten tokens por HTTP ni en query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Sólo HTTPS + header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Almacenamiento en tu cliente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¿Dónde guarda tu app el token? (memoria/cookie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mejor que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Sin acceso por JS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Guion de la demostración en clase (sin riesgo)</w:t>
      </w:r>
    </w:p>
    <w:p>
      <w:pPr>
        <w:pStyle w:val="ListNumber"/>
      </w:pPr>
      <w:r>
        <w:rPr>
          <w:b w:val="0"/>
          <w:i w:val="0"/>
        </w:rPr>
        <w:t xml:space="preserve">Mostrá la </w:t>
      </w:r>
      <w:r>
        <w:rPr>
          <w:b/>
          <w:i w:val="0"/>
        </w:rPr>
        <w:t>documentación oficial</w:t>
      </w:r>
      <w:r>
        <w:rPr>
          <w:b w:val="0"/>
          <w:i w:val="0"/>
        </w:rPr>
        <w:t xml:space="preserve"> de ID Uruguay: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 xml:space="preserve"> e ID token JWT. </w:t>
      </w:r>
      <w:r>
        <w:rPr>
          <w:b w:val="0"/>
          <w:i/>
        </w:rPr>
        <w:t>(Cero pruebas a nadie.)</w:t>
      </w:r>
    </w:p>
    <w:p>
      <w:pPr>
        <w:pStyle w:val="ListNumber"/>
      </w:pPr>
      <w:r>
        <w:rPr>
          <w:b w:val="0"/>
          <w:i w:val="0"/>
        </w:rPr>
        <w:t xml:space="preserve">En </w:t>
      </w:r>
      <w:r>
        <w:rPr>
          <w:b/>
          <w:i w:val="0"/>
        </w:rPr>
        <w:t>tu propio</w:t>
      </w:r>
      <w:r>
        <w:rPr>
          <w:b w:val="0"/>
          <w:i w:val="0"/>
        </w:rPr>
        <w:t xml:space="preserve"> login con tu cuenta, abrí DevTools → Network y mostrá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cabecera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 xml:space="preserve"> </w:t>
      </w:r>
      <w:r>
        <w:rPr>
          <w:b/>
          <w:i w:val="0"/>
        </w:rPr>
        <w:t>enmascarando el token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Decodificá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en https://jwt.io (es cliente: no viaja a ningún servidor) y leé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Cerrá sesión y explicá por qué ese cierre debe invalidar los artefactos.</w:t>
      </w:r>
    </w:p>
    <w:p>
      <w:pPr>
        <w:pStyle w:val="ListNumber"/>
      </w:pPr>
      <w:r>
        <w:rPr>
          <w:b w:val="0"/>
          <w:i w:val="0"/>
        </w:rPr>
        <w:t xml:space="preserve">Frase: </w:t>
      </w:r>
      <w:r>
        <w:rPr>
          <w:b w:val="0"/>
          <w:i/>
        </w:rPr>
        <w:t>"No tocamos ningún sistema ajeno: miramos un billete al portador en nuestra propia billetera."</w:t>
      </w:r>
    </w:p>
    <w:p>
      <w:pPr>
        <w:pStyle w:val="Heading2"/>
      </w:pPr>
      <w:r>
        <w:rPr>
          <w:b w:val="0"/>
          <w:i w:val="0"/>
        </w:rPr>
        <w:t>4. La seguridad de API más allá del token: el cuerpo completo, dominio por dominio</w:t>
      </w:r>
    </w:p>
    <w:p>
      <w:r>
        <w:rPr>
          <w:b w:val="0"/>
          <w:i w:val="0"/>
        </w:rPr>
        <w:t xml:space="preserve">Las secciones anteriores cubren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 (Sección 3, módulos M1–M11). Pero una API segura se construye en </w:t>
      </w:r>
      <w:r>
        <w:rPr>
          <w:b/>
          <w:i w:val="0"/>
        </w:rPr>
        <w:t>todos</w:t>
      </w:r>
      <w:r>
        <w:rPr>
          <w:b w:val="0"/>
          <w:i w:val="0"/>
        </w:rPr>
        <w:t xml:space="preserve"> los dominios del sistema. Esta sección recorre, uno por uno, cada dominio de seguridad de API, con: qué protege, controles, fallas típicas, cómo se prueba y qué decía ya la bibliografía. Es el complemento que hace que la clase sea completa: el token es una puerta, no el edificio.</w:t>
      </w:r>
    </w:p>
    <w:p>
      <w:pPr>
        <w:pStyle w:val="Quote"/>
      </w:pPr>
      <w:r>
        <w:rPr>
          <w:b w:val="0"/>
          <w:i w:val="0"/>
        </w:rPr>
        <w:t>Recordatorio ético: cualquier prueba ofensiva va contra laboratorios o entornos autorizados (ver Sección 0 y la Sección 5 de laboratorio).</w:t>
      </w:r>
    </w:p>
    <w:p>
      <w:pPr>
        <w:pStyle w:val="Heading3"/>
      </w:pPr>
      <w:r>
        <w:rPr>
          <w:b w:val="0"/>
          <w:i w:val="0"/>
        </w:rPr>
        <w:t>4.1 Identidad: humana, no humana y delegada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o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 actúa, antes de decidir </w:t>
      </w:r>
      <w:r>
        <w:rPr>
          <w:b w:val="0"/>
          <w:i/>
        </w:rPr>
        <w:t>qué puede hacer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Identidad humana:</w:t>
      </w:r>
      <w:r>
        <w:rPr>
          <w:b w:val="0"/>
          <w:i w:val="0"/>
        </w:rPr>
        <w:t xml:space="preserve"> personas frente a un proveedor de identidad (OIDC), con sesión, MFA y claims (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Identidad no humana (NHI):</w:t>
      </w:r>
      <w:r>
        <w:rPr>
          <w:b w:val="0"/>
          <w:i w:val="0"/>
        </w:rPr>
        <w:t xml:space="preserve"> service accounts, workloads, jobs de CI, dispositivos IoT. Su ciclo de vida —nacer, rotar, morir— es donde más falla la industria.</w:t>
      </w:r>
    </w:p>
    <w:p>
      <w:pPr>
        <w:pStyle w:val="ListBullet"/>
      </w:pPr>
      <w:r>
        <w:rPr>
          <w:b/>
          <w:i w:val="0"/>
        </w:rPr>
        <w:t>Identidad delegada:</w:t>
      </w:r>
      <w:r>
        <w:rPr>
          <w:b w:val="0"/>
          <w:i w:val="0"/>
        </w:rPr>
        <w:t xml:space="preserve"> un servicio actuando en nombre de una persona (OAuth), con consentimiento, alcance y revocación.</w:t>
      </w:r>
    </w:p>
    <w:p>
      <w:r>
        <w:rPr>
          <w:b/>
          <w:i w:val="0"/>
        </w:rPr>
        <w:t>Controles:</w:t>
      </w:r>
      <w:r>
        <w:rPr>
          <w:b w:val="0"/>
          <w:i w:val="0"/>
        </w:rPr>
        <w:t xml:space="preserve"> federación de identidad, identidad de workload (p. ej. SPIFFE/SPIRE), credenciales efímeras (STS), rotación automática, mínimo privilegio, inventario y dueño por identidad.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cuentas compartidas, usuarios genéricos (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service</w:t>
      </w:r>
      <w:r>
        <w:rPr>
          <w:b w:val="0"/>
          <w:i w:val="0"/>
        </w:rPr>
        <w:t>), credenciales de máquina sin expiración, secretos en repos y CI.</w:t>
      </w:r>
    </w:p>
    <w:p>
      <w:r>
        <w:rPr>
          <w:b/>
          <w:i w:val="0"/>
        </w:rPr>
        <w:t>Cómo se prueba (lab/autorizado):</w:t>
      </w:r>
      <w:r>
        <w:rPr>
          <w:b w:val="0"/>
          <w:i w:val="0"/>
        </w:rPr>
        <w:t xml:space="preserve"> inventariar NHIs; verificar que cada credencial expira y rota; buscar secretos en </w:t>
      </w:r>
      <w:r>
        <w:rPr>
          <w:b/>
          <w:i w:val="0"/>
        </w:rPr>
        <w:t>tus</w:t>
      </w:r>
      <w:r>
        <w:rPr>
          <w:b w:val="0"/>
          <w:i w:val="0"/>
        </w:rPr>
        <w:t xml:space="preserve"> repos con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gghshield</w:t>
      </w:r>
      <w:r>
        <w:rPr>
          <w:b w:val="0"/>
          <w:i w:val="0"/>
        </w:rPr>
        <w:t>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800-63-4 (2025); SPIFFE (CNCF, 2017-); GitGuardian, </w:t>
      </w:r>
      <w:r>
        <w:rPr>
          <w:b w:val="0"/>
          <w:i/>
        </w:rPr>
        <w:t>State of Secrets Sprawl 2026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4.2 Autenticación: patrones y su evolución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comprobar la identidad declarada.</w:t>
      </w:r>
    </w:p>
    <w:p>
      <w:pPr>
        <w:pStyle w:val="ListBullet"/>
      </w:pPr>
      <w:r>
        <w:rPr>
          <w:b/>
          <w:i w:val="0"/>
        </w:rPr>
        <w:t>Factores:</w:t>
      </w:r>
      <w:r>
        <w:rPr>
          <w:b w:val="0"/>
          <w:i w:val="0"/>
        </w:rPr>
        <w:t xml:space="preserve"> conocimiento (contraseña), posesión (dispositivo, clave), inherencia (biometría). MFA = dos de tipos distintos.</w:t>
      </w:r>
    </w:p>
    <w:p>
      <w:pPr>
        <w:pStyle w:val="ListBullet"/>
      </w:pPr>
      <w:r>
        <w:rPr>
          <w:b/>
          <w:i w:val="0"/>
        </w:rPr>
        <w:t>Passwordless y passkeys:</w:t>
      </w:r>
      <w:r>
        <w:rPr>
          <w:b w:val="0"/>
          <w:i w:val="0"/>
        </w:rPr>
        <w:t xml:space="preserve"> WebAuthn (W3C, 2019) resiste phishing por diseño; alineado con NIST SP 800-63-4 (2025).</w:t>
      </w:r>
    </w:p>
    <w:p>
      <w:pPr>
        <w:pStyle w:val="ListBullet"/>
      </w:pPr>
      <w:r>
        <w:rPr>
          <w:b/>
          <w:i w:val="0"/>
        </w:rPr>
        <w:t>Entre servicios:</w:t>
      </w:r>
      <w:r>
        <w:rPr>
          <w:b w:val="0"/>
          <w:i w:val="0"/>
        </w:rPr>
        <w:t xml:space="preserve"> client credentials (RFC 6749 §4.4), </w:t>
      </w:r>
      <w:r>
        <w:rPr>
          <w:rFonts w:ascii="Consolas" w:hAnsi="Consolas"/>
          <w:b w:val="0"/>
          <w:i w:val="0"/>
          <w:color w:val="1F3B66"/>
        </w:rPr>
        <w:t>private_key_jwt</w:t>
      </w:r>
      <w:r>
        <w:rPr>
          <w:b w:val="0"/>
          <w:i w:val="0"/>
        </w:rPr>
        <w:t xml:space="preserve"> (RFC 7523), mTLS (RFC 8705).</w:t>
      </w:r>
    </w:p>
    <w:p>
      <w:pPr>
        <w:pStyle w:val="ListBullet"/>
      </w:pPr>
      <w:r>
        <w:rPr>
          <w:b/>
          <w:i w:val="0"/>
        </w:rPr>
        <w:t>APIs:</w:t>
      </w:r>
      <w:r>
        <w:rPr>
          <w:b w:val="0"/>
          <w:i w:val="0"/>
        </w:rPr>
        <w:t xml:space="preserve"> bearer (RFC 6750), y su evolución sender-constrained: DPoP (RFC 9449).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MFA por SMS, sin rate limit, sin step-up para operaciones sensibles, tokens de vida larga,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tomado del token.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N intentos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login y medir bloqueo; intentar </w:t>
      </w:r>
      <w:r>
        <w:rPr>
          <w:rFonts w:ascii="Consolas" w:hAnsi="Consolas"/>
          <w:b w:val="0"/>
          <w:i w:val="0"/>
          <w:color w:val="1F3B66"/>
        </w:rPr>
        <w:t>alg:none</w:t>
      </w:r>
      <w:r>
        <w:rPr>
          <w:b w:val="0"/>
          <w:i w:val="0"/>
        </w:rPr>
        <w:t xml:space="preserve"> y confusión HS/RS contra tu lab (ver Sección 5 / Módulo M6).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API2:2023 </w:t>
      </w:r>
      <w:r>
        <w:rPr>
          <w:b w:val="0"/>
          <w:i/>
        </w:rPr>
        <w:t>Broken Authentication</w:t>
      </w:r>
      <w:r>
        <w:rPr>
          <w:b w:val="0"/>
          <w:i w:val="0"/>
        </w:rPr>
        <w:t>; NIST SP 800-63-4 (2025).</w:t>
      </w:r>
    </w:p>
    <w:p>
      <w:pPr>
        <w:pStyle w:val="Heading3"/>
      </w:pPr>
      <w:r>
        <w:rPr>
          <w:b w:val="0"/>
          <w:i w:val="0"/>
        </w:rPr>
        <w:t>4.3 Autorización: el corazón (donde vive BOLA)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decidir si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identidad puede hacer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acción sobre </w:t>
      </w:r>
      <w:r>
        <w:rPr>
          <w:b w:val="0"/>
          <w:i/>
        </w:rPr>
        <w:t>este</w:t>
      </w:r>
      <w:r>
        <w:rPr>
          <w:b w:val="0"/>
          <w:i w:val="0"/>
        </w:rPr>
        <w:t xml:space="preserve"> objeto.</w:t>
      </w:r>
    </w:p>
    <w:p>
      <w:pPr>
        <w:pStyle w:val="ListBullet"/>
      </w:pPr>
      <w:r>
        <w:rPr>
          <w:b/>
          <w:i w:val="0"/>
        </w:rPr>
        <w:t>Modelos:</w:t>
      </w:r>
      <w:r>
        <w:rPr>
          <w:b w:val="0"/>
          <w:i w:val="0"/>
        </w:rPr>
        <w:t xml:space="preserve"> RBAC (roles), ABAC (atributos), ReBAC (relaciones), PBAC (políticas). En la práctica se combinan.</w:t>
      </w:r>
    </w:p>
    <w:p>
      <w:pPr>
        <w:pStyle w:val="ListBullet"/>
      </w:pPr>
      <w:r>
        <w:rPr>
          <w:b/>
          <w:i w:val="0"/>
        </w:rPr>
        <w:t>Niveles:</w:t>
      </w:r>
      <w:r>
        <w:rPr>
          <w:b w:val="0"/>
          <w:i w:val="0"/>
        </w:rPr>
        <w:t xml:space="preserve"> a nivel de </w:t>
      </w:r>
      <w:r>
        <w:rPr>
          <w:b/>
          <w:i w:val="0"/>
        </w:rPr>
        <w:t>función</w:t>
      </w:r>
      <w:r>
        <w:rPr>
          <w:b w:val="0"/>
          <w:i w:val="0"/>
        </w:rPr>
        <w:t xml:space="preserve"> (¿puede llamar </w:t>
      </w:r>
      <w:r>
        <w:rPr>
          <w:rFonts w:ascii="Consolas" w:hAnsi="Consolas"/>
          <w:b w:val="0"/>
          <w:i w:val="0"/>
          <w:color w:val="1F3B66"/>
        </w:rPr>
        <w:t>/admin</w:t>
      </w:r>
      <w:r>
        <w:rPr>
          <w:b w:val="0"/>
          <w:i w:val="0"/>
        </w:rPr>
        <w:t xml:space="preserve">?) y a nivel de </w:t>
      </w:r>
      <w:r>
        <w:rPr>
          <w:b/>
          <w:i w:val="0"/>
        </w:rPr>
        <w:t>objeto</w:t>
      </w:r>
      <w:r>
        <w:rPr>
          <w:b w:val="0"/>
          <w:i w:val="0"/>
        </w:rPr>
        <w:t xml:space="preserve"> (¿puede ver el pedido 5678?).</w:t>
      </w:r>
    </w:p>
    <w:p>
      <w:pPr>
        <w:pStyle w:val="ListBullet"/>
      </w:pPr>
      <w:r>
        <w:rPr>
          <w:b/>
          <w:i w:val="0"/>
        </w:rPr>
        <w:t>Policy as code:</w:t>
      </w:r>
      <w:r>
        <w:rPr>
          <w:b w:val="0"/>
          <w:i w:val="0"/>
        </w:rPr>
        <w:t xml:space="preserve"> motores como OPA/Rego o Cedar para centralizar y versionar la política.</w:t>
      </w:r>
    </w:p>
    <w:p>
      <w:pPr>
        <w:pStyle w:val="ListBullet"/>
      </w:pPr>
      <w:r>
        <w:rPr>
          <w:b/>
          <w:i w:val="0"/>
        </w:rPr>
        <w:t>Mediación completa:</w:t>
      </w:r>
      <w:r>
        <w:rPr>
          <w:b w:val="0"/>
          <w:i w:val="0"/>
        </w:rPr>
        <w:t xml:space="preserve"> toda decisión pasa por un punto de control; nada de "el front ya oculta el botón".</w:t>
      </w:r>
    </w:p>
    <w:p>
      <w:r>
        <w:rPr>
          <w:b/>
          <w:i w:val="0"/>
        </w:rPr>
        <w:t>Fallas típicas (las tres de OWASP API):</w:t>
      </w:r>
    </w:p>
    <w:p>
      <w:pPr>
        <w:pStyle w:val="ListBullet"/>
      </w:pPr>
      <w:r>
        <w:rPr>
          <w:b/>
          <w:i w:val="0"/>
        </w:rPr>
        <w:t>BOLA (Api1):</w:t>
      </w:r>
      <w:r>
        <w:rPr>
          <w:b w:val="0"/>
          <w:i w:val="0"/>
        </w:rPr>
        <w:t xml:space="preserve"> token válido + objeto ajeno. La nº 1 de la lista; ~40 % de los ataques a APIs la involucran.</w:t>
      </w:r>
    </w:p>
    <w:p>
      <w:pPr>
        <w:pStyle w:val="ListBullet"/>
      </w:pPr>
      <w:r>
        <w:rPr>
          <w:b/>
          <w:i w:val="0"/>
        </w:rPr>
        <w:t>BFLA (Api5):</w:t>
      </w:r>
      <w:r>
        <w:rPr>
          <w:b w:val="0"/>
          <w:i w:val="0"/>
        </w:rPr>
        <w:t xml:space="preserve"> llamar funciones para las que no hay permiso.</w:t>
      </w:r>
    </w:p>
    <w:p>
      <w:pPr>
        <w:pStyle w:val="ListBullet"/>
      </w:pPr>
      <w:r>
        <w:rPr>
          <w:b/>
          <w:i w:val="0"/>
        </w:rPr>
        <w:t>BOPLA (Api3) / mass assignment:</w:t>
      </w:r>
      <w:r>
        <w:rPr>
          <w:b w:val="0"/>
          <w:i w:val="0"/>
        </w:rPr>
        <w:t xml:space="preserve"> controlar propiedades que no deberías (</w:t>
      </w:r>
      <w:r>
        <w:rPr>
          <w:rFonts w:ascii="Consolas" w:hAnsi="Consolas"/>
          <w:b w:val="0"/>
          <w:i w:val="0"/>
          <w:color w:val="1F3B66"/>
        </w:rPr>
        <w:t>rol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saldo</w:t>
      </w:r>
      <w:r>
        <w:rPr>
          <w:b w:val="0"/>
          <w:i w:val="0"/>
        </w:rPr>
        <w:t>).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token, cambiar el ID del objeto; con usuario normal, llamar endpoints de admin; enviar campos extra.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 Security Top 10 (2023); principios de Saltzer &amp; Schroeder (1975);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 (Norm Hardy, 1988).</w:t>
      </w:r>
    </w:p>
    <w:p>
      <w:pPr>
        <w:pStyle w:val="Heading3"/>
      </w:pPr>
      <w:r>
        <w:rPr>
          <w:b w:val="0"/>
          <w:i w:val="0"/>
        </w:rPr>
        <w:t>4.4 Gateway, API management, service mesh y WAF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 punto de entrada y el tránsito entre servicios.</w:t>
      </w:r>
    </w:p>
    <w:p>
      <w:pPr>
        <w:pStyle w:val="ListBullet"/>
      </w:pPr>
      <w:r>
        <w:rPr>
          <w:b/>
          <w:i w:val="0"/>
        </w:rPr>
        <w:t>API Gateway:</w:t>
      </w:r>
      <w:r>
        <w:rPr>
          <w:b w:val="0"/>
          <w:i w:val="0"/>
        </w:rPr>
        <w:t xml:space="preserve"> enrutamiento, autenticación, cuotas, transformación, observabilidad en un punto común.</w:t>
      </w:r>
    </w:p>
    <w:p>
      <w:pPr>
        <w:pStyle w:val="ListBullet"/>
      </w:pPr>
      <w:r>
        <w:rPr>
          <w:b/>
          <w:i w:val="0"/>
        </w:rPr>
        <w:t>API management:</w:t>
      </w:r>
      <w:r>
        <w:rPr>
          <w:b w:val="0"/>
          <w:i w:val="0"/>
        </w:rPr>
        <w:t xml:space="preserve"> catálogo, versiones, portales, claves, planes, analítica.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mTLS, identidad de workload y políticas entre servicios (este-oeste).</w:t>
      </w:r>
    </w:p>
    <w:p>
      <w:pPr>
        <w:pStyle w:val="ListBullet"/>
      </w:pPr>
      <w:r>
        <w:rPr>
          <w:b/>
          <w:i w:val="0"/>
        </w:rPr>
        <w:t>WAF:</w:t>
      </w:r>
      <w:r>
        <w:rPr>
          <w:b w:val="0"/>
          <w:i w:val="0"/>
        </w:rPr>
        <w:t xml:space="preserve"> filtrado de ataques conocidos; complementa, no reemplaza, la validación en la app.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rutas no documentadas que evitan el gateway, políticas solo en el borde y no en el interior, WAF como única defensa, configuración por defecto.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buscar rutas alternativas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/internal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/swagger</w:t>
      </w:r>
      <w:r>
        <w:rPr>
          <w:b w:val="0"/>
          <w:i w:val="0"/>
        </w:rPr>
        <w:t>, IP directa del servicio) que evadan el gateway; medir si las cuotas se aplican de forma consistente.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API8:2023 </w:t>
      </w:r>
      <w:r>
        <w:rPr>
          <w:b w:val="0"/>
          <w:i/>
        </w:rPr>
        <w:t>Security Misconfiguration</w:t>
      </w:r>
      <w:r>
        <w:rPr>
          <w:b w:val="0"/>
          <w:i w:val="0"/>
        </w:rPr>
        <w:t>; Zero Trust (NIST SP 800-207).</w:t>
      </w:r>
    </w:p>
    <w:p>
      <w:pPr>
        <w:pStyle w:val="Heading3"/>
      </w:pPr>
      <w:r>
        <w:rPr>
          <w:b w:val="0"/>
          <w:i w:val="0"/>
        </w:rPr>
        <w:t>4.5 Control de consumo y anti-abuso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disponibilidad, costo y equidad del servicio.</w:t>
      </w:r>
    </w:p>
    <w:p>
      <w:pPr>
        <w:pStyle w:val="ListBullet"/>
      </w:pPr>
      <w:r>
        <w:rPr>
          <w:b/>
          <w:i w:val="0"/>
        </w:rPr>
        <w:t>Rate limiting</w:t>
      </w:r>
      <w:r>
        <w:rPr>
          <w:b w:val="0"/>
          <w:i w:val="0"/>
        </w:rPr>
        <w:t xml:space="preserve"> (por IP, token, usuario, API key), </w:t>
      </w:r>
      <w:r>
        <w:rPr>
          <w:b/>
          <w:i w:val="0"/>
        </w:rPr>
        <w:t>cuotas</w:t>
      </w:r>
      <w:r>
        <w:rPr>
          <w:b w:val="0"/>
          <w:i w:val="0"/>
        </w:rPr>
        <w:t xml:space="preserve"> por plan, </w:t>
      </w:r>
      <w:r>
        <w:rPr>
          <w:b/>
          <w:i w:val="0"/>
        </w:rPr>
        <w:t>throttling</w:t>
      </w:r>
      <w:r>
        <w:rPr>
          <w:b w:val="0"/>
          <w:i w:val="0"/>
        </w:rPr>
        <w:t xml:space="preserve">, límites de </w:t>
      </w:r>
      <w:r>
        <w:rPr>
          <w:b/>
          <w:i w:val="0"/>
        </w:rPr>
        <w:t>concurrencia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Bot management:</w:t>
      </w:r>
      <w:r>
        <w:rPr>
          <w:b w:val="0"/>
          <w:i w:val="0"/>
        </w:rPr>
        <w:t xml:space="preserve"> distinguir automatización legítima de abusiva.</w:t>
      </w:r>
    </w:p>
    <w:p>
      <w:pPr>
        <w:pStyle w:val="ListBullet"/>
      </w:pPr>
      <w:r>
        <w:rPr>
          <w:b/>
          <w:i w:val="0"/>
        </w:rPr>
        <w:t>Límites específicos:</w:t>
      </w:r>
      <w:r>
        <w:rPr>
          <w:b w:val="0"/>
          <w:i w:val="0"/>
        </w:rPr>
        <w:t xml:space="preserve"> tamaño de request, profundidad de GraphQL, costo de consultas, paginación máxima.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ausencia de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Retry-After</w:t>
      </w:r>
      <w:r>
        <w:rPr>
          <w:b w:val="0"/>
          <w:i w:val="0"/>
        </w:rPr>
        <w:t>, límites solo por IP (trivial de rotar), GraphQL sin límite de profundidad, endpoints costosos sin cuota.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enviar N requests y medir si hay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; en tu lab GraphQL, enviar una consulta anidada profunda.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 </w:t>
      </w:r>
      <w:r>
        <w:rPr>
          <w:b w:val="0"/>
          <w:i/>
        </w:rPr>
        <w:t>Unrestricted Resource Consumption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4.6 Validación de entrada e inyección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entrada no cambie el significado de lo que hace el sistema.</w:t>
      </w:r>
    </w:p>
    <w:p>
      <w:pPr>
        <w:pStyle w:val="ListBullet"/>
      </w:pPr>
      <w:r>
        <w:rPr>
          <w:b/>
          <w:i w:val="0"/>
        </w:rPr>
        <w:t>Inyección:</w:t>
      </w:r>
      <w:r>
        <w:rPr>
          <w:b w:val="0"/>
          <w:i w:val="0"/>
        </w:rPr>
        <w:t xml:space="preserve"> SQL, NoSQL, comandos del sistema, LDAP, plantillas (SSTI).</w:t>
      </w:r>
    </w:p>
    <w:p>
      <w:pPr>
        <w:pStyle w:val="ListBullet"/>
      </w:pPr>
      <w:r>
        <w:rPr>
          <w:b/>
          <w:i w:val="0"/>
        </w:rPr>
        <w:t>SSRF:</w:t>
      </w:r>
      <w:r>
        <w:rPr>
          <w:b w:val="0"/>
          <w:i w:val="0"/>
        </w:rPr>
        <w:t xml:space="preserve"> el servidor es inducido a pedir una URL interna (metadatos cloud, </w:t>
      </w:r>
      <w:r>
        <w:rPr>
          <w:rFonts w:ascii="Consolas" w:hAnsi="Consolas"/>
          <w:b w:val="0"/>
          <w:i w:val="0"/>
          <w:color w:val="1F3B66"/>
        </w:rPr>
        <w:t>localhost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XXE:</w:t>
      </w:r>
      <w:r>
        <w:rPr>
          <w:b w:val="0"/>
          <w:i w:val="0"/>
        </w:rPr>
        <w:t xml:space="preserve"> entidades externas XML (SOAP, parsers XML).</w:t>
      </w:r>
    </w:p>
    <w:p>
      <w:pPr>
        <w:pStyle w:val="ListBullet"/>
      </w:pPr>
      <w:r>
        <w:rPr>
          <w:b/>
          <w:i w:val="0"/>
        </w:rPr>
        <w:t>Deserialización insegura:</w:t>
      </w:r>
      <w:r>
        <w:rPr>
          <w:b w:val="0"/>
          <w:i w:val="0"/>
        </w:rPr>
        <w:t xml:space="preserve"> objetos que al reconstruirse ejecutan código o cambian estado.</w:t>
      </w:r>
    </w:p>
    <w:p>
      <w:pPr>
        <w:pStyle w:val="ListBullet"/>
      </w:pPr>
      <w:r>
        <w:rPr>
          <w:b/>
          <w:i w:val="0"/>
        </w:rPr>
        <w:t>Mass assignment:</w:t>
      </w:r>
      <w:r>
        <w:rPr>
          <w:b w:val="0"/>
          <w:i w:val="0"/>
        </w:rPr>
        <w:t xml:space="preserve"> ver 4.3.</w:t>
      </w:r>
    </w:p>
    <w:p>
      <w:pPr>
        <w:pStyle w:val="ListBullet"/>
      </w:pPr>
      <w:r>
        <w:rPr>
          <w:b/>
          <w:i w:val="0"/>
        </w:rPr>
        <w:t>Defensa:</w:t>
      </w:r>
      <w:r>
        <w:rPr>
          <w:b w:val="0"/>
          <w:i w:val="0"/>
        </w:rPr>
        <w:t xml:space="preserve"> validación por lista blanca, tipado estricto, parametrización, deserialización sin código, allowlist de dominios salientes.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crAPI/DVGA/Juice Shop; Burp Collaborator para SSRF; PortSwigger labs.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API7:2023 </w:t>
      </w:r>
      <w:r>
        <w:rPr>
          <w:b w:val="0"/>
          <w:i/>
        </w:rPr>
        <w:t>SSRF</w:t>
      </w:r>
      <w:r>
        <w:rPr>
          <w:b w:val="0"/>
          <w:i w:val="0"/>
        </w:rPr>
        <w:t>; OWASP Top 10 (2021).</w:t>
      </w:r>
    </w:p>
    <w:p>
      <w:pPr>
        <w:pStyle w:val="Heading3"/>
      </w:pPr>
      <w:r>
        <w:rPr>
          <w:b w:val="0"/>
          <w:i w:val="0"/>
        </w:rPr>
        <w:t>4.7 Transporte y red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confidencialidad, integridad y autenticidad del canal.</w:t>
      </w:r>
    </w:p>
    <w:p>
      <w:pPr>
        <w:pStyle w:val="ListBullet"/>
      </w:pPr>
      <w:r>
        <w:rPr>
          <w:b/>
          <w:i w:val="0"/>
        </w:rPr>
        <w:t>TLS</w:t>
      </w:r>
      <w:r>
        <w:rPr>
          <w:b w:val="0"/>
          <w:i w:val="0"/>
        </w:rPr>
        <w:t xml:space="preserve"> obligatorio;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para autenticación mutua; </w:t>
      </w:r>
      <w:r>
        <w:rPr>
          <w:b/>
          <w:i w:val="0"/>
        </w:rPr>
        <w:t>HSTS</w:t>
      </w:r>
      <w:r>
        <w:rPr>
          <w:b w:val="0"/>
          <w:i w:val="0"/>
        </w:rPr>
        <w:t>; cifrados modernos; deshabilitar versiones viejas.</w:t>
      </w:r>
    </w:p>
    <w:p>
      <w:pPr>
        <w:pStyle w:val="ListBullet"/>
      </w:pPr>
      <w:r>
        <w:rPr>
          <w:b/>
          <w:i w:val="0"/>
        </w:rPr>
        <w:t>HTTP/2 y HTTP/3 (QUIC)</w:t>
      </w:r>
      <w:r>
        <w:rPr>
          <w:b w:val="0"/>
          <w:i w:val="0"/>
        </w:rPr>
        <w:t xml:space="preserve"> cambian supuestos de proxies e inspección.</w:t>
      </w:r>
    </w:p>
    <w:p>
      <w:pPr>
        <w:pStyle w:val="ListBullet"/>
      </w:pPr>
      <w:r>
        <w:rPr>
          <w:b/>
          <w:i w:val="0"/>
        </w:rPr>
        <w:t>CORS</w:t>
      </w:r>
      <w:r>
        <w:rPr>
          <w:b w:val="0"/>
          <w:i w:val="0"/>
        </w:rPr>
        <w:t xml:space="preserve"> bien acotado (no </w:t>
      </w:r>
      <w:r>
        <w:rPr>
          <w:rFonts w:ascii="Consolas" w:hAnsi="Consolas"/>
          <w:b w:val="0"/>
          <w:i w:val="0"/>
          <w:color w:val="1F3B66"/>
        </w:rPr>
        <w:t>*</w:t>
      </w:r>
      <w:r>
        <w:rPr>
          <w:b w:val="0"/>
          <w:i w:val="0"/>
        </w:rPr>
        <w:t xml:space="preserve"> con credenciales); </w:t>
      </w:r>
      <w:r>
        <w:rPr>
          <w:b/>
          <w:i w:val="0"/>
        </w:rPr>
        <w:t>cabeceras de seguridad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Pinning</w:t>
      </w:r>
      <w:r>
        <w:rPr>
          <w:b w:val="0"/>
          <w:i w:val="0"/>
        </w:rPr>
        <w:t xml:space="preserve"> en clientes móviles (con sus propios riesgos de operación).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protocolos obsoletos, terminación TLS en un punto no confiable, CORS permisivo, tokens viajando por HTTP, certificados sin rotación.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escanear cifrados (testssl.sh)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endpoint; revisar CORS con un origen propio.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9700 (2025); OWASP API8:2023.</w:t>
      </w:r>
    </w:p>
    <w:p>
      <w:pPr>
        <w:pStyle w:val="Heading3"/>
      </w:pPr>
      <w:r>
        <w:rPr>
          <w:b w:val="0"/>
          <w:i w:val="0"/>
        </w:rPr>
        <w:t>4.8 Exposición de datos, errores e información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no entregar más de lo necesario, ni señalar de más.</w:t>
      </w:r>
    </w:p>
    <w:p>
      <w:pPr>
        <w:pStyle w:val="ListBullet"/>
      </w:pPr>
      <w:r>
        <w:rPr>
          <w:b/>
          <w:i w:val="0"/>
        </w:rPr>
        <w:t>Data minimization:</w:t>
      </w:r>
      <w:r>
        <w:rPr>
          <w:b w:val="0"/>
          <w:i w:val="0"/>
        </w:rPr>
        <w:t xml:space="preserve"> devolver solo los campos que el consumidor necesita.</w:t>
      </w:r>
    </w:p>
    <w:p>
      <w:pPr>
        <w:pStyle w:val="ListBullet"/>
      </w:pPr>
      <w:r>
        <w:rPr>
          <w:b/>
          <w:i w:val="0"/>
        </w:rPr>
        <w:t>Errores:</w:t>
      </w:r>
      <w:r>
        <w:rPr>
          <w:b w:val="0"/>
          <w:i w:val="0"/>
        </w:rPr>
        <w:t xml:space="preserve"> mensajes verbosos que revelan stack, rutas, versiones o existencia de recursos.</w:t>
      </w:r>
    </w:p>
    <w:p>
      <w:pPr>
        <w:pStyle w:val="ListBullet"/>
      </w:pPr>
      <w:r>
        <w:rPr>
          <w:b/>
          <w:i w:val="0"/>
        </w:rPr>
        <w:t>Sobre-exposición: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debug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introspection</w:t>
      </w:r>
      <w:r>
        <w:rPr>
          <w:b w:val="0"/>
          <w:i w:val="0"/>
        </w:rPr>
        <w:t>, endpoints de estado (health, metrics) abiertos.</w:t>
      </w:r>
    </w:p>
    <w:p>
      <w:pPr>
        <w:pStyle w:val="ListBullet"/>
      </w:pPr>
      <w:r>
        <w:rPr>
          <w:b/>
          <w:i w:val="0"/>
        </w:rPr>
        <w:t>Logs:</w:t>
      </w:r>
      <w:r>
        <w:rPr>
          <w:b w:val="0"/>
          <w:i w:val="0"/>
        </w:rPr>
        <w:t xml:space="preserve"> nunca registrar tokens, contraseñas ni PII sin protección.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provocar errores y leer la respuesta; pedir un recurso inexistente y ver si el error filtra.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API3:2023 </w:t>
      </w:r>
      <w:r>
        <w:rPr>
          <w:b w:val="0"/>
          <w:i/>
        </w:rPr>
        <w:t>BOPLA</w:t>
      </w:r>
      <w:r>
        <w:rPr>
          <w:b w:val="0"/>
          <w:i w:val="0"/>
        </w:rPr>
        <w:t>; OWASP API8:2023.</w:t>
      </w:r>
    </w:p>
    <w:p>
      <w:pPr>
        <w:pStyle w:val="Heading3"/>
      </w:pPr>
      <w:r>
        <w:rPr>
          <w:b w:val="0"/>
          <w:i w:val="0"/>
        </w:rPr>
        <w:t>4.9 Inventario, versionado y ciclo de vida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qué APIs existes y cuáles siguen vivas.</w:t>
      </w:r>
    </w:p>
    <w:p>
      <w:pPr>
        <w:pStyle w:val="ListBullet"/>
      </w:pPr>
      <w:r>
        <w:rPr>
          <w:b/>
          <w:i w:val="0"/>
        </w:rPr>
        <w:t>Descubrimiento y catálogo:</w:t>
      </w:r>
      <w:r>
        <w:rPr>
          <w:b w:val="0"/>
          <w:i w:val="0"/>
        </w:rPr>
        <w:t xml:space="preserve"> toda API con dueño, propósito y clasificación.</w:t>
      </w:r>
    </w:p>
    <w:p>
      <w:pPr>
        <w:pStyle w:val="ListBullet"/>
      </w:pPr>
      <w:r>
        <w:rPr>
          <w:b/>
          <w:i w:val="0"/>
        </w:rPr>
        <w:t>Versionado y deprecación:</w:t>
      </w:r>
      <w:r>
        <w:rPr>
          <w:b w:val="0"/>
          <w:i w:val="0"/>
        </w:rPr>
        <w:t xml:space="preserve"> plan explícito para retirar versiones viejas.</w:t>
      </w:r>
    </w:p>
    <w:p>
      <w:pPr>
        <w:pStyle w:val="ListBullet"/>
      </w:pPr>
      <w:r>
        <w:rPr>
          <w:b/>
          <w:i w:val="0"/>
        </w:rPr>
        <w:t>Shadow / zombie APIs:</w:t>
      </w:r>
      <w:r>
        <w:rPr>
          <w:b w:val="0"/>
          <w:i w:val="0"/>
        </w:rPr>
        <w:t xml:space="preserve"> olvidadas, sin mantenimiento, sin protección.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/beta</w:t>
      </w:r>
      <w:r>
        <w:rPr>
          <w:b w:val="0"/>
          <w:i w:val="0"/>
        </w:rPr>
        <w:t xml:space="preserve"> expuestas, documentación pública de endpoints internos, servicios retirados pero accesibles.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fuzzing de rutas y versiones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entorno; revisar el catálogo.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API9:2023 </w:t>
      </w:r>
      <w:r>
        <w:rPr>
          <w:b w:val="0"/>
          <w:i/>
        </w:rPr>
        <w:t>Improper Inventory Management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4.10 Observabilidad, detección y respuesta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puedas ver y reaccionar.</w:t>
      </w:r>
    </w:p>
    <w:p>
      <w:pPr>
        <w:pStyle w:val="ListBullet"/>
      </w:pPr>
      <w:r>
        <w:rPr>
          <w:b/>
          <w:i w:val="0"/>
        </w:rPr>
        <w:t>Logging</w:t>
      </w:r>
      <w:r>
        <w:rPr>
          <w:b w:val="0"/>
          <w:i w:val="0"/>
        </w:rPr>
        <w:t xml:space="preserve"> estructurado (sin secretos) y </w:t>
      </w:r>
      <w:r>
        <w:rPr>
          <w:b/>
          <w:i w:val="0"/>
        </w:rPr>
        <w:t>trazas</w:t>
      </w:r>
      <w:r>
        <w:rPr>
          <w:b w:val="0"/>
          <w:i w:val="0"/>
        </w:rPr>
        <w:t xml:space="preserve"> distribuidas.</w:t>
      </w:r>
    </w:p>
    <w:p>
      <w:pPr>
        <w:pStyle w:val="ListBullet"/>
      </w:pPr>
      <w:r>
        <w:rPr>
          <w:b/>
          <w:i w:val="0"/>
        </w:rPr>
        <w:t>SIEM</w:t>
      </w:r>
      <w:r>
        <w:rPr>
          <w:b w:val="0"/>
          <w:i w:val="0"/>
        </w:rPr>
        <w:t xml:space="preserve"> y detección de anomalías: token usado desde dos geografías, picos de error, enumeración de IDs.</w:t>
      </w:r>
    </w:p>
    <w:p>
      <w:pPr>
        <w:pStyle w:val="ListBullet"/>
      </w:pPr>
      <w:r>
        <w:rPr>
          <w:b/>
          <w:i w:val="0"/>
        </w:rPr>
        <w:t>Revocación</w:t>
      </w:r>
      <w:r>
        <w:rPr>
          <w:b w:val="0"/>
          <w:i w:val="0"/>
        </w:rPr>
        <w:t xml:space="preserve"> (RFC 7009) e </w:t>
      </w:r>
      <w:r>
        <w:rPr>
          <w:b/>
          <w:i w:val="0"/>
        </w:rPr>
        <w:t>introspección</w:t>
      </w:r>
      <w:r>
        <w:rPr>
          <w:b w:val="0"/>
          <w:i w:val="0"/>
        </w:rPr>
        <w:t xml:space="preserve"> (RFC 7662).</w:t>
      </w:r>
    </w:p>
    <w:p>
      <w:pPr>
        <w:pStyle w:val="ListBullet"/>
      </w:pPr>
      <w:r>
        <w:rPr>
          <w:b/>
          <w:i w:val="0"/>
        </w:rPr>
        <w:t>Respuesta a incidentes:</w:t>
      </w:r>
      <w:r>
        <w:rPr>
          <w:b w:val="0"/>
          <w:i w:val="0"/>
        </w:rPr>
        <w:t xml:space="preserve"> playbooks para "token filtrado", "credencial de CI expuesta", "abuso masivo".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no saber qué tokens están vivos; no poder revocar un refresh; no detectar reuso.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simular el robo de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verificar si el sistema lo detecta o lo revoca.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7009 (2013); RFC 7662 (2015); NIST SP 800-61 (respuesta a incidentes).</w:t>
      </w:r>
    </w:p>
    <w:p>
      <w:pPr>
        <w:pStyle w:val="Heading3"/>
      </w:pPr>
      <w:r>
        <w:rPr>
          <w:b w:val="0"/>
          <w:i w:val="0"/>
        </w:rPr>
        <w:t>4.11 Cadena de suministro y CI/CD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software y sus dependencias no introduzcan el próximo incidente.</w:t>
      </w:r>
    </w:p>
    <w:p>
      <w:pPr>
        <w:pStyle w:val="ListBullet"/>
      </w:pPr>
      <w:r>
        <w:rPr>
          <w:b/>
          <w:i w:val="0"/>
        </w:rPr>
        <w:t>Secretos en el pipeline:</w:t>
      </w:r>
      <w:r>
        <w:rPr>
          <w:b w:val="0"/>
          <w:i w:val="0"/>
        </w:rPr>
        <w:t xml:space="preserve"> escaneo de repos y de CI (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trufflehog</w:t>
      </w:r>
      <w:r>
        <w:rPr>
          <w:b w:val="0"/>
          <w:i w:val="0"/>
        </w:rPr>
        <w:t xml:space="preserve">), </w:t>
      </w:r>
      <w:r>
        <w:rPr>
          <w:b w:val="0"/>
          <w:i/>
        </w:rPr>
        <w:t>secret managers</w:t>
      </w:r>
      <w:r>
        <w:rPr>
          <w:b w:val="0"/>
          <w:i w:val="0"/>
        </w:rPr>
        <w:t>, rotación.</w:t>
      </w:r>
    </w:p>
    <w:p>
      <w:pPr>
        <w:pStyle w:val="ListBullet"/>
      </w:pPr>
      <w:r>
        <w:rPr>
          <w:b/>
          <w:i w:val="0"/>
        </w:rPr>
        <w:t>Dependencias:</w:t>
      </w:r>
      <w:r>
        <w:rPr>
          <w:b w:val="0"/>
          <w:i w:val="0"/>
        </w:rPr>
        <w:t xml:space="preserve"> SBOM, análisis de composición (SCA), fijado de versiones, revisión de mantenedores.</w:t>
      </w:r>
    </w:p>
    <w:p>
      <w:pPr>
        <w:pStyle w:val="ListBullet"/>
      </w:pPr>
      <w:r>
        <w:rPr>
          <w:b/>
          <w:i w:val="0"/>
        </w:rPr>
        <w:t>Pipeline hardening:</w:t>
      </w:r>
      <w:r>
        <w:rPr>
          <w:b w:val="0"/>
          <w:i w:val="0"/>
        </w:rPr>
        <w:t xml:space="preserve"> permisos mínimos del runner, aislamiento, </w:t>
      </w:r>
      <w:r>
        <w:rPr>
          <w:b w:val="0"/>
          <w:i/>
        </w:rPr>
        <w:t>builds</w:t>
      </w:r>
      <w:r>
        <w:rPr>
          <w:b w:val="0"/>
          <w:i w:val="0"/>
        </w:rPr>
        <w:t xml:space="preserve"> reproducibles, firma de artefactos (SLSA).</w:t>
      </w:r>
    </w:p>
    <w:p>
      <w:pPr>
        <w:pStyle w:val="ListBullet"/>
      </w:pPr>
      <w:r>
        <w:rPr>
          <w:b/>
          <w:i w:val="0"/>
        </w:rPr>
        <w:t>Consumo de terceros:</w:t>
      </w:r>
      <w:r>
        <w:rPr>
          <w:b w:val="0"/>
          <w:i w:val="0"/>
        </w:rPr>
        <w:t xml:space="preserve"> no confiar en respuestas de servicios externos sin validar (Api10 de OWASP).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tokens de CI con permisos amplios, acciones de terceros sin pin de commit, dependencias abandonadas.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correr un escáner de secretos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repo; revisar permisos del </w:t>
      </w:r>
      <w:r>
        <w:rPr>
          <w:rFonts w:ascii="Consolas" w:hAnsi="Consolas"/>
          <w:b w:val="0"/>
          <w:i w:val="0"/>
          <w:color w:val="1F3B66"/>
        </w:rPr>
        <w:t>GITHUB_TOKEN</w:t>
      </w:r>
      <w:r>
        <w:rPr>
          <w:b w:val="0"/>
          <w:i w:val="0"/>
        </w:rPr>
        <w:t xml:space="preserve"> en tu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API10:2023 </w:t>
      </w:r>
      <w:r>
        <w:rPr>
          <w:b w:val="0"/>
          <w:i/>
        </w:rPr>
        <w:t>Unsafe Consumption of APIs</w:t>
      </w:r>
      <w:r>
        <w:rPr>
          <w:b w:val="0"/>
          <w:i w:val="0"/>
        </w:rPr>
        <w:t>; caso Codecov (2021); SLSA.</w:t>
      </w:r>
    </w:p>
    <w:p>
      <w:pPr>
        <w:pStyle w:val="Heading3"/>
      </w:pPr>
      <w:r>
        <w:rPr>
          <w:b w:val="0"/>
          <w:i w:val="0"/>
        </w:rPr>
        <w:t>4.12 Disponibilidad y resiliencia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"A" de la tríada CIA.</w:t>
      </w:r>
    </w:p>
    <w:p>
      <w:pPr>
        <w:pStyle w:val="ListBullet"/>
      </w:pPr>
      <w:r>
        <w:rPr>
          <w:b/>
          <w:i w:val="0"/>
        </w:rPr>
        <w:t>Resistencia a DoS/DDoS:</w:t>
      </w:r>
      <w:r>
        <w:rPr>
          <w:b w:val="0"/>
          <w:i w:val="0"/>
        </w:rPr>
        <w:t xml:space="preserve"> límites, </w:t>
      </w:r>
      <w:r>
        <w:rPr>
          <w:b w:val="0"/>
          <w:i/>
        </w:rPr>
        <w:t>shaping</w:t>
      </w:r>
      <w:r>
        <w:rPr>
          <w:b w:val="0"/>
          <w:i w:val="0"/>
        </w:rPr>
        <w:t>, absorción en el borde.</w:t>
      </w:r>
    </w:p>
    <w:p>
      <w:pPr>
        <w:pStyle w:val="ListBullet"/>
      </w:pPr>
      <w:r>
        <w:rPr>
          <w:b/>
          <w:i w:val="0"/>
        </w:rPr>
        <w:t>Backpressure y circuit breakers:</w:t>
      </w:r>
      <w:r>
        <w:rPr>
          <w:b w:val="0"/>
          <w:i w:val="0"/>
        </w:rPr>
        <w:t xml:space="preserve"> evitar fallos en cascada.</w:t>
      </w:r>
    </w:p>
    <w:p>
      <w:pPr>
        <w:pStyle w:val="ListBullet"/>
      </w:pPr>
      <w:r>
        <w:rPr>
          <w:b/>
          <w:i w:val="0"/>
        </w:rPr>
        <w:t>Degradación elegante:</w:t>
      </w:r>
      <w:r>
        <w:rPr>
          <w:b w:val="0"/>
          <w:i w:val="0"/>
        </w:rPr>
        <w:t xml:space="preserve"> responder con lo esencial cuando una dependencia falla.</w:t>
      </w:r>
    </w:p>
    <w:p>
      <w:pPr>
        <w:pStyle w:val="ListBullet"/>
      </w:pPr>
      <w:r>
        <w:rPr>
          <w:b/>
          <w:i w:val="0"/>
        </w:rPr>
        <w:t>Continuidad:</w:t>
      </w:r>
      <w:r>
        <w:rPr>
          <w:b w:val="0"/>
          <w:i w:val="0"/>
        </w:rPr>
        <w:t xml:space="preserve"> planes de recuperación, </w:t>
      </w:r>
      <w:r>
        <w:rPr>
          <w:b w:val="0"/>
          <w:i/>
        </w:rPr>
        <w:t>failover</w:t>
      </w:r>
      <w:r>
        <w:rPr>
          <w:b w:val="0"/>
          <w:i w:val="0"/>
        </w:rPr>
        <w:t>, pruebas.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endpoints costosos sin cuota, falta de timeouts, dependencias sin aislamiento.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API4:2023; NIST SP 800-160 (ingeniería de sistemas resilientes).</w:t>
      </w:r>
    </w:p>
    <w:p>
      <w:pPr>
        <w:pStyle w:val="Heading3"/>
      </w:pPr>
      <w:r>
        <w:rPr>
          <w:b w:val="0"/>
          <w:i w:val="0"/>
        </w:rPr>
        <w:t>4.13 Lógica de negocio, fraude y 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API se use para lo que fue diseñada.</w:t>
      </w:r>
    </w:p>
    <w:p>
      <w:pPr>
        <w:pStyle w:val="ListBullet"/>
      </w:pPr>
      <w:r>
        <w:rPr>
          <w:b/>
          <w:i w:val="0"/>
        </w:rPr>
        <w:t>Abusos frecuentes:</w:t>
      </w:r>
      <w:r>
        <w:rPr>
          <w:b w:val="0"/>
          <w:i w:val="0"/>
        </w:rPr>
        <w:t xml:space="preserve"> scraping, escalping de stock, cupones repetidos, creación masiva de cuentas, </w:t>
      </w:r>
      <w:r>
        <w:rPr>
          <w:b w:val="0"/>
          <w:i/>
        </w:rPr>
        <w:t>referral fraud</w:t>
      </w:r>
      <w:r>
        <w:rPr>
          <w:b w:val="0"/>
          <w:i w:val="0"/>
        </w:rPr>
        <w:t>, abuso de reembolsos.</w:t>
      </w:r>
    </w:p>
    <w:p>
      <w:pPr>
        <w:pStyle w:val="ListBullet"/>
      </w:pPr>
      <w:r>
        <w:rPr>
          <w:b/>
          <w:i w:val="0"/>
        </w:rPr>
        <w:t>Detección:</w:t>
      </w:r>
      <w:r>
        <w:rPr>
          <w:b w:val="0"/>
          <w:i w:val="0"/>
        </w:rPr>
        <w:t xml:space="preserve"> límites por </w:t>
      </w:r>
      <w:r>
        <w:rPr>
          <w:b w:val="0"/>
          <w:i/>
        </w:rPr>
        <w:t>flujo</w:t>
      </w:r>
      <w:r>
        <w:rPr>
          <w:b w:val="0"/>
          <w:i w:val="0"/>
        </w:rPr>
        <w:t xml:space="preserve"> (no solo por request), reglas de negocio, correlación entre identidades y patrones.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el ataque es una secuencia de llamadas válidas en orden indebido o en exceso.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repetir un flujo legítimo más veces de las previstas y observar si el sistema lo frena.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API6:2023 </w:t>
      </w:r>
      <w:r>
        <w:rPr>
          <w:b w:val="0"/>
          <w:i/>
        </w:rPr>
        <w:t>Unrestricted Access to Sensitive Business Flows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4.14 Diseño seguro y threat modeling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resolver el riesgo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codificar.</w:t>
      </w:r>
    </w:p>
    <w:p>
      <w:pPr>
        <w:pStyle w:val="ListBullet"/>
      </w:pPr>
      <w:r>
        <w:rPr>
          <w:b/>
          <w:i w:val="0"/>
        </w:rPr>
        <w:t>Metodologías:</w:t>
      </w:r>
      <w:r>
        <w:rPr>
          <w:b w:val="0"/>
          <w:i w:val="0"/>
        </w:rPr>
        <w:t xml:space="preserve"> STRIDE (amenazas), LINDDUN (privacidad), PASTA (riesgo), DREAD (priorización), árboles de ataque.</w:t>
      </w:r>
    </w:p>
    <w:p>
      <w:pPr>
        <w:pStyle w:val="ListBullet"/>
      </w:pPr>
      <w:r>
        <w:rPr>
          <w:b/>
          <w:i w:val="0"/>
        </w:rPr>
        <w:t>Insumos:</w:t>
      </w:r>
      <w:r>
        <w:rPr>
          <w:b w:val="0"/>
          <w:i w:val="0"/>
        </w:rPr>
        <w:t xml:space="preserve"> diagramas de flujo de datos, límites de confianza, activos, actores.</w:t>
      </w:r>
    </w:p>
    <w:p>
      <w:pPr>
        <w:pStyle w:val="ListBullet"/>
      </w:pPr>
      <w:r>
        <w:rPr>
          <w:b/>
          <w:i w:val="0"/>
        </w:rPr>
        <w:t>Salida:</w:t>
      </w:r>
      <w:r>
        <w:rPr>
          <w:b w:val="0"/>
          <w:i w:val="0"/>
        </w:rPr>
        <w:t xml:space="preserve"> amenazas priorizadas con controles y dueños.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hacer threat modeling una vez y archivarlo; no involucrar a producto.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Microsoft STRIDE; OWASP Threat Modeling; NIST SP 800-154.</w:t>
      </w:r>
    </w:p>
    <w:p>
      <w:pPr>
        <w:pStyle w:val="Heading3"/>
      </w:pPr>
      <w:r>
        <w:rPr>
          <w:b w:val="0"/>
          <w:i w:val="0"/>
        </w:rPr>
        <w:t>4.15 Zero Trust aplicado a APIs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elimina la confianza implícita del perímetro.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verificar explícitamente, mínimo privilegio, asumir la brecha.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cada request se evalúa por identidad y contexto; el tráfico interno también se autentica (mesh/mTLS); políticas por recurso, no por red.</w:t>
      </w:r>
    </w:p>
    <w:p>
      <w:pPr>
        <w:pStyle w:val="ListBullet"/>
      </w:pPr>
      <w:r>
        <w:rPr>
          <w:b/>
          <w:i w:val="0"/>
        </w:rPr>
        <w:t>En identidad:</w:t>
      </w:r>
      <w:r>
        <w:rPr>
          <w:b w:val="0"/>
          <w:i w:val="0"/>
        </w:rPr>
        <w:t xml:space="preserve"> sesiones y tokens con vida corta, reevaluación continua, step-up.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800-207 (Zero Trust Architecture).</w:t>
      </w:r>
    </w:p>
    <w:p>
      <w:pPr>
        <w:pStyle w:val="Heading3"/>
      </w:pPr>
      <w:r>
        <w:rPr>
          <w:b w:val="0"/>
          <w:i w:val="0"/>
        </w:rPr>
        <w:t>4.16 Criptografía y gestión de claves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confianza técnica (firma, cifrado, identidad).</w:t>
      </w:r>
    </w:p>
    <w:p>
      <w:pPr>
        <w:pStyle w:val="ListBullet"/>
      </w:pPr>
      <w:r>
        <w:rPr>
          <w:b/>
          <w:i w:val="0"/>
        </w:rPr>
        <w:t>JOSE:</w:t>
      </w:r>
      <w:r>
        <w:rPr>
          <w:b w:val="0"/>
          <w:i w:val="0"/>
        </w:rPr>
        <w:t xml:space="preserve"> JWS (firma), JWE (cifrado), JWK (claves), JWA (algoritmos).</w:t>
      </w:r>
    </w:p>
    <w:p>
      <w:pPr>
        <w:pStyle w:val="ListBullet"/>
      </w:pPr>
      <w:r>
        <w:rPr>
          <w:b/>
          <w:i w:val="0"/>
        </w:rPr>
        <w:t>PKI y mTLS:</w:t>
      </w:r>
      <w:r>
        <w:rPr>
          <w:b w:val="0"/>
          <w:i w:val="0"/>
        </w:rPr>
        <w:t xml:space="preserve"> certificados, cadenas, revocación (CRL/OCSP), rotación.</w:t>
      </w:r>
    </w:p>
    <w:p>
      <w:pPr>
        <w:pStyle w:val="ListBullet"/>
      </w:pPr>
      <w:r>
        <w:rPr>
          <w:b/>
          <w:i w:val="0"/>
        </w:rPr>
        <w:t>Custodia de claves:</w:t>
      </w:r>
      <w:r>
        <w:rPr>
          <w:b w:val="0"/>
          <w:i w:val="0"/>
        </w:rPr>
        <w:t xml:space="preserve"> KMS/HSM, separación de funciones, rotación, y </w:t>
      </w:r>
      <w:r>
        <w:rPr>
          <w:b/>
          <w:i w:val="0"/>
        </w:rPr>
        <w:t>preparación poscuántica</w:t>
      </w:r>
      <w:r>
        <w:rPr>
          <w:b w:val="0"/>
          <w:i w:val="0"/>
        </w:rPr>
        <w:t xml:space="preserve"> (migración a algoritmos resistentes).</w:t>
      </w:r>
    </w:p>
    <w:p>
      <w:pPr>
        <w:pStyle w:val="ListBullet"/>
      </w:pPr>
      <w:r>
        <w:rPr>
          <w:b/>
          <w:i w:val="0"/>
        </w:rPr>
        <w:t>Errores a evitar:</w:t>
      </w:r>
      <w:r>
        <w:rPr>
          <w:b w:val="0"/>
          <w:i w:val="0"/>
        </w:rPr>
        <w:t xml:space="preserve"> algoritmos obsoletos, claves compartidas,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desde el token (RFC 8725).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7515–7518 (2015); RFC 8725 (2020); NIST PQC (2024).</w:t>
      </w:r>
    </w:p>
    <w:p>
      <w:pPr>
        <w:pStyle w:val="Heading3"/>
      </w:pPr>
      <w:r>
        <w:rPr>
          <w:b w:val="0"/>
          <w:i w:val="0"/>
        </w:rPr>
        <w:t>4.17 Gobierno, madurez y cultura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seguridad sea </w:t>
      </w:r>
      <w:r>
        <w:rPr>
          <w:b/>
          <w:i w:val="0"/>
        </w:rPr>
        <w:t>sostenible</w:t>
      </w:r>
      <w:r>
        <w:rPr>
          <w:b w:val="0"/>
          <w:i w:val="0"/>
        </w:rPr>
        <w:t xml:space="preserve"> y no dependa de héroes.</w:t>
      </w:r>
    </w:p>
    <w:p>
      <w:pPr>
        <w:pStyle w:val="ListBullet"/>
      </w:pPr>
      <w:r>
        <w:rPr>
          <w:b/>
          <w:i w:val="0"/>
        </w:rPr>
        <w:t>Propiedad:</w:t>
      </w:r>
      <w:r>
        <w:rPr>
          <w:b w:val="0"/>
          <w:i w:val="0"/>
        </w:rPr>
        <w:t xml:space="preserve"> cada API con dueño, con SLA y con canal de reporte.</w:t>
      </w:r>
    </w:p>
    <w:p>
      <w:pPr>
        <w:pStyle w:val="ListBullet"/>
      </w:pPr>
      <w:r>
        <w:rPr>
          <w:b/>
          <w:i w:val="0"/>
        </w:rPr>
        <w:t>Madurez:</w:t>
      </w:r>
      <w:r>
        <w:rPr>
          <w:b w:val="0"/>
          <w:i w:val="0"/>
        </w:rPr>
        <w:t xml:space="preserve"> OWASP SAMM, modelos de madurez de seguridad de API, métricas.</w:t>
      </w:r>
    </w:p>
    <w:p>
      <w:pPr>
        <w:pStyle w:val="ListBullet"/>
      </w:pPr>
      <w:r>
        <w:rPr>
          <w:b/>
          <w:i w:val="0"/>
        </w:rPr>
        <w:t>Centro de excelencia:</w:t>
      </w:r>
      <w:r>
        <w:rPr>
          <w:b w:val="0"/>
          <w:i w:val="0"/>
        </w:rPr>
        <w:t xml:space="preserve"> estándares, plantillas, revisión de diseño, capacitación.</w:t>
      </w:r>
    </w:p>
    <w:p>
      <w:pPr>
        <w:pStyle w:val="ListBullet"/>
      </w:pPr>
      <w:r>
        <w:rPr>
          <w:b/>
          <w:i w:val="0"/>
        </w:rPr>
        <w:t>Diseño como código:</w:t>
      </w:r>
      <w:r>
        <w:rPr>
          <w:b w:val="0"/>
          <w:i w:val="0"/>
        </w:rPr>
        <w:t xml:space="preserve"> </w:t>
      </w:r>
      <w:r>
        <w:rPr>
          <w:b w:val="0"/>
          <w:i/>
        </w:rPr>
        <w:t>policy as code</w:t>
      </w:r>
      <w:r>
        <w:rPr>
          <w:b w:val="0"/>
          <w:i w:val="0"/>
        </w:rPr>
        <w:t xml:space="preserve">, </w:t>
      </w:r>
      <w:r>
        <w:rPr>
          <w:b w:val="0"/>
          <w:i/>
        </w:rPr>
        <w:t>infrastructure as code</w:t>
      </w:r>
      <w:r>
        <w:rPr>
          <w:b w:val="0"/>
          <w:i w:val="0"/>
        </w:rPr>
        <w:t>, pruebas de seguridad en el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SAMM; NIST CSF 2.0 (2024).</w:t>
      </w:r>
    </w:p>
    <w:p>
      <w:pPr>
        <w:pStyle w:val="Heading3"/>
      </w:pPr>
      <w:r>
        <w:rPr>
          <w:b w:val="0"/>
          <w:i w:val="0"/>
        </w:rPr>
        <w:t>4.18 Cumplimiento y normativa (con Uruguay)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sistema cumpla lo que la ley y el estándar exigen.</w:t>
      </w:r>
    </w:p>
    <w:p>
      <w:pPr>
        <w:pStyle w:val="ListBullet"/>
      </w:pPr>
      <w:r>
        <w:rPr>
          <w:b/>
          <w:i w:val="0"/>
        </w:rPr>
        <w:t>Estándares:</w:t>
      </w:r>
      <w:r>
        <w:rPr>
          <w:b w:val="0"/>
          <w:i w:val="0"/>
        </w:rPr>
        <w:t xml:space="preserve"> ISO/IEC 27001, PCI DSS, NIST, OWASP.</w:t>
      </w:r>
    </w:p>
    <w:p>
      <w:pPr>
        <w:pStyle w:val="ListBullet"/>
      </w:pPr>
      <w:r>
        <w:rPr>
          <w:b/>
          <w:i w:val="0"/>
        </w:rPr>
        <w:t>Uruguay: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conduce la estrategia de gobierno digital y ciberseguridad.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Ley 18.331 (2008)</w:t>
      </w:r>
      <w:r>
        <w:rPr>
          <w:b w:val="0"/>
          <w:i w:val="0"/>
        </w:rPr>
        <w:t xml:space="preserve"> de Protección de Datos Personales y su </w:t>
      </w:r>
      <w:r>
        <w:rPr>
          <w:b/>
          <w:i w:val="0"/>
        </w:rPr>
        <w:t>Unidad Reguladora (URCDP)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Decreto 66/025</w:t>
      </w:r>
      <w:r>
        <w:rPr>
          <w:b w:val="0"/>
          <w:i w:val="0"/>
        </w:rPr>
        <w:t xml:space="preserve"> de ciberseguridad: obligaciones para organismos y prestadores, incluida la </w:t>
      </w:r>
      <w:r>
        <w:rPr>
          <w:b/>
          <w:i w:val="0"/>
        </w:rPr>
        <w:t>gestión de incidentes y el reporte a CERTuy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(AGESIC): canal oficial de reporte de incidentes — https://www.gub.uy/centro-nacional-respuesta-incidentes-seguridad-informatica/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ID Uruguay</w:t>
      </w:r>
      <w:r>
        <w:rPr>
          <w:b w:val="0"/>
          <w:i w:val="0"/>
        </w:rPr>
        <w:t xml:space="preserve">: proveedor de identidad del Estado (OpenID Connect,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>), documentación técnica en gub.uy.</w:t>
      </w:r>
    </w:p>
    <w:p>
      <w:pPr>
        <w:pStyle w:val="ListBullet"/>
      </w:pPr>
      <w:r>
        <w:rPr>
          <w:b/>
          <w:i w:val="0"/>
        </w:rPr>
        <w:t>Traducción a controles:</w:t>
      </w:r>
      <w:r>
        <w:rPr>
          <w:b w:val="0"/>
          <w:i w:val="0"/>
        </w:rPr>
        <w:t xml:space="preserve"> inventario, gestión de accesos, rotación de secretos, registro de eventos, respuesta a incidentes, divulgación responsable.</w:t>
      </w:r>
    </w:p>
    <w:p>
      <w:pPr>
        <w:pStyle w:val="Heading3"/>
      </w:pPr>
      <w:r>
        <w:rPr>
          <w:b w:val="0"/>
          <w:i w:val="0"/>
        </w:rPr>
        <w:t>4.19 Privacidad y protección de datos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a las personas cuyos datos tratan las APIs.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minimización, finalidad, proporcionalidad, retención limitada, residencia, consentimiento.</w:t>
      </w:r>
    </w:p>
    <w:p>
      <w:pPr>
        <w:pStyle w:val="ListBullet"/>
      </w:pPr>
      <w:r>
        <w:rPr>
          <w:b/>
          <w:i w:val="0"/>
        </w:rPr>
        <w:t>Diseño:</w:t>
      </w:r>
      <w:r>
        <w:rPr>
          <w:b w:val="0"/>
          <w:i w:val="0"/>
        </w:rPr>
        <w:t xml:space="preserve"> privacidad desde el diseño y por defecto (LINDDUN); </w:t>
      </w:r>
      <w:r>
        <w:rPr>
          <w:b w:val="0"/>
          <w:i/>
        </w:rPr>
        <w:t>pseudonimización</w:t>
      </w:r>
      <w:r>
        <w:rPr>
          <w:b w:val="0"/>
          <w:i w:val="0"/>
        </w:rPr>
        <w:t>; cifrado.</w:t>
      </w:r>
    </w:p>
    <w:p>
      <w:pPr>
        <w:pStyle w:val="ListBullet"/>
      </w:pPr>
      <w:r>
        <w:rPr>
          <w:b/>
          <w:i w:val="0"/>
        </w:rPr>
        <w:t>Derechos:</w:t>
      </w:r>
      <w:r>
        <w:rPr>
          <w:b w:val="0"/>
          <w:i w:val="0"/>
        </w:rPr>
        <w:t xml:space="preserve"> acceso, rectificación, supresión.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no devolver PII de más, no loguearla, no exponerla en errores, y permitir el borrado efectivo (fin del mito "el token es anónimo").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Ley 18.331 (Uruguay); URCDP; LINDDUN.</w:t>
      </w:r>
    </w:p>
    <w:p>
      <w:pPr>
        <w:pStyle w:val="Heading3"/>
      </w:pPr>
      <w:r>
        <w:rPr>
          <w:b w:val="0"/>
          <w:i w:val="0"/>
        </w:rPr>
        <w:t>4.20 Catálogo de anti-patrones (checklist de lo que NO hacer)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Anti-patrón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Por qué duele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Qué hacer en su lugar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Token en la URL/query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Queda en logs,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>, historial, CDN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Cabecera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(RFC 9700)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Secreto hardcodeado en 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lo extrae del bundle/app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Backend-for-frontend; no confiar en el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Autorización solo en el front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El front no es un control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Autorizar en el servidor, a nivel de objeto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</w:t>
            </w:r>
            <w:r>
              <w:rPr>
                <w:b w:val="0"/>
                <w:i w:val="0"/>
              </w:rPr>
              <w:t xml:space="preserve"> tomado del token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Algoritmo desde la configuración (RFC 8725)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 de larga vida sin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se puede cortar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Vida corta + rotación/introspección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Refresh token enviado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Confusión de roles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Solo contra el endpoint de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para la app, no para el recurso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Access token para la API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forja tokens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Verificar firma siempre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Sin validación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robado de otra app sirve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emisor y audiencia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Rate limit solo por IP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Trivial de rotar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Limitar por identidad y por recurso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Paginación sin tope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Consumo ilimitado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Límites máximos y cuotas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Errores verbosos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Filtran rutas y versiones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Mensajes genéricos al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 xml:space="preserve"> con credenciales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 sitio llama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Orígenes explícitos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mTLS terminado en proxy sin reenvío de identidad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 pierde la identidad del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Propagar la identidad verificada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Cuentas de servicio compartidas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hay trazabilidad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Identidades únicas y de vida corta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API keys eternas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rotación ni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Rotación, revocación, allowlist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introspection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debug</w:t>
            </w:r>
            <w:r>
              <w:rPr>
                <w:b w:val="0"/>
                <w:i w:val="0"/>
              </w:rPr>
              <w:t xml:space="preserve"> abiertos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de información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Cerrar en producción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Versionado incontrolado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Shadow/zombie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Catálogo y deprecación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Confiar en datos de terceros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Inyección por cadena de suministro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toda entrada externa (Api10)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Logs con tokens o PII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por observabilidad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Redacción y minimización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4.21 Fuentes ampliadas de esta sección</w:t>
      </w:r>
    </w:p>
    <w:p>
      <w:pPr>
        <w:pStyle w:val="ListBullet"/>
      </w:pPr>
      <w:r>
        <w:rPr>
          <w:b/>
          <w:i w:val="0"/>
        </w:rPr>
        <w:t>OWASP:</w:t>
      </w:r>
      <w:r>
        <w:rPr>
          <w:b w:val="0"/>
          <w:i w:val="0"/>
        </w:rPr>
        <w:t xml:space="preserve"> </w:t>
      </w:r>
      <w:hyperlink r:id="rId11">
        <w:r>
          <w:rPr>
            <w:color w:val="0563C1"/>
            <w:u w:val="single"/>
          </w:rPr>
          <w:t xml:space="preserve">API Security Top 10 (2023)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SAMM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color w:val="0563C1"/>
            <w:u w:val="single"/>
          </w:rPr>
          <w:t xml:space="preserve">Cheat Sheets</w:t>
        </w:r>
      </w:hyperlink>
    </w:p>
    <w:p>
      <w:pPr>
        <w:pStyle w:val="ListBullet"/>
      </w:pPr>
      <w:r>
        <w:rPr>
          <w:b/>
          <w:i w:val="0"/>
        </w:rPr>
        <w:t>NIST:</w:t>
      </w:r>
      <w:r>
        <w:rPr>
          <w:b w:val="0"/>
          <w:i w:val="0"/>
        </w:rPr>
        <w:t xml:space="preserve"> </w:t>
      </w:r>
      <w:hyperlink r:id="rId18">
        <w:r>
          <w:rPr>
            <w:color w:val="0563C1"/>
            <w:u w:val="single"/>
          </w:rPr>
          <w:t xml:space="preserve">SP 800-63-4 (2025)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SP 800-207 Zero Trust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SP 800-61 (IR)</w:t>
        </w:r>
      </w:hyperlink>
      <w:r>
        <w:rPr>
          <w:b w:val="0"/>
          <w:i w:val="0"/>
        </w:rPr>
        <w:t xml:space="preserve"> · </w:t>
      </w:r>
      <w:hyperlink r:id="rId21">
        <w:r>
          <w:rPr>
            <w:color w:val="0563C1"/>
            <w:u w:val="single"/>
          </w:rPr>
          <w:t xml:space="preserve">Cybersecurity Framework 2.0</w:t>
        </w:r>
      </w:hyperlink>
    </w:p>
    <w:p>
      <w:pPr>
        <w:pStyle w:val="ListBullet"/>
      </w:pPr>
      <w:r>
        <w:rPr>
          <w:b/>
          <w:i w:val="0"/>
        </w:rPr>
        <w:t>IETF:</w:t>
      </w:r>
      <w:r>
        <w:rPr>
          <w:b w:val="0"/>
          <w:i w:val="0"/>
        </w:rPr>
        <w:t xml:space="preserve"> RFC 6749 · 6750 · 7515–7519 · 7523 · 7636 · 7662 · 7009 · 8176 · 8252 · 8705 · 8725 · 9068 · 9449 · 9700</w:t>
      </w:r>
    </w:p>
    <w:p>
      <w:pPr>
        <w:pStyle w:val="ListBullet"/>
      </w:pPr>
      <w:r>
        <w:rPr>
          <w:b/>
          <w:i w:val="0"/>
        </w:rPr>
        <w:t>Uruguay:</w:t>
      </w:r>
      <w:r>
        <w:rPr>
          <w:b w:val="0"/>
          <w:i w:val="0"/>
        </w:rPr>
        <w:t xml:space="preserve"> </w:t>
      </w:r>
      <w:hyperlink r:id="rId22">
        <w:r>
          <w:rPr>
            <w:color w:val="0563C1"/>
            <w:u w:val="single"/>
          </w:rPr>
          <w:t xml:space="preserve">CERTuy</w:t>
        </w:r>
      </w:hyperlink>
      <w:r>
        <w:rPr>
          <w:b w:val="0"/>
          <w:i w:val="0"/>
        </w:rPr>
        <w:t xml:space="preserve"> · </w:t>
      </w:r>
      <w:hyperlink r:id="rId23">
        <w:r>
          <w:rPr>
            <w:color w:val="0563C1"/>
            <w:u w:val="single"/>
          </w:rPr>
          <w:t xml:space="preserve">AGESIC</w:t>
        </w:r>
      </w:hyperlink>
      <w:r>
        <w:rPr>
          <w:b w:val="0"/>
          <w:i w:val="0"/>
        </w:rPr>
        <w:t xml:space="preserve"> · </w:t>
      </w:r>
      <w:hyperlink r:id="rId24">
        <w:r>
          <w:rPr>
            <w:color w:val="0563C1"/>
            <w:u w:val="single"/>
          </w:rPr>
          <w:t xml:space="preserve">Ley 18.331 — URCDP</w:t>
        </w:r>
      </w:hyperlink>
      <w:r>
        <w:rPr>
          <w:b w:val="0"/>
          <w:i w:val="0"/>
        </w:rPr>
        <w:t xml:space="preserve"> · Documentación técnica de </w:t>
      </w:r>
      <w:hyperlink r:id="rId25">
        <w:r>
          <w:rPr>
            <w:color w:val="0563C1"/>
            <w:u w:val="single"/>
          </w:rPr>
          <w:t xml:space="preserve">ID Uruguay</w:t>
        </w:r>
      </w:hyperlink>
    </w:p>
    <w:p>
      <w:pPr>
        <w:pStyle w:val="ListBullet"/>
      </w:pPr>
      <w:r>
        <w:rPr>
          <w:b/>
          <w:i w:val="0"/>
        </w:rPr>
        <w:t>Laboratorios:</w:t>
      </w:r>
      <w:r>
        <w:rPr>
          <w:b w:val="0"/>
          <w:i w:val="0"/>
        </w:rPr>
        <w:t xml:space="preserve"> </w:t>
      </w:r>
      <w:hyperlink r:id="rId12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PortSwigger Academy</w:t>
        </w:r>
      </w:hyperlink>
      <w:r>
        <w:rPr>
          <w:b w:val="0"/>
          <w:i w:val="0"/>
        </w:rPr>
        <w:t xml:space="preserve"> · DVGA</w:t>
      </w:r>
    </w:p>
    <w:p>
      <w:pPr>
        <w:pStyle w:val="Heading2"/>
      </w:pPr>
      <w:r>
        <w:rPr>
          <w:b w:val="0"/>
          <w:i w:val="0"/>
        </w:rPr>
        <w:t>5. Entorno de laboratorio seguro</w:t>
      </w:r>
    </w:p>
    <w:p>
      <w:r>
        <w:rPr>
          <w:b w:val="0"/>
          <w:i w:val="0"/>
        </w:rPr>
        <w:t>Levantá todo con Docker, sin tocar producción de nadie.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OWASP crAPI (API intencionalmente vulnerable, con BOLA, JWT, etc.)</w:t>
        <w:br/>
      </w:r>
      <w:r>
        <w:rPr>
          <w:rFonts w:ascii="Consolas" w:hAnsi="Consolas"/>
          <w:color w:val="1F3B66"/>
          <w:sz w:val="17"/>
        </w:rPr>
        <w:t>docker compose --file https://raw.githubusercontent.com/OWASP/crAPI/develop/deploy/docker/docker-compose.yml up -d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DVGA (Damn Vulnerable GraphQL Application)</w:t>
        <w:br/>
      </w:r>
      <w:r>
        <w:rPr>
          <w:rFonts w:ascii="Consolas" w:hAnsi="Consolas"/>
          <w:color w:val="1F3B66"/>
          <w:sz w:val="17"/>
        </w:rPr>
        <w:t>git clone https://github.com/dolevf/Damn-Vulnerable-GraphQL-Application &amp;&amp; cd Damn-Vulnerable-GraphQL-Application</w:t>
        <w:br/>
      </w:r>
      <w:r>
        <w:rPr>
          <w:rFonts w:ascii="Consolas" w:hAnsi="Consolas"/>
          <w:color w:val="1F3B66"/>
          <w:sz w:val="17"/>
        </w:rPr>
        <w:t>docker build -t dvga . &amp;&amp; docker run -d -p 5013:5013 dvga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Keycloak (OIDC/OAuth real para practicar PKCE, refresh, DPoP)</w:t>
        <w:br/>
      </w:r>
      <w:r>
        <w:rPr>
          <w:rFonts w:ascii="Consolas" w:hAnsi="Consolas"/>
          <w:color w:val="1F3B66"/>
          <w:sz w:val="17"/>
        </w:rPr>
        <w:t>docker run -d -p 8080:8080 -e KEYCLOAK_ADMIN=admin -e KEYCLOAK_ADMIN_PASSWORD=admin quay.io/keycloak/keycloak:latest start-dev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Juice Shop (web + API)</w:t>
        <w:br/>
      </w:r>
      <w:r>
        <w:rPr>
          <w:rFonts w:ascii="Consolas" w:hAnsi="Consolas"/>
          <w:color w:val="1F3B66"/>
          <w:sz w:val="17"/>
        </w:rPr>
        <w:t>docker run -d -p 3000:3000 bkimminich/juice-shop</w:t>
      </w:r>
    </w:p>
    <w:p/>
    <w:p>
      <w:r>
        <w:rPr>
          <w:b w:val="0"/>
          <w:i w:val="0"/>
        </w:rPr>
        <w:t xml:space="preserve">Herramientas: Burp Suite Community o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ffuf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gobuster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nuclei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Postman/Insomnia, </w:t>
      </w:r>
      <w:r>
        <w:rPr>
          <w:rFonts w:ascii="Consolas" w:hAnsi="Consolas"/>
          <w:b w:val="0"/>
          <w:i w:val="0"/>
          <w:color w:val="1F3B66"/>
        </w:rPr>
        <w:t>k6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ab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6. Glosario de atajos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IDOR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Presentar token válido para acceder a objetos de otro (Api1 OWASP).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BOPLA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Mass assignment / controlar propiedades que no deberías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Llamar funciones para las que no tenés permiso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Replay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Reutilizar un artefacto capturado (token, prueba) sin cambios.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Sender-constrained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Token que exige prueba de posesión (mTLS, DPoP).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PKCE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Candado del authorization code para clientes públicos (RFC 7636).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alg: none</w:t>
            </w:r>
            <w:r>
              <w:rPr>
                <w:b/>
                <w:i w:val="0"/>
              </w:rPr>
              <w:t xml:space="preserve"> / confusión de alg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Clases de ataque sobre JWT al confiar en el header del token.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AiTM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Adversary-in-the-Middle: phishing que roba la sesión ya autenticada.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Infostealer / pass-the-cookie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Malware que roba cookies/tokens del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MFA fatigue (T1621)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Bombardeo de pushes hasta obtener aprobación.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Identidad no humana (servicio, CI, device).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JWKS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Conjunto de claves públicas para validar JWTs.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Diff channel</w:t>
            </w:r>
          </w:p>
        </w:tc>
        <w:tc>
          <w:tcPr>
            <w:tcW w:type="dxa" w:w="4896"/>
          </w:tcPr>
          <w:p>
            <w:r>
              <w:rPr>
                <w:b w:val="0"/>
                <w:i/>
              </w:rPr>
              <w:t>Front channel</w:t>
            </w:r>
            <w:r>
              <w:rPr>
                <w:b w:val="0"/>
                <w:i w:val="0"/>
              </w:rPr>
              <w:t xml:space="preserve"> (navegador) vs </w:t>
            </w:r>
            <w:r>
              <w:rPr>
                <w:b w:val="0"/>
                <w:i/>
              </w:rPr>
              <w:t>back channel</w:t>
            </w:r>
            <w:r>
              <w:rPr>
                <w:b w:val="0"/>
                <w:i w:val="0"/>
              </w:rPr>
              <w:t xml:space="preserve"> (servidor a servidor).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Ampliación del glosario (enfoques, dominios y normativa)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API Gateway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Componente de entrada que enruta, autentica, aplica cuotas y observa el tráfico.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Rate limiting / cuota / throttling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Límites de caudal por identidad, IP o recurso; base del control de abuso (Api4).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IAM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Identity and Access Management: administración de identidades y sus permisos.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RBAC / ABAC / ReBAC / PBAC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Modelos de autorización por roles / atributos / relaciones / políticas.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Policy as code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autorización versionada y ejecutada por un motor (p. ej. OPA/Rego, Cedar).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Non-Human Identity: identidad de servicio, workload, CI o dispositivo.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SPIFFE/SPIRE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y proyecto (CNCF) de identidad de workload con rotación automática.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Zero Trust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"verificar siempre, mínimo privilegio, asumir la brecha" (NIST SP 800-207).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Server-Side Request Forgery: inducir al servidor a pedir una URL interna (Api7).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XXE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XML External Entity: entidades externas en parsers XML.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Deserialización insegura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Reconstruir objetos a partir de datos no confiables y ejecutar efectos.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Mass assignment (BOPLA)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El cliente controla propiedades que no debería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Shadow / zombie API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API olvidada o sin mantenimiento, expuesta sin control (Api9).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SBOM / SCA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Inventario de componentes de software y análisis de dependencias.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Threat modeling / STRIDE / LINDDUN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Metodologías para anticipar amenazas (seguridad / privacidad).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OWASP SAMM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madurez de seguridad de software.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WAF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Web Application Firewall: filtrado de ataques conocidos en el borde.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Service mesh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Malla de servicios con mTLS e identidad de workload (tráfico este-oeste).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JOSE (JWS/JWE/JWK/JWA)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Familia de firma, cifrado, claves y algoritmos para tokens (RFC 7515–7518).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PKI / KMS / HSM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Infraestructura de clave pública / gestión de claves / módulo de hardware.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CORS / HSTS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orígenes cruzados / forzado de HTTPS en 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Capability / confused deputy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Facultad de acceso por posesión; problema del "delegado confundido" (Hardy, 1988).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Autorización rota a nivel de objeto (Api1) / de función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PCI DSS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de la industria de tarjetas de pago.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Ley 18.331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Protección de Datos Personales; regula la URCDP.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Decreto 66/025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Obligaciones de ciberseguridad, incluida la gestión de incidentes y el reporte a CERTuy.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CERTuy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Centro Nacional de Respuesta a Incidentes de Seguridad Informática (AGESIC).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AGESIC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Agencia de Gobierno Electrónico y Sociedad de la Información y del Conocimiento (Uruguay).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7. Plantilla de reporte responsable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Asunto: [Divulgación Responsable] Posible &lt;vulnerabilidad&gt; en &lt;sistema&gt;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1. Resumen (2-3 líneas)</w:t>
        <w:br/>
      </w:r>
      <w:r>
        <w:rPr>
          <w:rFonts w:ascii="Consolas" w:hAnsi="Consolas"/>
          <w:color w:val="1F3B66"/>
          <w:sz w:val="17"/>
        </w:rPr>
        <w:t>2. Impacto estimado (qué datos/acciones compromete)</w:t>
        <w:br/>
      </w:r>
      <w:r>
        <w:rPr>
          <w:rFonts w:ascii="Consolas" w:hAnsi="Consolas"/>
          <w:color w:val="1F3B66"/>
          <w:sz w:val="17"/>
        </w:rPr>
        <w:t>3. Alcance probado (cuenta propia / cliente de prueba; qué NO se tocó)</w:t>
        <w:br/>
      </w:r>
      <w:r>
        <w:rPr>
          <w:rFonts w:ascii="Consolas" w:hAnsi="Consolas"/>
          <w:color w:val="1F3B66"/>
          <w:sz w:val="17"/>
        </w:rPr>
        <w:t>4. Pasos de reproducción (mínimos, sin datos de terceros)</w:t>
        <w:br/>
      </w:r>
      <w:r>
        <w:rPr>
          <w:rFonts w:ascii="Consolas" w:hAnsi="Consolas"/>
          <w:color w:val="1F3B66"/>
          <w:sz w:val="17"/>
        </w:rPr>
        <w:t>5. Evidencia (capturas enmascaradas, timestamps)</w:t>
        <w:br/>
      </w:r>
      <w:r>
        <w:rPr>
          <w:rFonts w:ascii="Consolas" w:hAnsi="Consolas"/>
          <w:color w:val="1F3B66"/>
          <w:sz w:val="17"/>
        </w:rPr>
        <w:t>6. Recomendación de mitigación</w:t>
        <w:br/>
      </w:r>
      <w:r>
        <w:rPr>
          <w:rFonts w:ascii="Consolas" w:hAnsi="Consolas"/>
          <w:color w:val="1F3B66"/>
          <w:sz w:val="17"/>
        </w:rPr>
        <w:t>7. Declaración: no se accedió a datos de terceros ni se alteró información</w:t>
        <w:br/>
      </w:r>
      <w:r>
        <w:rPr>
          <w:rFonts w:ascii="Consolas" w:hAnsi="Consolas"/>
          <w:color w:val="1F3B66"/>
          <w:sz w:val="17"/>
        </w:rPr>
        <w:t>8. Contacto y disponibilidad para coordinar</w:t>
      </w:r>
    </w:p>
    <w:p/>
    <w:p>
      <w:r>
        <w:rPr>
          <w:b w:val="0"/>
          <w:i w:val="0"/>
        </w:rPr>
        <w:t xml:space="preserve">En Uruguay, canal oficial: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Heading2"/>
      </w:pPr>
      <w:r>
        <w:rPr>
          <w:b w:val="0"/>
          <w:i w:val="0"/>
        </w:rPr>
        <w:t>8. Bibliografía</w:t>
      </w:r>
    </w:p>
    <w:p>
      <w:r>
        <w:rPr>
          <w:b/>
          <w:i w:val="0"/>
        </w:rPr>
        <w:t>Normas IETF:</w:t>
      </w:r>
      <w:r>
        <w:rPr>
          <w:b w:val="0"/>
          <w:i w:val="0"/>
        </w:rPr>
        <w:t xml:space="preserve"> </w:t>
      </w:r>
      <w:hyperlink r:id="rId26">
        <w:r>
          <w:rPr>
            <w:color w:val="0563C1"/>
            <w:u w:val="single"/>
          </w:rPr>
          <w:t xml:space="preserve">RFC 2617</w:t>
        </w:r>
      </w:hyperlink>
      <w:r>
        <w:rPr>
          <w:b w:val="0"/>
          <w:i w:val="0"/>
        </w:rPr>
        <w:t xml:space="preserve"> · </w:t>
      </w:r>
      <w:hyperlink r:id="rId27">
        <w:r>
          <w:rPr>
            <w:color w:val="0563C1"/>
            <w:u w:val="single"/>
          </w:rPr>
          <w:t xml:space="preserve">RFC 7616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0563C1"/>
            <w:u w:val="single"/>
          </w:rPr>
          <w:t xml:space="preserve">RFC 6265</w:t>
        </w:r>
      </w:hyperlink>
      <w:r>
        <w:rPr>
          <w:b w:val="0"/>
          <w:i w:val="0"/>
        </w:rPr>
        <w:t xml:space="preserve"> · </w:t>
      </w:r>
      <w:hyperlink r:id="rId29">
        <w:r>
          <w:rPr>
            <w:color w:val="0563C1"/>
            <w:u w:val="single"/>
          </w:rPr>
          <w:t xml:space="preserve">RFC 5849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color w:val="0563C1"/>
            <w:u w:val="single"/>
          </w:rPr>
          <w:t xml:space="preserve">RFC 6749</w:t>
        </w:r>
      </w:hyperlink>
      <w:r>
        <w:rPr>
          <w:b w:val="0"/>
          <w:i w:val="0"/>
        </w:rPr>
        <w:t xml:space="preserve"> · </w:t>
      </w:r>
      <w:hyperlink r:id="rId31">
        <w:r>
          <w:rPr>
            <w:color w:val="0563C1"/>
            <w:u w:val="single"/>
          </w:rPr>
          <w:t xml:space="preserve">RFC 6750</w:t>
        </w:r>
      </w:hyperlink>
      <w:r>
        <w:rPr>
          <w:b w:val="0"/>
          <w:i w:val="0"/>
        </w:rPr>
        <w:t xml:space="preserve"> · </w:t>
      </w:r>
      <w:hyperlink r:id="rId32">
        <w:r>
          <w:rPr>
            <w:color w:val="0563C1"/>
            <w:u w:val="single"/>
          </w:rPr>
          <w:t xml:space="preserve">RFC 6819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 xml:space="preserve"> · </w:t>
      </w:r>
      <w:hyperlink r:id="rId34">
        <w:r>
          <w:rPr>
            <w:color w:val="0563C1"/>
            <w:u w:val="single"/>
          </w:rPr>
          <w:t xml:space="preserve">RFC 7519</w:t>
        </w:r>
      </w:hyperlink>
      <w:r>
        <w:rPr>
          <w:b w:val="0"/>
          <w:i w:val="0"/>
        </w:rPr>
        <w:t xml:space="preserve"> · </w:t>
      </w:r>
      <w:hyperlink r:id="rId35">
        <w:r>
          <w:rPr>
            <w:color w:val="0563C1"/>
            <w:u w:val="single"/>
          </w:rPr>
          <w:t xml:space="preserve">RFC 7636</w:t>
        </w:r>
      </w:hyperlink>
      <w:r>
        <w:rPr>
          <w:b w:val="0"/>
          <w:i w:val="0"/>
        </w:rPr>
        <w:t xml:space="preserve"> · </w:t>
      </w:r>
      <w:hyperlink r:id="rId36">
        <w:r>
          <w:rPr>
            <w:color w:val="0563C1"/>
            <w:u w:val="single"/>
          </w:rPr>
          <w:t xml:space="preserve">RFC 7662</w:t>
        </w:r>
      </w:hyperlink>
      <w:r>
        <w:rPr>
          <w:b w:val="0"/>
          <w:i w:val="0"/>
        </w:rPr>
        <w:t xml:space="preserve"> · </w:t>
      </w:r>
      <w:hyperlink r:id="rId37">
        <w:r>
          <w:rPr>
            <w:color w:val="0563C1"/>
            <w:u w:val="single"/>
          </w:rPr>
          <w:t xml:space="preserve">RFC 8176</w:t>
        </w:r>
      </w:hyperlink>
      <w:r>
        <w:rPr>
          <w:b w:val="0"/>
          <w:i w:val="0"/>
        </w:rPr>
        <w:t xml:space="preserve"> · </w:t>
      </w:r>
      <w:hyperlink r:id="rId38">
        <w:r>
          <w:rPr>
            <w:color w:val="0563C1"/>
            <w:u w:val="single"/>
          </w:rPr>
          <w:t xml:space="preserve">RFC 8252</w:t>
        </w:r>
      </w:hyperlink>
      <w:r>
        <w:rPr>
          <w:b w:val="0"/>
          <w:i w:val="0"/>
        </w:rPr>
        <w:t xml:space="preserve"> · </w:t>
      </w:r>
      <w:hyperlink r:id="rId39">
        <w:r>
          <w:rPr>
            <w:color w:val="0563C1"/>
            <w:u w:val="single"/>
          </w:rPr>
          <w:t xml:space="preserve">RFC 8705</w:t>
        </w:r>
      </w:hyperlink>
      <w:r>
        <w:rPr>
          <w:b w:val="0"/>
          <w:i w:val="0"/>
        </w:rPr>
        <w:t xml:space="preserve"> · </w:t>
      </w:r>
      <w:hyperlink r:id="rId40">
        <w:r>
          <w:rPr>
            <w:color w:val="0563C1"/>
            <w:u w:val="single"/>
          </w:rPr>
          <w:t xml:space="preserve">RFC 8725</w:t>
        </w:r>
      </w:hyperlink>
      <w:r>
        <w:rPr>
          <w:b w:val="0"/>
          <w:i w:val="0"/>
        </w:rPr>
        <w:t xml:space="preserve"> · </w:t>
      </w:r>
      <w:hyperlink r:id="rId41">
        <w:r>
          <w:rPr>
            <w:color w:val="0563C1"/>
            <w:u w:val="single"/>
          </w:rPr>
          <w:t xml:space="preserve">RFC 9068</w:t>
        </w:r>
      </w:hyperlink>
      <w:r>
        <w:rPr>
          <w:b w:val="0"/>
          <w:i w:val="0"/>
        </w:rPr>
        <w:t xml:space="preserve"> · </w:t>
      </w:r>
      <w:hyperlink r:id="rId42">
        <w:r>
          <w:rPr>
            <w:color w:val="0563C1"/>
            <w:u w:val="single"/>
          </w:rPr>
          <w:t xml:space="preserve">RFC 9449</w:t>
        </w:r>
      </w:hyperlink>
      <w:r>
        <w:rPr>
          <w:b w:val="0"/>
          <w:i w:val="0"/>
        </w:rPr>
        <w:t xml:space="preserve"> · </w:t>
      </w:r>
      <w:hyperlink r:id="rId43">
        <w:r>
          <w:rPr>
            <w:color w:val="0563C1"/>
            <w:u w:val="single"/>
          </w:rPr>
          <w:t xml:space="preserve">RFC 9700</w:t>
        </w:r>
      </w:hyperlink>
    </w:p>
    <w:p>
      <w:r>
        <w:rPr>
          <w:b/>
          <w:i w:val="0"/>
        </w:rPr>
        <w:t>Identidad y gobierno:</w:t>
      </w:r>
      <w:r>
        <w:rPr>
          <w:b w:val="0"/>
          <w:i w:val="0"/>
        </w:rPr>
        <w:t xml:space="preserve"> </w:t>
      </w:r>
      <w:hyperlink r:id="rId44">
        <w:r>
          <w:rPr>
            <w:color w:val="0563C1"/>
            <w:u w:val="single"/>
          </w:rPr>
          <w:t xml:space="preserve">OpenID Connect Core 1.0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NIST SP 800-63-4 (jul 2025)</w:t>
        </w:r>
      </w:hyperlink>
      <w:r>
        <w:rPr>
          <w:b w:val="0"/>
          <w:i w:val="0"/>
        </w:rPr>
        <w:t xml:space="preserve"> · </w:t>
      </w:r>
      <w:hyperlink r:id="rId45">
        <w:r>
          <w:rPr>
            <w:color w:val="0563C1"/>
            <w:u w:val="single"/>
          </w:rPr>
          <w:t xml:space="preserve">Marco de Ciberseguridad de Uruguay (AGESIC)</w:t>
        </w:r>
      </w:hyperlink>
    </w:p>
    <w:p>
      <w:r>
        <w:rPr>
          <w:b/>
          <w:i w:val="0"/>
        </w:rPr>
        <w:t>OWASP y labs:</w:t>
      </w:r>
      <w:r>
        <w:rPr>
          <w:b w:val="0"/>
          <w:i w:val="0"/>
        </w:rPr>
        <w:t xml:space="preserve"> </w:t>
      </w:r>
      <w:hyperlink r:id="rId11">
        <w:r>
          <w:rPr>
            <w:color w:val="0563C1"/>
            <w:u w:val="single"/>
          </w:rPr>
          <w:t xml:space="preserve">API Security Top 10 2023</w:t>
        </w:r>
      </w:hyperlink>
      <w:r>
        <w:rPr>
          <w:b w:val="0"/>
          <w:i w:val="0"/>
        </w:rPr>
        <w:t xml:space="preserve"> · </w:t>
      </w:r>
      <w:hyperlink r:id="rId10">
        <w:r>
          <w:rPr>
            <w:color w:val="0563C1"/>
            <w:u w:val="single"/>
          </w:rPr>
          <w:t xml:space="preserve">JWT Cheat Sheet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color w:val="0563C1"/>
            <w:u w:val="single"/>
          </w:rPr>
          <w:t xml:space="preserve">crAPI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PortSwigger Academy</w:t>
        </w:r>
      </w:hyperlink>
    </w:p>
    <w:p>
      <w:r>
        <w:rPr>
          <w:b/>
          <w:i w:val="0"/>
        </w:rPr>
        <w:t>Casos reales:</w:t>
      </w:r>
      <w:r>
        <w:rPr>
          <w:b w:val="0"/>
          <w:i w:val="0"/>
        </w:rPr>
        <w:t xml:space="preserve"> </w:t>
      </w:r>
      <w:hyperlink r:id="rId46">
        <w:r>
          <w:rPr>
            <w:color w:val="0563C1"/>
            <w:u w:val="single"/>
          </w:rPr>
          <w:t xml:space="preserve">Meta "View As" 2018</w:t>
        </w:r>
      </w:hyperlink>
      <w:r>
        <w:rPr>
          <w:b w:val="0"/>
          <w:i w:val="0"/>
        </w:rPr>
        <w:t xml:space="preserve"> · </w:t>
      </w:r>
      <w:hyperlink r:id="rId47">
        <w:r>
          <w:rPr>
            <w:color w:val="0563C1"/>
            <w:u w:val="single"/>
          </w:rPr>
          <w:t xml:space="preserve">Cloudflare/Okta 2023</w:t>
        </w:r>
      </w:hyperlink>
      <w:r>
        <w:rPr>
          <w:b w:val="0"/>
          <w:i w:val="0"/>
        </w:rPr>
        <w:t xml:space="preserve"> · </w:t>
      </w:r>
      <w:hyperlink r:id="rId48">
        <w:r>
          <w:rPr>
            <w:color w:val="0563C1"/>
            <w:u w:val="single"/>
          </w:rPr>
          <w:t xml:space="preserve">Okta 2022 (sin impacto en Cloudflare)</w:t>
        </w:r>
      </w:hyperlink>
      <w:r>
        <w:rPr>
          <w:b w:val="0"/>
          <w:i w:val="0"/>
        </w:rPr>
        <w:t xml:space="preserve"> · </w:t>
      </w:r>
      <w:hyperlink r:id="rId49">
        <w:r>
          <w:rPr>
            <w:color w:val="0563C1"/>
            <w:u w:val="single"/>
          </w:rPr>
          <w:t xml:space="preserve">Codecov 2021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GitGuardian Secrets Sprawl 2026</w:t>
        </w:r>
      </w:hyperlink>
      <w:r>
        <w:rPr>
          <w:b w:val="0"/>
          <w:i w:val="0"/>
        </w:rPr>
        <w:t xml:space="preserve"> · </w:t>
      </w:r>
      <w:hyperlink r:id="rId50">
        <w:r>
          <w:rPr>
            <w:color w:val="0563C1"/>
            <w:u w:val="single"/>
          </w:rPr>
          <w:t xml:space="preserve">Uber 2022 (UpGuard)</w:t>
        </w:r>
      </w:hyperlink>
    </w:p>
    <w:p>
      <w:r>
        <w:rPr>
          <w:b/>
          <w:i w:val="0"/>
        </w:rPr>
        <w:t>Uruguay / ID Uruguay:</w:t>
      </w:r>
      <w:r>
        <w:rPr>
          <w:b w:val="0"/>
          <w:i w:val="0"/>
        </w:rPr>
        <w:t xml:space="preserve"> </w:t>
      </w:r>
      <w:hyperlink r:id="rId25">
        <w:r>
          <w:rPr>
            <w:color w:val="0563C1"/>
            <w:u w:val="single"/>
          </w:rPr>
          <w:t xml:space="preserve">Documentación técnica ID Uruguay (gub.uy)</w:t>
        </w:r>
      </w:hyperlink>
      <w:r>
        <w:rPr>
          <w:b w:val="0"/>
          <w:i w:val="0"/>
        </w:rPr>
        <w:t xml:space="preserve"> · </w:t>
      </w:r>
      <w:hyperlink r:id="rId51">
        <w:r>
          <w:rPr>
            <w:color w:val="0563C1"/>
            <w:u w:val="single"/>
          </w:rPr>
          <w:t xml:space="preserve">Desarrollo seguro (AGESIC, PDF)</w:t>
        </w:r>
      </w:hyperlink>
      <w:r>
        <w:rPr>
          <w:b w:val="0"/>
          <w:i w:val="0"/>
        </w:rPr>
        <w:t xml:space="preserve"> · </w:t>
      </w:r>
      <w:hyperlink r:id="rId22">
        <w:r>
          <w:rPr>
            <w:color w:val="0563C1"/>
            <w:u w:val="single"/>
          </w:rPr>
          <w:t xml:space="preserve">CERTuy</w:t>
        </w:r>
      </w:hyperlink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log.gitguardian.com/the-state-of-secrets-sprawl-2026/" TargetMode="External"/><Relationship Id="rId10" Type="http://schemas.openxmlformats.org/officeDocument/2006/relationships/hyperlink" Target="https://cheatsheetseries.owasp.org/cheatsheets/JSON_Web_Token_for_Java_Cheat_Sheet.html" TargetMode="External"/><Relationship Id="rId11" Type="http://schemas.openxmlformats.org/officeDocument/2006/relationships/hyperlink" Target="https://owasp.org/API-Security/editions/2023/en/0x11-t10/" TargetMode="External"/><Relationship Id="rId12" Type="http://schemas.openxmlformats.org/officeDocument/2006/relationships/hyperlink" Target="https://owasp.org/projects/crapi" TargetMode="External"/><Relationship Id="rId13" Type="http://schemas.openxmlformats.org/officeDocument/2006/relationships/hyperlink" Target="https://owasp.org/www-project-juice-shop/" TargetMode="External"/><Relationship Id="rId14" Type="http://schemas.openxmlformats.org/officeDocument/2006/relationships/hyperlink" Target="https://portswigger.net/web-security" TargetMode="External"/><Relationship Id="rId15" Type="http://schemas.openxmlformats.org/officeDocument/2006/relationships/hyperlink" Target="https://owasp.org/www-project-web-security-testing-guide/" TargetMode="External"/><Relationship Id="rId16" Type="http://schemas.openxmlformats.org/officeDocument/2006/relationships/hyperlink" Target="https://owasp.org/www-project-samm/" TargetMode="External"/><Relationship Id="rId17" Type="http://schemas.openxmlformats.org/officeDocument/2006/relationships/hyperlink" Target="https://cheatsheetseries.owasp.org/" TargetMode="External"/><Relationship Id="rId18" Type="http://schemas.openxmlformats.org/officeDocument/2006/relationships/hyperlink" Target="https://pages.nist.gov/800-63-4/" TargetMode="External"/><Relationship Id="rId19" Type="http://schemas.openxmlformats.org/officeDocument/2006/relationships/hyperlink" Target="https://csrc.nist.gov/pubs/sp/800/207/final" TargetMode="External"/><Relationship Id="rId20" Type="http://schemas.openxmlformats.org/officeDocument/2006/relationships/hyperlink" Target="https://csrc.nist.gov/pubs/sp/800/61/r2/final" TargetMode="External"/><Relationship Id="rId21" Type="http://schemas.openxmlformats.org/officeDocument/2006/relationships/hyperlink" Target="https://www.nist.gov/cyberframework" TargetMode="External"/><Relationship Id="rId22" Type="http://schemas.openxmlformats.org/officeDocument/2006/relationships/hyperlink" Target="https://www.gub.uy/centro-nacional-respuesta-incidentes-seguridad-informatica/" TargetMode="External"/><Relationship Id="rId23" Type="http://schemas.openxmlformats.org/officeDocument/2006/relationships/hyperlink" Target="https://www.gub.uy/agencia-gobierno-electronico-sociedad-informacion-conocimiento/" TargetMode="External"/><Relationship Id="rId24" Type="http://schemas.openxmlformats.org/officeDocument/2006/relationships/hyperlink" Target="https://www.gub.uy/unidad-reguladora-control-datos-personales/" TargetMode="External"/><Relationship Id="rId25" Type="http://schemas.openxmlformats.org/officeDocument/2006/relationships/hyperlink" Target="https://www.gub.uy/agencia-gobierno-electronico-sociedad-informacion-conocimiento/comunicacion/publicaciones/documentacion-tecnica-id-uruguay/documentacion-tecnica-id-uruguay/id-0" TargetMode="External"/><Relationship Id="rId26" Type="http://schemas.openxmlformats.org/officeDocument/2006/relationships/hyperlink" Target="https://www.rfc-editor.org/rfc/rfc2617" TargetMode="External"/><Relationship Id="rId27" Type="http://schemas.openxmlformats.org/officeDocument/2006/relationships/hyperlink" Target="https://www.rfc-editor.org/rfc/rfc7616" TargetMode="External"/><Relationship Id="rId28" Type="http://schemas.openxmlformats.org/officeDocument/2006/relationships/hyperlink" Target="https://www.rfc-editor.org/rfc/rfc6265" TargetMode="External"/><Relationship Id="rId29" Type="http://schemas.openxmlformats.org/officeDocument/2006/relationships/hyperlink" Target="https://www.rfc-editor.org/rfc/rfc5849" TargetMode="External"/><Relationship Id="rId30" Type="http://schemas.openxmlformats.org/officeDocument/2006/relationships/hyperlink" Target="https://www.rfc-editor.org/rfc/rfc6749" TargetMode="External"/><Relationship Id="rId31" Type="http://schemas.openxmlformats.org/officeDocument/2006/relationships/hyperlink" Target="https://www.rfc-editor.org/rfc/rfc6750" TargetMode="External"/><Relationship Id="rId32" Type="http://schemas.openxmlformats.org/officeDocument/2006/relationships/hyperlink" Target="https://www.rfc-editor.org/rfc/rfc6819" TargetMode="External"/><Relationship Id="rId33" Type="http://schemas.openxmlformats.org/officeDocument/2006/relationships/hyperlink" Target="https://www.rfc-editor.org/rfc/rfc7009" TargetMode="External"/><Relationship Id="rId34" Type="http://schemas.openxmlformats.org/officeDocument/2006/relationships/hyperlink" Target="https://www.rfc-editor.org/rfc/rfc7519" TargetMode="External"/><Relationship Id="rId35" Type="http://schemas.openxmlformats.org/officeDocument/2006/relationships/hyperlink" Target="https://www.rfc-editor.org/rfc/rfc7636" TargetMode="External"/><Relationship Id="rId36" Type="http://schemas.openxmlformats.org/officeDocument/2006/relationships/hyperlink" Target="https://www.rfc-editor.org/rfc/rfc7662" TargetMode="External"/><Relationship Id="rId37" Type="http://schemas.openxmlformats.org/officeDocument/2006/relationships/hyperlink" Target="https://www.rfc-editor.org/rfc/rfc8176" TargetMode="External"/><Relationship Id="rId38" Type="http://schemas.openxmlformats.org/officeDocument/2006/relationships/hyperlink" Target="https://www.rfc-editor.org/rfc/rfc8252" TargetMode="External"/><Relationship Id="rId39" Type="http://schemas.openxmlformats.org/officeDocument/2006/relationships/hyperlink" Target="https://www.rfc-editor.org/rfc/rfc8705" TargetMode="External"/><Relationship Id="rId40" Type="http://schemas.openxmlformats.org/officeDocument/2006/relationships/hyperlink" Target="https://www.rfc-editor.org/rfc/rfc8725" TargetMode="External"/><Relationship Id="rId41" Type="http://schemas.openxmlformats.org/officeDocument/2006/relationships/hyperlink" Target="https://www.rfc-editor.org/rfc/rfc9068" TargetMode="External"/><Relationship Id="rId42" Type="http://schemas.openxmlformats.org/officeDocument/2006/relationships/hyperlink" Target="https://www.rfc-editor.org/rfc/rfc9449" TargetMode="External"/><Relationship Id="rId43" Type="http://schemas.openxmlformats.org/officeDocument/2006/relationships/hyperlink" Target="https://www.rfc-editor.org/rfc/rfc9700" TargetMode="External"/><Relationship Id="rId44" Type="http://schemas.openxmlformats.org/officeDocument/2006/relationships/hyperlink" Target="https://openid.net/specs/openid-connect-core-1_0.html" TargetMode="External"/><Relationship Id="rId45" Type="http://schemas.openxmlformats.org/officeDocument/2006/relationships/hyperlink" Target="https://www.gub.uy/centro-nacional-respuesta-incidentes-seguridad-informatica/tematica/gestion-ciberseguridad" TargetMode="External"/><Relationship Id="rId46" Type="http://schemas.openxmlformats.org/officeDocument/2006/relationships/hyperlink" Target="https://about.fb.com/news/2018/09/security-update/" TargetMode="External"/><Relationship Id="rId47" Type="http://schemas.openxmlformats.org/officeDocument/2006/relationships/hyperlink" Target="https://blog.cloudflare.com/how-cloudflare-mitigated-yet-another-okta-compromise/" TargetMode="External"/><Relationship Id="rId48" Type="http://schemas.openxmlformats.org/officeDocument/2006/relationships/hyperlink" Target="https://blog.cloudflare.com/cloudflare-investigation-of-the-january-2022-okta-compromise/" TargetMode="External"/><Relationship Id="rId49" Type="http://schemas.openxmlformats.org/officeDocument/2006/relationships/hyperlink" Target="https://about.codecov.io/security-update/" TargetMode="External"/><Relationship Id="rId50" Type="http://schemas.openxmlformats.org/officeDocument/2006/relationships/hyperlink" Target="https://www.upguard.com/blog/what-caused-the-uber-data-breach" TargetMode="External"/><Relationship Id="rId51" Type="http://schemas.openxmlformats.org/officeDocument/2006/relationships/hyperlink" Target="https://www.gub.uy/agencia-gobierno-electronico-sociedad-informacion-conocimiento/sites/agencia-gobierno-electronico-sociedad-informacion-conocimiento/files/Desarrollo%20segur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