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18da60c4a23933712cb25813754d3289bfab3e0"/>
    <w:p>
      <w:pPr>
        <w:pStyle w:val="Heading1"/>
      </w:pPr>
      <w:r>
        <w:t xml:space="preserve">Actividad 12 — Docker Compose multi-base con credenciales seguras</w:t>
      </w:r>
    </w:p>
    <w:bookmarkStart w:id="9" w:name="datos-generales"/>
    <w:p>
      <w:pPr>
        <w:pStyle w:val="Heading2"/>
      </w:pPr>
      <w:r>
        <w:t xml:space="preserve">Datos generales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Duración:</w:t>
      </w:r>
      <w:r>
        <w:t xml:space="preserve"> </w:t>
      </w:r>
      <w:r>
        <w:t xml:space="preserve">50 minutos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Tipo:</w:t>
      </w:r>
      <w:r>
        <w:t xml:space="preserve"> </w:t>
      </w:r>
      <w:r>
        <w:t xml:space="preserve">Individual (o parejas)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Herramienta de IA:</w:t>
      </w:r>
      <w:r>
        <w:t xml:space="preserve"> </w:t>
      </w:r>
      <w:r>
        <w:t xml:space="preserve">Libre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Requisitos:</w:t>
      </w:r>
      <w:r>
        <w:t xml:space="preserve"> </w:t>
      </w:r>
      <w:r>
        <w:t xml:space="preserve">Docker Desktop con</w:t>
      </w:r>
      <w:r>
        <w:t xml:space="preserve"> </w:t>
      </w:r>
      <w:r>
        <w:rPr>
          <w:b/>
          <w:bCs/>
        </w:rPr>
        <w:t xml:space="preserve">Docker Compose</w:t>
      </w:r>
      <w:r>
        <w:t xml:space="preserve"> </w:t>
      </w:r>
      <w:r>
        <w:t xml:space="preserve">(se instala junto con Docker Desktop)</w:t>
      </w:r>
    </w:p>
    <w:bookmarkEnd w:id="9"/>
    <w:bookmarkStart w:id="10" w:name="presupuesto-de-tiempo"/>
    <w:p>
      <w:pPr>
        <w:pStyle w:val="Heading2"/>
      </w:pPr>
      <w:r>
        <w:t xml:space="preserve">Presupuesto de tiempo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Tiempo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Leer el marco teórico</w:t>
            </w:r>
          </w:p>
        </w:tc>
        <w:tc>
          <w:tcPr/>
          <w:p>
            <w:pPr>
              <w:pStyle w:val="Compact"/>
            </w:pPr>
            <w:r>
              <w:t xml:space="preserve">7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la estructura y el archivo .env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Escribir el docker-compose.yml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Levantar y probar todo</w:t>
            </w:r>
          </w:p>
        </w:tc>
        <w:tc>
          <w:tcPr/>
          <w:p>
            <w:pPr>
              <w:pStyle w:val="Compact"/>
            </w:pPr>
            <w:r>
              <w:t xml:space="preserve">12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Verificación y entrega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</w:tr>
    </w:tbl>
    <w:bookmarkEnd w:id="10"/>
    <w:bookmarkStart w:id="11" w:name="objetivos"/>
    <w:p>
      <w:pPr>
        <w:pStyle w:val="Heading2"/>
      </w:pPr>
      <w:r>
        <w:t xml:space="preserve">Objetivos</w:t>
      </w:r>
    </w:p>
    <w:p>
      <w:pPr>
        <w:pStyle w:val="Compact"/>
        <w:numPr>
          <w:ilvl w:val="0"/>
          <w:numId w:val="1002"/>
        </w:numPr>
      </w:pPr>
      <w:r>
        <w:t xml:space="preserve">Levantar</w:t>
      </w:r>
      <w:r>
        <w:t xml:space="preserve"> </w:t>
      </w:r>
      <w:r>
        <w:rPr>
          <w:b/>
          <w:bCs/>
        </w:rPr>
        <w:t xml:space="preserve">varias bases NoSQL juntas</w:t>
      </w:r>
      <w:r>
        <w:t xml:space="preserve"> </w:t>
      </w:r>
      <w:r>
        <w:t xml:space="preserve">con un solo archivo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Aislar servicios con</w:t>
      </w:r>
      <w:r>
        <w:t xml:space="preserve"> </w:t>
      </w:r>
      <w:r>
        <w:rPr>
          <w:b/>
          <w:bCs/>
        </w:rPr>
        <w:t xml:space="preserve">redes</w:t>
      </w:r>
      <w:r>
        <w:t xml:space="preserve"> </w:t>
      </w:r>
      <w:r>
        <w:t xml:space="preserve">de Docker.</w:t>
      </w:r>
    </w:p>
    <w:p>
      <w:pPr>
        <w:pStyle w:val="Compact"/>
        <w:numPr>
          <w:ilvl w:val="0"/>
          <w:numId w:val="1002"/>
        </w:numPr>
      </w:pPr>
      <w:r>
        <w:t xml:space="preserve">Guardar credenciales en un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(nunca en el código).</w:t>
      </w:r>
    </w:p>
    <w:p>
      <w:pPr>
        <w:pStyle w:val="Compact"/>
        <w:numPr>
          <w:ilvl w:val="0"/>
          <w:numId w:val="1002"/>
        </w:numPr>
      </w:pPr>
      <w:r>
        <w:t xml:space="preserve">Aplicar el patrón de</w:t>
      </w:r>
      <w:r>
        <w:t xml:space="preserve"> </w:t>
      </w:r>
      <w:r>
        <w:rPr>
          <w:b/>
          <w:bCs/>
        </w:rPr>
        <w:t xml:space="preserve">secretos</w:t>
      </w:r>
      <w:r>
        <w:t xml:space="preserve"> </w:t>
      </w:r>
      <w:r>
        <w:t xml:space="preserve">y contraseñas seguras desde el arranque.</w:t>
      </w:r>
    </w:p>
    <w:p>
      <w:r>
        <w:pict>
          <v:rect style="width:0;height:1.5pt" o:hralign="center" o:hrstd="t" o:hr="t"/>
        </w:pict>
      </w:r>
    </w:p>
    <w:bookmarkEnd w:id="11"/>
    <w:bookmarkStart w:id="16" w:name="marco-teórico"/>
    <w:p>
      <w:pPr>
        <w:pStyle w:val="Heading2"/>
      </w:pPr>
      <w:r>
        <w:t xml:space="preserve">Marco teórico</w:t>
      </w:r>
    </w:p>
    <w:bookmarkStart w:id="12" w:name="qué-es-docker-compose"/>
    <w:p>
      <w:pPr>
        <w:pStyle w:val="Heading3"/>
      </w:pPr>
      <w:r>
        <w:t xml:space="preserve">¿Qué es Docker Compose?</w:t>
      </w:r>
    </w:p>
    <w:p>
      <w:pPr>
        <w:pStyle w:val="FirstParagraph"/>
      </w:pPr>
      <w:r>
        <w:t xml:space="preserve">Docker Compose describe</w:t>
      </w:r>
      <w:r>
        <w:t xml:space="preserve"> </w:t>
      </w:r>
      <w:r>
        <w:rPr>
          <w:b/>
          <w:bCs/>
        </w:rPr>
        <w:t xml:space="preserve">varios contenedores</w:t>
      </w:r>
      <w:r>
        <w:t xml:space="preserve"> </w:t>
      </w:r>
      <w:r>
        <w:t xml:space="preserve">en un solo archivo YAML. Un comando (</w:t>
      </w:r>
      <w:r>
        <w:rPr>
          <w:rStyle w:val="VerbatimChar"/>
        </w:rPr>
        <w:t xml:space="preserve">docker compose up -d</w:t>
      </w:r>
      <w:r>
        <w:t xml:space="preserve">) levanta todo. Cada servicio (MongoDB, Redis, Cassandra, Neo4j) se define con su imagen, puertos, volúmenes, variables de entorno y red.</w:t>
      </w:r>
    </w:p>
    <w:bookmarkEnd w:id="12"/>
    <w:bookmarkStart w:id="13" w:name="bloques-de-un-compose"/>
    <w:p>
      <w:pPr>
        <w:pStyle w:val="Heading3"/>
      </w:pPr>
      <w:r>
        <w:t xml:space="preserve">Bloques de un compose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Bloque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services:</w:t>
            </w:r>
          </w:p>
        </w:tc>
        <w:tc>
          <w:tcPr/>
          <w:p>
            <w:pPr>
              <w:pStyle w:val="Compact"/>
            </w:pPr>
            <w:r>
              <w:t xml:space="preserve">lista de contenedores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image:</w:t>
            </w:r>
          </w:p>
        </w:tc>
        <w:tc>
          <w:tcPr/>
          <w:p>
            <w:pPr>
              <w:pStyle w:val="Compact"/>
            </w:pPr>
            <w:r>
              <w:t xml:space="preserve">imagen a usar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container_name:</w:t>
            </w:r>
          </w:p>
        </w:tc>
        <w:tc>
          <w:tcPr/>
          <w:p>
            <w:pPr>
              <w:pStyle w:val="Compact"/>
            </w:pPr>
            <w:r>
              <w:t xml:space="preserve">nombre del contenedor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ports:</w:t>
            </w:r>
          </w:p>
        </w:tc>
        <w:tc>
          <w:tcPr/>
          <w:p>
            <w:pPr>
              <w:pStyle w:val="Compact"/>
            </w:pPr>
            <w:r>
              <w:t xml:space="preserve">mapeo puerto-host:puerto-contenedor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volumes:</w:t>
            </w:r>
          </w:p>
        </w:tc>
        <w:tc>
          <w:tcPr/>
          <w:p>
            <w:pPr>
              <w:pStyle w:val="Compact"/>
            </w:pPr>
            <w:r>
              <w:t xml:space="preserve">persistencia (o montajes de config)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environment:</w:t>
            </w:r>
          </w:p>
        </w:tc>
        <w:tc>
          <w:tcPr/>
          <w:p>
            <w:pPr>
              <w:pStyle w:val="Compact"/>
            </w:pPr>
            <w:r>
              <w:t xml:space="preserve">variables de entorno (usuario, contraseñas…)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networks:</w:t>
            </w:r>
          </w:p>
        </w:tc>
        <w:tc>
          <w:tcPr/>
          <w:p>
            <w:pPr>
              <w:pStyle w:val="Compact"/>
            </w:pPr>
            <w:r>
              <w:t xml:space="preserve">red(es) a las que pertenece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restart:</w:t>
            </w:r>
          </w:p>
        </w:tc>
        <w:tc>
          <w:tcPr/>
          <w:p>
            <w:pPr>
              <w:pStyle w:val="Compact"/>
            </w:pPr>
            <w:r>
              <w:t xml:space="preserve">política de reinicio</w:t>
            </w:r>
          </w:p>
        </w:tc>
      </w:tr>
    </w:tbl>
    <w:bookmarkEnd w:id="13"/>
    <w:bookmarkStart w:id="14" w:name="seguridad-con-variables-de-entorno"/>
    <w:p>
      <w:pPr>
        <w:pStyle w:val="Heading3"/>
      </w:pPr>
      <w:r>
        <w:t xml:space="preserve">Seguridad con variables de entorno</w:t>
      </w:r>
    </w:p>
    <w:p>
      <w:pPr>
        <w:pStyle w:val="FirstParagraph"/>
      </w:pPr>
      <w:r>
        <w:t xml:space="preserve">Nunca se escriben contraseñas en el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(quedarían en el repositorio). La buena práctica:</w:t>
      </w:r>
    </w:p>
    <w:p>
      <w:pPr>
        <w:pStyle w:val="SourceCode"/>
      </w:pPr>
      <w:r>
        <w:rPr>
          <w:rStyle w:val="VerbatimChar"/>
        </w:rPr>
        <w:t xml:space="preserve">.dockerignore y .env  →  credenciales fuera del archivo principal</w:t>
      </w:r>
      <w:r>
        <w:br/>
      </w:r>
      <w:r>
        <w:rPr>
          <w:rStyle w:val="VerbatimChar"/>
        </w:rPr>
        <w:t xml:space="preserve">.gitignore  →  .env no se sube nunca a Git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define las variables (leído automáticamente por Compose).</w:t>
      </w:r>
    </w:p>
    <w:p>
      <w:pPr>
        <w:pStyle w:val="Compact"/>
        <w:numPr>
          <w:ilvl w:val="0"/>
          <w:numId w:val="1003"/>
        </w:numPr>
      </w:pPr>
      <w:r>
        <w:t xml:space="preserve">En el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se referencia con</w:t>
      </w:r>
      <w:r>
        <w:t xml:space="preserve"> </w:t>
      </w:r>
      <w:r>
        <w:rPr>
          <w:rStyle w:val="VerbatimChar"/>
        </w:rPr>
        <w:t xml:space="preserve">${VARIABLE}</w:t>
      </w:r>
      <w:r>
        <w:t xml:space="preserve">.</w:t>
      </w:r>
    </w:p>
    <w:bookmarkEnd w:id="14"/>
    <w:bookmarkStart w:id="15" w:name="redes-aisladas"/>
    <w:p>
      <w:pPr>
        <w:pStyle w:val="Heading3"/>
      </w:pPr>
      <w:r>
        <w:t xml:space="preserve">Redes aisladas</w:t>
      </w:r>
    </w:p>
    <w:p>
      <w:pPr>
        <w:pStyle w:val="FirstParagraph"/>
      </w:pPr>
      <w:r>
        <w:t xml:space="preserve">En un entorno real, los servicios</w:t>
      </w:r>
      <w:r>
        <w:t xml:space="preserve"> </w:t>
      </w:r>
      <w:r>
        <w:rPr>
          <w:b/>
          <w:bCs/>
        </w:rPr>
        <w:t xml:space="preserve">internos</w:t>
      </w:r>
      <w:r>
        <w:t xml:space="preserve"> </w:t>
      </w:r>
      <w:r>
        <w:t xml:space="preserve">(bases) no exponen puertos a internet: solo la app los alcanza dentro de la red Docker. Acá publicamos puertos</w:t>
      </w:r>
      <w:r>
        <w:t xml:space="preserve"> </w:t>
      </w:r>
      <w:r>
        <w:rPr>
          <w:b/>
          <w:bCs/>
        </w:rPr>
        <w:t xml:space="preserve">solo</w:t>
      </w:r>
      <w:r>
        <w:t xml:space="preserve"> </w:t>
      </w:r>
      <w:r>
        <w:t xml:space="preserve">para que vos puedas probar desde tu PC. En producción se quitan los</w:t>
      </w:r>
      <w:r>
        <w:t xml:space="preserve"> </w:t>
      </w:r>
      <w:r>
        <w:rPr>
          <w:rStyle w:val="VerbatimChar"/>
        </w:rPr>
        <w:t xml:space="preserve">ports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7" w:name="paso-a-paso"/>
    <w:p>
      <w:pPr>
        <w:pStyle w:val="Heading2"/>
      </w:pPr>
      <w:r>
        <w:t xml:space="preserve">Paso a paso</w:t>
      </w:r>
    </w:p>
    <w:bookmarkStart w:id="17" w:name="paso-1--crear-la-estructura-de-carpetas"/>
    <w:p>
      <w:pPr>
        <w:pStyle w:val="Heading3"/>
      </w:pPr>
      <w:r>
        <w:t xml:space="preserve">Paso 1 — Crear la estructura de carpetas</w:t>
      </w:r>
    </w:p>
    <w:p>
      <w:pPr>
        <w:pStyle w:val="FirstParagraph"/>
      </w:pPr>
      <w:r>
        <w:t xml:space="preserve">Creá la carpeta</w:t>
      </w:r>
      <w:r>
        <w:t xml:space="preserve"> </w:t>
      </w:r>
      <w:r>
        <w:rPr>
          <w:rStyle w:val="VerbatimChar"/>
        </w:rPr>
        <w:t xml:space="preserve">C:\curso-nosql\compose-seguro</w:t>
      </w:r>
      <w:r>
        <w:t xml:space="preserve"> </w:t>
      </w:r>
      <w:r>
        <w:t xml:space="preserve">y adentro estas subcarpetas:</w:t>
      </w:r>
    </w:p>
    <w:p>
      <w:pPr>
        <w:pStyle w:val="SourceCode"/>
      </w:pPr>
      <w:r>
        <w:rPr>
          <w:rStyle w:val="VerbatimChar"/>
        </w:rPr>
        <w:t xml:space="preserve">compose-seguro/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.env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└── mongodb/</w:t>
      </w:r>
      <w:r>
        <w:br/>
      </w:r>
      <w:r>
        <w:rPr>
          <w:rStyle w:val="VerbatimChar"/>
        </w:rPr>
        <w:t xml:space="preserve">    └── mongod-init.js</w:t>
      </w:r>
    </w:p>
    <w:bookmarkEnd w:id="17"/>
    <w:bookmarkStart w:id="18" w:name="paso-2--crear-el-archivo-env-secretos"/>
    <w:p>
      <w:pPr>
        <w:pStyle w:val="Heading3"/>
      </w:pPr>
      <w:r>
        <w:t xml:space="preserve">Paso 2 — Crear 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(secretos)</w:t>
      </w:r>
    </w:p>
    <w:p>
      <w:pPr>
        <w:pStyle w:val="FirstParagraph"/>
      </w:pPr>
      <w:r>
        <w:t xml:space="preserve">Adentro de</w:t>
      </w:r>
      <w:r>
        <w:t xml:space="preserve"> </w:t>
      </w:r>
      <w:r>
        <w:rPr>
          <w:rStyle w:val="VerbatimChar"/>
        </w:rPr>
        <w:t xml:space="preserve">compose-seguro</w:t>
      </w:r>
      <w:r>
        <w:t xml:space="preserve"> </w:t>
      </w:r>
      <w:r>
        <w:t xml:space="preserve">creá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MONGO_USER=admin</w:t>
      </w:r>
      <w:r>
        <w:br/>
      </w:r>
      <w:r>
        <w:rPr>
          <w:rStyle w:val="VerbatimChar"/>
        </w:rPr>
        <w:t xml:space="preserve">MONGO_PASSWORD=SuperClaveMongo2026</w:t>
      </w:r>
      <w:r>
        <w:br/>
      </w:r>
      <w:r>
        <w:rPr>
          <w:rStyle w:val="VerbatimChar"/>
        </w:rPr>
        <w:t xml:space="preserve">REDIS_PASSWORD=SuperClaveRedis2026</w:t>
      </w:r>
      <w:r>
        <w:br/>
      </w:r>
      <w:r>
        <w:rPr>
          <w:rStyle w:val="VerbatimChar"/>
        </w:rPr>
        <w:t xml:space="preserve">CASSANDRA_PASSWORD=SuperClaveCassandra2026</w:t>
      </w:r>
      <w:r>
        <w:br/>
      </w:r>
      <w:r>
        <w:rPr>
          <w:rStyle w:val="VerbatimChar"/>
        </w:rPr>
        <w:t xml:space="preserve">NEO4J_PASSWORD=SuperClaveNeo4j2026</w:t>
      </w:r>
    </w:p>
    <w:bookmarkEnd w:id="18"/>
    <w:bookmarkStart w:id="19" w:name="X8f5753245df60f96b38b3f4d4b0ba07edcae201"/>
    <w:p>
      <w:pPr>
        <w:pStyle w:val="Heading3"/>
      </w:pPr>
      <w:r>
        <w:t xml:space="preserve">Paso 3 — Crear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(para que los secretos no se suban)</w:t>
      </w:r>
    </w:p>
    <w:p>
      <w:pPr>
        <w:pStyle w:val="SourceCode"/>
      </w:pPr>
      <w:r>
        <w:rPr>
          <w:rStyle w:val="VerbatimChar"/>
        </w:rPr>
        <w:t xml:space="preserve">.env</w:t>
      </w:r>
    </w:p>
    <w:bookmarkEnd w:id="19"/>
    <w:bookmarkStart w:id="20" w:name="Xc1347e5c052210a95b68d0e70f12d52b7917370"/>
    <w:p>
      <w:pPr>
        <w:pStyle w:val="Heading3"/>
      </w:pPr>
      <w:r>
        <w:t xml:space="preserve">Paso 4 — Crear el script de inicialización de MongoDB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rStyle w:val="VerbatimChar"/>
        </w:rPr>
        <w:t xml:space="preserve">mongodb/mongod-init.js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getSiblingDB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createUser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pwd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MONGO_USER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 reemplaza por variable real en compose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}]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BlockText"/>
      </w:pPr>
      <w:r>
        <w:t xml:space="preserve">En la práctica, las credenciales de Mongo se pasan por</w:t>
      </w:r>
      <w:r>
        <w:t xml:space="preserve"> </w:t>
      </w:r>
      <w:r>
        <w:rPr>
          <w:b/>
          <w:bCs/>
        </w:rPr>
        <w:t xml:space="preserve">variables de entorno</w:t>
      </w:r>
      <w:r>
        <w:t xml:space="preserve"> </w:t>
      </w:r>
      <w:r>
        <w:t xml:space="preserve">de la imagen (</w:t>
      </w:r>
      <w:r>
        <w:rPr>
          <w:rStyle w:val="VerbatimChar"/>
        </w:rPr>
        <w:t xml:space="preserve">MONGO_INITDB_ROOT_USERNAME/PASSWORD</w:t>
      </w:r>
      <w:r>
        <w:t xml:space="preserve">), sin scripts. El script sirve para ver el patrón de init de Docker.</w:t>
      </w:r>
    </w:p>
    <w:bookmarkEnd w:id="20"/>
    <w:bookmarkStart w:id="21" w:name="paso-5--escribir-el-docker-composeyml"/>
    <w:p>
      <w:pPr>
        <w:pStyle w:val="Heading3"/>
      </w:pPr>
      <w:r>
        <w:t xml:space="preserve">Paso 5 — Escribir el</w:t>
      </w:r>
      <w:r>
        <w:t xml:space="preserve"> </w:t>
      </w:r>
      <w:r>
        <w:rPr>
          <w:rStyle w:val="VerbatimChar"/>
        </w:rPr>
        <w:t xml:space="preserve">docker-compose.yml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mongodb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mongo:7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db-mongodb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"27017:27017"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MONGO_INITDB_ROOT_USERNAME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${MONGO_USER}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MONGO_INITDB_ROOT_PASSWORD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${MONGO_PASSWORD}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mongo-vol:/data/db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datos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--requirepass ${REDIS_PASSWORD}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"6379:6379"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redis-vol:/data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datos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cassandra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cassandra:5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db-cassandra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CASSANDRA_PASSWORD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${CASSANDRA_PASSWORD}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"9042:9042"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cassandra-vol:/var/lib/cassandra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datos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neo4j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neo4j:5-community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db-neo4j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NEO4J_AUTH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neo4j/${NEO4J_PASSWORD}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NEO4J_PLUGINS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'["apoc"]'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"7474:7474"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"7687:7687"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neo4j-vol:/data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datos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datos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mongo-vol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redis-vol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cassandra-vol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neo4j-vol</w:t>
      </w:r>
      <w:r>
        <w:rPr>
          <w:rStyle w:val="KeywordTok"/>
        </w:rPr>
        <w:t xml:space="preserve">:</w:t>
      </w:r>
    </w:p>
    <w:p>
      <w:pPr>
        <w:pStyle w:val="BlockText"/>
      </w:pPr>
      <w:r>
        <w:t xml:space="preserve">Notá que en ningún lado aparece una contraseña en texto plano: todo viene de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bookmarkEnd w:id="21"/>
    <w:bookmarkStart w:id="22" w:name="paso-6--levantar-todo"/>
    <w:p>
      <w:pPr>
        <w:pStyle w:val="Heading3"/>
      </w:pPr>
      <w:r>
        <w:t xml:space="preserve">Paso 6 — Levantar todo</w:t>
      </w:r>
    </w:p>
    <w:p>
      <w:pPr>
        <w:pStyle w:val="FirstParagraph"/>
      </w:pPr>
      <w:r>
        <w:t xml:space="preserve">Desde la carpeta</w:t>
      </w:r>
      <w:r>
        <w:t xml:space="preserve"> </w:t>
      </w:r>
      <w:r>
        <w:rPr>
          <w:rStyle w:val="VerbatimChar"/>
        </w:rPr>
        <w:t xml:space="preserve">compose-seguro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</w:t>
      </w:r>
    </w:p>
    <w:p>
      <w:pPr>
        <w:pStyle w:val="FirstParagraph"/>
      </w:pPr>
      <w:r>
        <w:t xml:space="preserve">Verificá los contenedores:</w:t>
      </w:r>
    </w:p>
    <w:p>
      <w:pPr>
        <w:pStyle w:val="SourceCode"/>
      </w:pPr>
      <w:r>
        <w:rPr>
          <w:rStyle w:val="NormalTok"/>
        </w:rPr>
        <w:t xml:space="preserve">docker compose </w:t>
      </w:r>
      <w:r>
        <w:rPr>
          <w:rStyle w:val="FunctionTok"/>
        </w:rPr>
        <w:t xml:space="preserve">ps</w:t>
      </w:r>
      <w:r>
        <w:br/>
      </w:r>
      <w:r>
        <w:rPr>
          <w:rStyle w:val="NormalTok"/>
        </w:rPr>
        <w:t xml:space="preserve">docker </w:t>
      </w:r>
      <w:r>
        <w:rPr>
          <w:rStyle w:val="FunctionTok"/>
        </w:rPr>
        <w:t xml:space="preserve">ps</w:t>
      </w:r>
    </w:p>
    <w:bookmarkEnd w:id="22"/>
    <w:bookmarkStart w:id="23" w:name="X2b0b849a1519ad5cc982a1d1c94f7778a2eafa4"/>
    <w:p>
      <w:pPr>
        <w:pStyle w:val="Heading3"/>
      </w:pPr>
      <w:r>
        <w:t xml:space="preserve">Paso 7 — Probar cada base con sus credenciales</w:t>
      </w:r>
    </w:p>
    <w:p>
      <w:pPr>
        <w:pStyle w:val="FirstParagraph"/>
      </w:pPr>
      <w:r>
        <w:rPr>
          <w:b/>
          <w:bCs/>
        </w:rPr>
        <w:t xml:space="preserve">MongoDB: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db-mongodb mongosh </w:t>
      </w:r>
      <w:r>
        <w:rPr>
          <w:rStyle w:val="StringTok"/>
        </w:rPr>
        <w:t xml:space="preserve">"mongodb://admin:SuperClaveMongo2026@localhost:27017/admin"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eval </w:t>
      </w:r>
      <w:r>
        <w:rPr>
          <w:rStyle w:val="StringTok"/>
        </w:rPr>
        <w:t xml:space="preserve">"db.runCommand({ping:1})"</w:t>
      </w:r>
    </w:p>
    <w:p>
      <w:pPr>
        <w:pStyle w:val="FirstParagraph"/>
      </w:pPr>
      <w:r>
        <w:rPr>
          <w:b/>
          <w:bCs/>
        </w:rPr>
        <w:t xml:space="preserve">Redis: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db-redis redis-cli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 </w:t>
      </w:r>
      <w:r>
        <w:rPr>
          <w:rStyle w:val="StringTok"/>
        </w:rPr>
        <w:t xml:space="preserve">"SuperClaveRedis2026"</w:t>
      </w:r>
      <w:r>
        <w:rPr>
          <w:rStyle w:val="NormalTok"/>
        </w:rPr>
        <w:t xml:space="preserve"> PING</w:t>
      </w:r>
    </w:p>
    <w:p>
      <w:pPr>
        <w:pStyle w:val="FirstParagraph"/>
      </w:pPr>
      <w:r>
        <w:rPr>
          <w:b/>
          <w:bCs/>
        </w:rPr>
        <w:t xml:space="preserve">Neo4j:</w:t>
      </w:r>
      <w:r>
        <w:t xml:space="preserve"> </w:t>
      </w:r>
      <w:r>
        <w:t xml:space="preserve">entrá a http://localhost:7474 con</w:t>
      </w:r>
      <w:r>
        <w:t xml:space="preserve"> </w:t>
      </w:r>
      <w:r>
        <w:rPr>
          <w:rStyle w:val="VerbatimChar"/>
        </w:rPr>
        <w:t xml:space="preserve">neo4j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SuperClaveNeo4j2026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Cassandra:</w:t>
      </w:r>
      <w:r>
        <w:t xml:space="preserve"> </w:t>
      </w:r>
      <w:r>
        <w:t xml:space="preserve">entrá y creá el SUPERUSER: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db-cassandra cqlsh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cassandra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cassandra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cassandra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'SuperClaveCassandra2026'</w:t>
      </w:r>
      <w:r>
        <w:rPr>
          <w:rStyle w:val="NormalTok"/>
        </w:rPr>
        <w:t xml:space="preserve">;</w:t>
      </w:r>
    </w:p>
    <w:bookmarkEnd w:id="23"/>
    <w:bookmarkStart w:id="24" w:name="X9da516a972c567e1a0771d741abb3fb90ea8948"/>
    <w:p>
      <w:pPr>
        <w:pStyle w:val="Heading3"/>
      </w:pPr>
      <w:r>
        <w:t xml:space="preserve">Paso 8 — Verificar que sin contraseña no entra nadie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db-redis redis-cli PING</w:t>
      </w:r>
      <w:r>
        <w:br/>
      </w:r>
      <w:r>
        <w:rPr>
          <w:rStyle w:val="CommentTok"/>
        </w:rPr>
        <w:t xml:space="preserve"># → NOAUTH</w:t>
      </w:r>
      <w:r>
        <w:br/>
      </w: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db-mongodb mongosh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eval </w:t>
      </w:r>
      <w:r>
        <w:rPr>
          <w:rStyle w:val="StringTok"/>
        </w:rPr>
        <w:t xml:space="preserve">"db.runCommand({ping:1})"</w:t>
      </w:r>
      <w:r>
        <w:br/>
      </w:r>
      <w:r>
        <w:rPr>
          <w:rStyle w:val="CommentTok"/>
        </w:rPr>
        <w:t xml:space="preserve"># → error de autenticación</w:t>
      </w:r>
    </w:p>
    <w:bookmarkEnd w:id="24"/>
    <w:bookmarkStart w:id="25" w:name="paso-9--apagar-todo-con-un-comando"/>
    <w:p>
      <w:pPr>
        <w:pStyle w:val="Heading3"/>
      </w:pPr>
      <w:r>
        <w:t xml:space="preserve">Paso 9 — Apagar todo con un comando</w:t>
      </w:r>
    </w:p>
    <w:p>
      <w:pPr>
        <w:pStyle w:val="SourceCode"/>
      </w:pPr>
      <w:r>
        <w:rPr>
          <w:rStyle w:val="NormalTok"/>
        </w:rPr>
        <w:t xml:space="preserve">docker compose down</w:t>
      </w:r>
    </w:p>
    <w:p>
      <w:pPr>
        <w:pStyle w:val="FirstParagraph"/>
      </w:pPr>
      <w:r>
        <w:t xml:space="preserve">Los volúmenes quedan: los datos persisten. Para borrar también los datos (cuidado):</w:t>
      </w:r>
    </w:p>
    <w:p>
      <w:pPr>
        <w:pStyle w:val="SourceCode"/>
      </w:pPr>
      <w:r>
        <w:rPr>
          <w:rStyle w:val="NormalTok"/>
        </w:rPr>
        <w:t xml:space="preserve">docker compose down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</w:p>
    <w:bookmarkEnd w:id="25"/>
    <w:bookmarkStart w:id="26" w:name="paso-10--preguntar-a-la-ia"/>
    <w:p>
      <w:pPr>
        <w:pStyle w:val="Heading3"/>
      </w:pPr>
      <w:r>
        <w:t xml:space="preserve">Paso 10 — Preguntar a la IA</w:t>
      </w:r>
    </w:p>
    <w:p>
      <w:pPr>
        <w:pStyle w:val="SourceCode"/>
      </w:pPr>
      <w:r>
        <w:rPr>
          <w:rStyle w:val="VerbatimChar"/>
        </w:rPr>
        <w:t xml:space="preserve">¿Qué diferencia hay entre env_file y environment en docker compose? ¿Cuándo usar cada uno?</w:t>
      </w:r>
      <w:r>
        <w:br/>
      </w:r>
      <w:r>
        <w:rPr>
          <w:rStyle w:val="VerbatimChar"/>
        </w:rPr>
        <w:t xml:space="preserve">¿Qué es Docker secrets y cómo se usaría para no exponer contraseñas ni en el .env?</w:t>
      </w:r>
      <w:r>
        <w:br/>
      </w:r>
      <w:r>
        <w:rPr>
          <w:rStyle w:val="VerbatimChar"/>
        </w:rPr>
        <w:t xml:space="preserve">¿Por qué en producción las bases no publican ports al host? ¿Cómo se conectaría la app a ellas?</w:t>
      </w:r>
    </w:p>
    <w:bookmarkEnd w:id="26"/>
    <w:bookmarkEnd w:id="27"/>
    <w:bookmarkStart w:id="28" w:name="verificación-de-resultados"/>
    <w:p>
      <w:pPr>
        <w:pStyle w:val="Heading2"/>
      </w:pPr>
      <w:r>
        <w:t xml:space="preserve">Verificación de resultados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docker compose ps</w:t>
      </w:r>
      <w:r>
        <w:t xml:space="preserve"> </w:t>
      </w:r>
      <w:r>
        <w:t xml:space="preserve">muestra 4 contenedores corriendo.</w:t>
      </w:r>
    </w:p>
    <w:p>
      <w:pPr>
        <w:pStyle w:val="Compact"/>
        <w:numPr>
          <w:ilvl w:val="0"/>
          <w:numId w:val="1005"/>
        </w:numPr>
      </w:pPr>
      <w:r>
        <w:t xml:space="preserve">Cada base responde</w:t>
      </w:r>
      <w:r>
        <w:t xml:space="preserve"> </w:t>
      </w:r>
      <w:r>
        <w:rPr>
          <w:b/>
          <w:bCs/>
        </w:rPr>
        <w:t xml:space="preserve">con</w:t>
      </w:r>
      <w:r>
        <w:t xml:space="preserve"> </w:t>
      </w:r>
      <w:r>
        <w:t xml:space="preserve">su credencial de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Sin credenciales, MongoDB y Redis rechazan la conexión.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docker compose down</w:t>
      </w:r>
      <w:r>
        <w:t xml:space="preserve"> </w:t>
      </w:r>
      <w:r>
        <w:t xml:space="preserve">apaga todo y</w:t>
      </w:r>
      <w:r>
        <w:t xml:space="preserve"> </w:t>
      </w:r>
      <w:r>
        <w:rPr>
          <w:rStyle w:val="VerbatimChar"/>
        </w:rPr>
        <w:t xml:space="preserve">down -v</w:t>
      </w:r>
      <w:r>
        <w:t xml:space="preserve"> </w:t>
      </w:r>
      <w:r>
        <w:t xml:space="preserve">borra los datos.</w:t>
      </w:r>
    </w:p>
    <w:bookmarkEnd w:id="28"/>
    <w:bookmarkStart w:id="29" w:name="criterios-de-evaluación"/>
    <w:p>
      <w:pPr>
        <w:pStyle w:val="Heading2"/>
      </w:pPr>
      <w:r>
        <w:t xml:space="preserve">Criterios de evaluación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Puntos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Estructura de carpetas y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correctos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  <w:r>
              <w:t xml:space="preserve"> </w:t>
            </w:r>
            <w:r>
              <w:t xml:space="preserve">con 4 servicios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Credenciales desde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(ninguna en texto plano)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Pruebas de conexión autenticada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Reflexión sobre red y producción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bookmarkEnd w:id="29"/>
    <w:bookmarkStart w:id="30" w:name="entregable"/>
    <w:p>
      <w:pPr>
        <w:pStyle w:val="Heading2"/>
      </w:pPr>
      <w:r>
        <w:t xml:space="preserve">Entregable</w:t>
      </w:r>
    </w:p>
    <w:p>
      <w:pPr>
        <w:pStyle w:val="Compact"/>
        <w:numPr>
          <w:ilvl w:val="0"/>
          <w:numId w:val="1008"/>
        </w:numPr>
      </w:pPr>
      <w:r>
        <w:t xml:space="preserve">Carpeta</w:t>
      </w:r>
      <w:r>
        <w:t xml:space="preserve"> </w:t>
      </w:r>
      <w:r>
        <w:rPr>
          <w:rStyle w:val="VerbatimChar"/>
        </w:rPr>
        <w:t xml:space="preserve">compose-seguro</w:t>
      </w:r>
      <w:r>
        <w:t xml:space="preserve"> </w:t>
      </w:r>
      <w:r>
        <w:t xml:space="preserve">completa (sin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si la vas a compartir; documentá las variables requeridas en un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Captura de</w:t>
      </w:r>
      <w:r>
        <w:t xml:space="preserve"> </w:t>
      </w:r>
      <w:r>
        <w:rPr>
          <w:rStyle w:val="VerbatimChar"/>
        </w:rPr>
        <w:t xml:space="preserve">docker compose ps</w:t>
      </w:r>
      <w:r>
        <w:t xml:space="preserve"> </w:t>
      </w:r>
      <w:r>
        <w:t xml:space="preserve">y de una prueba autenticada por base.</w:t>
      </w:r>
    </w:p>
    <w:bookmarkEnd w:id="30"/>
    <w:bookmarkStart w:id="31" w:name="para-pensar"/>
    <w:p>
      <w:pPr>
        <w:pStyle w:val="Heading2"/>
      </w:pPr>
      <w:r>
        <w:t xml:space="preserve">Para pensar</w:t>
      </w:r>
    </w:p>
    <w:p>
      <w:pPr>
        <w:pStyle w:val="FirstParagraph"/>
      </w:pPr>
      <w:r>
        <w:t xml:space="preserve">Tenés el stack completo corriendo. En las próximas actividades vas a optimizarlo:</w:t>
      </w:r>
      <w:r>
        <w:t xml:space="preserve"> </w:t>
      </w:r>
      <w:r>
        <w:rPr>
          <w:b/>
          <w:bCs/>
        </w:rPr>
        <w:t xml:space="preserve">índices</w:t>
      </w:r>
      <w:r>
        <w:t xml:space="preserve"> </w:t>
      </w:r>
      <w:r>
        <w:t xml:space="preserve">(13),</w:t>
      </w:r>
      <w:r>
        <w:t xml:space="preserve"> </w:t>
      </w:r>
      <w:r>
        <w:rPr>
          <w:b/>
          <w:bCs/>
        </w:rPr>
        <w:t xml:space="preserve">replicación</w:t>
      </w:r>
      <w:r>
        <w:t xml:space="preserve"> </w:t>
      </w:r>
      <w:r>
        <w:t xml:space="preserve">(14),</w:t>
      </w:r>
      <w:r>
        <w:t xml:space="preserve"> </w:t>
      </w:r>
      <w:r>
        <w:rPr>
          <w:b/>
          <w:bCs/>
        </w:rPr>
        <w:t xml:space="preserve">sharding</w:t>
      </w:r>
      <w:r>
        <w:t xml:space="preserve"> </w:t>
      </w:r>
      <w:r>
        <w:t xml:space="preserve">(15) y un</w:t>
      </w:r>
      <w:r>
        <w:t xml:space="preserve"> </w:t>
      </w:r>
      <w:r>
        <w:rPr>
          <w:b/>
          <w:bCs/>
        </w:rPr>
        <w:t xml:space="preserve">proyecto final</w:t>
      </w:r>
      <w:r>
        <w:t xml:space="preserve"> </w:t>
      </w:r>
      <w:r>
        <w:t xml:space="preserve">que une todo (16).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2026-08-13T11:25:26Z</dcterms:created>
  <dcterms:modified xsi:type="dcterms:W3CDTF">2026-08-13T11:25:26Z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