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F927" w14:textId="77777777" w:rsidR="0016694B" w:rsidRPr="00807FEB" w:rsidRDefault="00000000">
      <w:pPr>
        <w:pStyle w:val="Ttulo1"/>
      </w:pPr>
      <w:r w:rsidRPr="00807FEB">
        <w:rPr>
          <w:color w:val="1F3B63"/>
          <w:sz w:val="36"/>
        </w:rPr>
        <w:t>INFRA-06 · SAST, DAST, DLP y Prevención de Fuga de Datos</w:t>
      </w:r>
    </w:p>
    <w:p w14:paraId="4BBE44D4" w14:textId="77777777" w:rsidR="0016694B" w:rsidRPr="00807FEB" w:rsidRDefault="00000000">
      <w:pPr>
        <w:ind w:left="432"/>
      </w:pPr>
      <w:r w:rsidRPr="00807FEB">
        <w:rPr>
          <w:i/>
          <w:color w:val="606060"/>
        </w:rPr>
        <w:t xml:space="preserve">**Función del MCU </w:t>
      </w:r>
      <w:proofErr w:type="gramStart"/>
      <w:r w:rsidRPr="00807FEB">
        <w:rPr>
          <w:i/>
          <w:color w:val="606060"/>
        </w:rPr>
        <w:t>5.0:*</w:t>
      </w:r>
      <w:proofErr w:type="gramEnd"/>
      <w:r w:rsidRPr="00807FEB">
        <w:rPr>
          <w:i/>
          <w:color w:val="606060"/>
        </w:rPr>
        <w:t>* Cubrir el dominio de protección de datos y servicios (PR.DS) y la detección de eventos (DE.CM): asegurar el software que el banco desarrolla, probar las aplicaciones en ejecución y evitar que información confidencial salga de la red del Banco sin autorización.</w:t>
      </w:r>
    </w:p>
    <w:p w14:paraId="5D635600" w14:textId="77777777" w:rsidR="0016694B" w:rsidRPr="00807FEB" w:rsidRDefault="00000000">
      <w:pPr>
        <w:ind w:left="432"/>
      </w:pPr>
      <w:r w:rsidRPr="00807FEB">
        <w:rPr>
          <w:i/>
          <w:color w:val="606060"/>
        </w:rPr>
        <w:t xml:space="preserve">**ISO/IEC </w:t>
      </w:r>
      <w:proofErr w:type="gramStart"/>
      <w:r w:rsidRPr="00807FEB">
        <w:rPr>
          <w:i/>
          <w:color w:val="606060"/>
        </w:rPr>
        <w:t>27001:*</w:t>
      </w:r>
      <w:proofErr w:type="gramEnd"/>
      <w:r w:rsidRPr="00807FEB">
        <w:rPr>
          <w:i/>
          <w:color w:val="606060"/>
        </w:rPr>
        <w:t>* Sustenta los controles del Anexo A de seguridad en desarrollo y mantenimiento (A.14.2), pruebas de seguridad (A.14.2.8), y prevención de fuga de información (A.8.2.3 y A.13.1).</w:t>
      </w:r>
    </w:p>
    <w:p w14:paraId="46E727CC" w14:textId="77777777" w:rsidR="0016694B" w:rsidRPr="00807FEB" w:rsidRDefault="00000000">
      <w:pPr>
        <w:ind w:left="432"/>
      </w:pPr>
      <w:r w:rsidRPr="00807FEB">
        <w:rPr>
          <w:i/>
          <w:color w:val="606060"/>
        </w:rPr>
        <w:t>**</w:t>
      </w:r>
      <w:proofErr w:type="gramStart"/>
      <w:r w:rsidRPr="00807FEB">
        <w:rPr>
          <w:i/>
          <w:color w:val="606060"/>
        </w:rPr>
        <w:t>BCU:*</w:t>
      </w:r>
      <w:proofErr w:type="gramEnd"/>
      <w:r w:rsidRPr="00807FEB">
        <w:rPr>
          <w:i/>
          <w:color w:val="606060"/>
        </w:rPr>
        <w:t>* Aporta evidencia técnica para el Reglamento de Normas de Control sobre Riesgo de TIC (RNRCSF), en particular sobre riesgo tecnológico asociado a aplicaciones propias y al manejo de información confidencial de clientes.</w:t>
      </w:r>
    </w:p>
    <w:p w14:paraId="2CEEA93B" w14:textId="77777777" w:rsidR="0016694B" w:rsidRPr="00807FEB" w:rsidRDefault="00000000">
      <w:pPr>
        <w:ind w:left="432"/>
      </w:pPr>
      <w:r w:rsidRPr="00807FEB">
        <w:rPr>
          <w:i/>
          <w:color w:val="606060"/>
        </w:rPr>
        <w:t>**</w:t>
      </w:r>
      <w:proofErr w:type="gramStart"/>
      <w:r w:rsidRPr="00807FEB">
        <w:rPr>
          <w:i/>
          <w:color w:val="606060"/>
        </w:rPr>
        <w:t>URCDP:*</w:t>
      </w:r>
      <w:proofErr w:type="gramEnd"/>
      <w:r w:rsidRPr="00807FEB">
        <w:rPr>
          <w:i/>
          <w:color w:val="606060"/>
        </w:rPr>
        <w:t>* Protege los datos personales que las aplicaciones del Banco tratan, aplicando medidas técnicas desde el diseño (Decreto 64/020) y evitando que esos datos salgan de la organización sin autorización.</w:t>
      </w:r>
    </w:p>
    <w:p w14:paraId="5ADF1A64" w14:textId="77777777" w:rsidR="0016694B" w:rsidRPr="00807FEB" w:rsidRDefault="00000000">
      <w:pPr>
        <w:ind w:left="432"/>
      </w:pPr>
      <w:r w:rsidRPr="00807FEB">
        <w:rPr>
          <w:i/>
          <w:color w:val="606060"/>
        </w:rPr>
        <w:t xml:space="preserve">**Nivel del </w:t>
      </w:r>
      <w:proofErr w:type="gramStart"/>
      <w:r w:rsidRPr="00807FEB">
        <w:rPr>
          <w:i/>
          <w:color w:val="606060"/>
        </w:rPr>
        <w:t>curso:*</w:t>
      </w:r>
      <w:proofErr w:type="gramEnd"/>
      <w:r w:rsidRPr="00807FEB">
        <w:rPr>
          <w:i/>
          <w:color w:val="606060"/>
        </w:rPr>
        <w:t>* 🟢 Descubrir · 🟡 Practicar · 🔴 Dominar</w:t>
      </w:r>
    </w:p>
    <w:p w14:paraId="3C0465FD" w14:textId="77777777" w:rsidR="0016694B" w:rsidRPr="00807FEB" w:rsidRDefault="0016694B">
      <w:pPr>
        <w:spacing w:before="120" w:after="120"/>
      </w:pPr>
    </w:p>
    <w:p w14:paraId="0FC977D3" w14:textId="77777777" w:rsidR="0016694B" w:rsidRPr="00807FEB" w:rsidRDefault="00000000">
      <w:pPr>
        <w:pStyle w:val="Ttulo2"/>
      </w:pPr>
      <w:r w:rsidRPr="00807FEB">
        <w:rPr>
          <w:color w:val="1F3B63"/>
        </w:rPr>
        <w:t>1. Propósito de este módulo</w:t>
      </w:r>
    </w:p>
    <w:p w14:paraId="3F06961F" w14:textId="77777777" w:rsidR="0016694B" w:rsidRPr="00807FEB" w:rsidRDefault="00000000">
      <w:r w:rsidRPr="00807FEB">
        <w:t xml:space="preserve">Un banco no es solo cables, </w:t>
      </w:r>
      <w:proofErr w:type="spellStart"/>
      <w:r w:rsidRPr="00807FEB">
        <w:t>routers</w:t>
      </w:r>
      <w:proofErr w:type="spellEnd"/>
      <w:r w:rsidRPr="00807FEB">
        <w:t xml:space="preserve"> y servidores. También es </w:t>
      </w:r>
      <w:r w:rsidRPr="00807FEB">
        <w:rPr>
          <w:b/>
        </w:rPr>
        <w:t>software</w:t>
      </w:r>
      <w:r w:rsidRPr="00807FEB">
        <w:t xml:space="preserve">: la banca por internet, la </w:t>
      </w:r>
      <w:proofErr w:type="gramStart"/>
      <w:r w:rsidRPr="00807FEB">
        <w:t>app</w:t>
      </w:r>
      <w:proofErr w:type="gramEnd"/>
      <w:r w:rsidRPr="00807FEB">
        <w:t xml:space="preserve"> del celular, el sistema de préstamos, la intranet, los reportes. Y ese software maneja datos personales y secretos bancarios todo el tiempo.</w:t>
      </w:r>
    </w:p>
    <w:p w14:paraId="7AB9ED23" w14:textId="77777777" w:rsidR="0016694B" w:rsidRPr="00807FEB" w:rsidRDefault="00000000">
      <w:r w:rsidRPr="00807FEB">
        <w:t>Este módulo responde tres preguntas:</w:t>
      </w:r>
    </w:p>
    <w:p w14:paraId="49CB5BAA" w14:textId="77777777" w:rsidR="0016694B" w:rsidRPr="00807FEB" w:rsidRDefault="00000000">
      <w:pPr>
        <w:pStyle w:val="Listaconvietas"/>
      </w:pPr>
      <w:r w:rsidRPr="00807FEB">
        <w:t xml:space="preserve">¿Cómo nos aseguramos de que el </w:t>
      </w:r>
      <w:r w:rsidRPr="00807FEB">
        <w:rPr>
          <w:b/>
        </w:rPr>
        <w:t>software que escribimos</w:t>
      </w:r>
      <w:r w:rsidRPr="00807FEB">
        <w:t xml:space="preserve"> no tenga fallas de seguridad antes de llegar a producción?</w:t>
      </w:r>
    </w:p>
    <w:p w14:paraId="19885DA7" w14:textId="77777777" w:rsidR="0016694B" w:rsidRPr="00807FEB" w:rsidRDefault="00000000">
      <w:pPr>
        <w:pStyle w:val="Listaconvietas"/>
      </w:pPr>
      <w:r w:rsidRPr="00807FEB">
        <w:t xml:space="preserve">¿Cómo probamos la </w:t>
      </w:r>
      <w:r w:rsidRPr="00807FEB">
        <w:rPr>
          <w:b/>
        </w:rPr>
        <w:t>aplicación en ejecución</w:t>
      </w:r>
      <w:r w:rsidRPr="00807FEB">
        <w:t xml:space="preserve"> como lo haría un atacante?</w:t>
      </w:r>
    </w:p>
    <w:p w14:paraId="1F7DA1CB" w14:textId="77777777" w:rsidR="0016694B" w:rsidRPr="00807FEB" w:rsidRDefault="00000000">
      <w:pPr>
        <w:pStyle w:val="Listaconvietas"/>
      </w:pPr>
      <w:r w:rsidRPr="00807FEB">
        <w:t xml:space="preserve">¿Cómo evitamos que </w:t>
      </w:r>
      <w:r w:rsidRPr="00807FEB">
        <w:rPr>
          <w:b/>
        </w:rPr>
        <w:t>datos confidenciales se vayan</w:t>
      </w:r>
      <w:r w:rsidRPr="00807FEB">
        <w:t xml:space="preserve"> de la organización (correos, USB, impresora, nube personal)?</w:t>
      </w:r>
    </w:p>
    <w:p w14:paraId="31B49F38" w14:textId="77777777" w:rsidR="0016694B" w:rsidRPr="00807FEB" w:rsidRDefault="00000000">
      <w:pPr>
        <w:ind w:left="432"/>
      </w:pPr>
      <w:r w:rsidRPr="00807FEB">
        <w:rPr>
          <w:i/>
          <w:color w:val="606060"/>
        </w:rPr>
        <w:t>**</w:t>
      </w:r>
      <w:proofErr w:type="gramStart"/>
      <w:r w:rsidRPr="00807FEB">
        <w:rPr>
          <w:i/>
          <w:color w:val="606060"/>
        </w:rPr>
        <w:t>Analogía:*</w:t>
      </w:r>
      <w:proofErr w:type="gramEnd"/>
      <w:r w:rsidRPr="00807FEB">
        <w:rPr>
          <w:i/>
          <w:color w:val="606060"/>
        </w:rPr>
        <w:t xml:space="preserve">* imagina que el banco es una casa con una puerta nueva. SAST revisa la madera antes de instalarla (busca rajaduras en el material). DAST la golpea una vez instalada (¿se abre con una ganzúa?). Y DLP es el guardia en la salida que revisa qué </w:t>
      </w:r>
      <w:proofErr w:type="spellStart"/>
      <w:r w:rsidRPr="00807FEB">
        <w:rPr>
          <w:i/>
          <w:color w:val="606060"/>
        </w:rPr>
        <w:t>llevás</w:t>
      </w:r>
      <w:proofErr w:type="spellEnd"/>
      <w:r w:rsidRPr="00807FEB">
        <w:rPr>
          <w:i/>
          <w:color w:val="606060"/>
        </w:rPr>
        <w:t xml:space="preserve"> cuando te vas (¿salió información que no debía?).</w:t>
      </w:r>
    </w:p>
    <w:p w14:paraId="794D0334" w14:textId="77777777" w:rsidR="0016694B" w:rsidRPr="00807FEB" w:rsidRDefault="0016694B">
      <w:pPr>
        <w:spacing w:before="120" w:after="120"/>
      </w:pPr>
    </w:p>
    <w:p w14:paraId="1A80D642" w14:textId="77777777" w:rsidR="0016694B" w:rsidRPr="00807FEB" w:rsidRDefault="00000000">
      <w:pPr>
        <w:pStyle w:val="Ttulo2"/>
      </w:pPr>
      <w:r w:rsidRPr="00807FEB">
        <w:rPr>
          <w:color w:val="1F3B63"/>
        </w:rPr>
        <w:t>2. Qué significa asegurar el software que el banco desarrolla y usa</w:t>
      </w:r>
    </w:p>
    <w:p w14:paraId="5BA858E6" w14:textId="09A9D7BD" w:rsidR="0016694B" w:rsidRPr="00807FEB" w:rsidRDefault="00000000">
      <w:r w:rsidRPr="00807FEB">
        <w:t xml:space="preserve">Seguridad del software no es una etapa: es un </w:t>
      </w:r>
      <w:r w:rsidRPr="00807FEB">
        <w:rPr>
          <w:b/>
        </w:rPr>
        <w:t>ciclo</w:t>
      </w:r>
      <w:r w:rsidRPr="00807FEB">
        <w:t>. Desde que</w:t>
      </w:r>
      <w:r w:rsidR="00807FEB" w:rsidRPr="00807FEB">
        <w:t xml:space="preserve"> se piensa, diseña,</w:t>
      </w:r>
      <w:r w:rsidRPr="00807FEB">
        <w:t xml:space="preserve"> se escribe la primera línea de código hasta que la aplicación se retira, hay que preguntarse en cada momento </w:t>
      </w:r>
      <w:r w:rsidRPr="00807FEB">
        <w:rPr>
          <w:i/>
        </w:rPr>
        <w:t>"¿dónde puede fallar esto?"</w:t>
      </w:r>
      <w:r w:rsidRPr="00807FEB">
        <w:t>.</w:t>
      </w:r>
    </w:p>
    <w:p w14:paraId="64674EDD" w14:textId="77777777" w:rsidR="0016694B" w:rsidRPr="00807FEB" w:rsidRDefault="00000000">
      <w:r w:rsidRPr="00807FEB">
        <w:lastRenderedPageBreak/>
        <w:t xml:space="preserve">A esto se le llama </w:t>
      </w:r>
      <w:r w:rsidRPr="00807FEB">
        <w:rPr>
          <w:b/>
        </w:rPr>
        <w:t>seguridad en el ciclo de vida de desarrollo</w:t>
      </w:r>
      <w:r w:rsidRPr="00807FEB">
        <w:t xml:space="preserve"> (en inglés, </w:t>
      </w:r>
      <w:proofErr w:type="spellStart"/>
      <w:r w:rsidRPr="00807FEB">
        <w:rPr>
          <w:i/>
        </w:rPr>
        <w:t>Secure</w:t>
      </w:r>
      <w:proofErr w:type="spellEnd"/>
      <w:r w:rsidRPr="00807FEB">
        <w:rPr>
          <w:i/>
        </w:rPr>
        <w:t xml:space="preserve"> SDLC</w:t>
      </w:r>
      <w:r w:rsidRPr="00807FEB">
        <w:t xml:space="preserve">). El kit ya lo toca en el documento </w:t>
      </w:r>
      <w:r w:rsidRPr="00807FEB">
        <w:rPr>
          <w:b/>
        </w:rPr>
        <w:t>PR-07 (Seguridad en el Desarrollo y las Aplicaciones)</w:t>
      </w:r>
      <w:r w:rsidRPr="00807FEB">
        <w:t xml:space="preserve">. Este módulo te explica la parte técnica de </w:t>
      </w:r>
      <w:r w:rsidRPr="00807FEB">
        <w:rPr>
          <w:i/>
        </w:rPr>
        <w:t>cómo se prueba</w:t>
      </w:r>
      <w:r w:rsidRPr="00807FEB">
        <w:t>.</w:t>
      </w:r>
    </w:p>
    <w:p w14:paraId="6A494FEC" w14:textId="77777777" w:rsidR="0016694B" w:rsidRPr="00807FEB" w:rsidRDefault="00000000">
      <w:r w:rsidRPr="00807FEB">
        <w:t>Las pruebas de seguridad de aplicaciones se dividen en dos grandes familias:</w:t>
      </w:r>
    </w:p>
    <w:tbl>
      <w:tblPr>
        <w:tblStyle w:val="Cuadrculaclara-nfasis1"/>
        <w:tblW w:w="0" w:type="auto"/>
        <w:tblLook w:val="04A0" w:firstRow="1" w:lastRow="0" w:firstColumn="1" w:lastColumn="0" w:noHBand="0" w:noVBand="1"/>
      </w:tblPr>
      <w:tblGrid>
        <w:gridCol w:w="2412"/>
        <w:gridCol w:w="2412"/>
        <w:gridCol w:w="2412"/>
        <w:gridCol w:w="2412"/>
      </w:tblGrid>
      <w:tr w:rsidR="0016694B" w:rsidRPr="00807FEB" w14:paraId="1BEF0E63"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98BF032" w14:textId="77777777" w:rsidR="0016694B" w:rsidRPr="00807FEB" w:rsidRDefault="00000000">
            <w:r w:rsidRPr="00807FEB">
              <w:t>Tipo</w:t>
            </w:r>
          </w:p>
        </w:tc>
        <w:tc>
          <w:tcPr>
            <w:tcW w:w="2412" w:type="dxa"/>
          </w:tcPr>
          <w:p w14:paraId="288A7160"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Qué hace</w:t>
            </w:r>
          </w:p>
        </w:tc>
        <w:tc>
          <w:tcPr>
            <w:tcW w:w="2412" w:type="dxa"/>
          </w:tcPr>
          <w:p w14:paraId="622C4717"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proofErr w:type="gramStart"/>
            <w:r w:rsidRPr="00807FEB">
              <w:t>Cuándo</w:t>
            </w:r>
            <w:proofErr w:type="gramEnd"/>
          </w:p>
        </w:tc>
        <w:tc>
          <w:tcPr>
            <w:tcW w:w="2412" w:type="dxa"/>
          </w:tcPr>
          <w:p w14:paraId="57B027AD"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Se parece a</w:t>
            </w:r>
          </w:p>
        </w:tc>
      </w:tr>
      <w:tr w:rsidR="0016694B" w:rsidRPr="00807FEB" w14:paraId="79AD0E41"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3D07AD14" w14:textId="77777777" w:rsidR="0016694B" w:rsidRPr="00807FEB" w:rsidRDefault="00000000">
            <w:r w:rsidRPr="00807FEB">
              <w:t>SAST</w:t>
            </w:r>
          </w:p>
        </w:tc>
        <w:tc>
          <w:tcPr>
            <w:tcW w:w="2412" w:type="dxa"/>
          </w:tcPr>
          <w:p w14:paraId="6A87AC2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Lee el código fuente sin ejecutarlo</w:t>
            </w:r>
          </w:p>
        </w:tc>
        <w:tc>
          <w:tcPr>
            <w:tcW w:w="2412" w:type="dxa"/>
          </w:tcPr>
          <w:p w14:paraId="71E571B2"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Durante el desarrollo y en cada integración</w:t>
            </w:r>
          </w:p>
        </w:tc>
        <w:tc>
          <w:tcPr>
            <w:tcW w:w="2412" w:type="dxa"/>
          </w:tcPr>
          <w:p w14:paraId="0A47A5B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El corrector de ortografía del código</w:t>
            </w:r>
          </w:p>
        </w:tc>
      </w:tr>
      <w:tr w:rsidR="0016694B" w:rsidRPr="00807FEB" w14:paraId="1D0C35A3"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F08DD54" w14:textId="77777777" w:rsidR="0016694B" w:rsidRPr="00807FEB" w:rsidRDefault="00000000">
            <w:r w:rsidRPr="00807FEB">
              <w:t>DAST</w:t>
            </w:r>
          </w:p>
        </w:tc>
        <w:tc>
          <w:tcPr>
            <w:tcW w:w="2412" w:type="dxa"/>
          </w:tcPr>
          <w:p w14:paraId="121FDA54"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Prueba la aplicación en ejecución desde afuera</w:t>
            </w:r>
          </w:p>
        </w:tc>
        <w:tc>
          <w:tcPr>
            <w:tcW w:w="2412" w:type="dxa"/>
          </w:tcPr>
          <w:p w14:paraId="6B0770E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proofErr w:type="spellStart"/>
            <w:r w:rsidRPr="00807FEB">
              <w:t>Pre-producción</w:t>
            </w:r>
            <w:proofErr w:type="spellEnd"/>
            <w:r w:rsidRPr="00807FEB">
              <w:t xml:space="preserve"> y periódicamente</w:t>
            </w:r>
          </w:p>
        </w:tc>
        <w:tc>
          <w:tcPr>
            <w:tcW w:w="2412" w:type="dxa"/>
          </w:tcPr>
          <w:p w14:paraId="17832417"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El atacante que la golpea para ver si cede</w:t>
            </w:r>
          </w:p>
        </w:tc>
      </w:tr>
    </w:tbl>
    <w:p w14:paraId="7872794A" w14:textId="77777777" w:rsidR="0016694B" w:rsidRPr="00807FEB" w:rsidRDefault="00000000">
      <w:r w:rsidRPr="00807FEB">
        <w:t xml:space="preserve">Hay además dos refuerzos: </w:t>
      </w:r>
      <w:r w:rsidRPr="00807FEB">
        <w:rPr>
          <w:b/>
        </w:rPr>
        <w:t>IAST</w:t>
      </w:r>
      <w:r w:rsidRPr="00807FEB">
        <w:t xml:space="preserve"> (instrumentación que combina lo estático con lo dinámico dentro de la </w:t>
      </w:r>
      <w:proofErr w:type="gramStart"/>
      <w:r w:rsidRPr="00807FEB">
        <w:t>app</w:t>
      </w:r>
      <w:proofErr w:type="gramEnd"/>
      <w:r w:rsidRPr="00807FEB">
        <w:t xml:space="preserve">) y </w:t>
      </w:r>
      <w:r w:rsidRPr="00807FEB">
        <w:rPr>
          <w:b/>
        </w:rPr>
        <w:t>RASP</w:t>
      </w:r>
      <w:r w:rsidRPr="00807FEB">
        <w:t xml:space="preserve"> (un escudo que vive dentro de la aplicación y responde ante ataques en tiempo real). Los veremos brevemente en la sección 5.</w:t>
      </w:r>
    </w:p>
    <w:p w14:paraId="5AA40C3C" w14:textId="77777777" w:rsidR="0016694B" w:rsidRPr="00807FEB" w:rsidRDefault="0016694B">
      <w:pPr>
        <w:spacing w:before="120" w:after="120"/>
      </w:pPr>
    </w:p>
    <w:p w14:paraId="6276397B" w14:textId="77777777" w:rsidR="0016694B" w:rsidRPr="00807FEB" w:rsidRDefault="00000000">
      <w:pPr>
        <w:pStyle w:val="Ttulo2"/>
      </w:pPr>
      <w:r w:rsidRPr="00807FEB">
        <w:rPr>
          <w:color w:val="1F3B63"/>
        </w:rPr>
        <w:t>3. SAST: análisis estático del código fuente</w:t>
      </w:r>
    </w:p>
    <w:p w14:paraId="6C87FBCC" w14:textId="77777777" w:rsidR="0016694B" w:rsidRPr="00807FEB" w:rsidRDefault="00000000">
      <w:pPr>
        <w:pStyle w:val="Ttulo3"/>
      </w:pPr>
      <w:r w:rsidRPr="00807FEB">
        <w:rPr>
          <w:color w:val="1F3B63"/>
        </w:rPr>
        <w:t>Qué es</w:t>
      </w:r>
    </w:p>
    <w:p w14:paraId="37D3B254" w14:textId="77777777" w:rsidR="0016694B" w:rsidRPr="00807FEB" w:rsidRDefault="00000000">
      <w:r w:rsidRPr="00807FEB">
        <w:t xml:space="preserve">SAST significa </w:t>
      </w:r>
      <w:proofErr w:type="spellStart"/>
      <w:r w:rsidRPr="00807FEB">
        <w:rPr>
          <w:b/>
        </w:rPr>
        <w:t>Static</w:t>
      </w:r>
      <w:proofErr w:type="spellEnd"/>
      <w:r w:rsidRPr="00807FEB">
        <w:rPr>
          <w:b/>
        </w:rPr>
        <w:t xml:space="preserve"> </w:t>
      </w:r>
      <w:proofErr w:type="spellStart"/>
      <w:r w:rsidRPr="00807FEB">
        <w:rPr>
          <w:b/>
        </w:rPr>
        <w:t>Application</w:t>
      </w:r>
      <w:proofErr w:type="spellEnd"/>
      <w:r w:rsidRPr="00807FEB">
        <w:rPr>
          <w:b/>
        </w:rPr>
        <w:t xml:space="preserve"> Security Testing</w:t>
      </w:r>
      <w:r w:rsidRPr="00807FEB">
        <w:t xml:space="preserve"> (prueba estática de seguridad de aplicaciones). Es un programa que </w:t>
      </w:r>
      <w:r w:rsidRPr="00807FEB">
        <w:rPr>
          <w:b/>
        </w:rPr>
        <w:t>lee el código fuente, sin ejecutarlo</w:t>
      </w:r>
      <w:r w:rsidRPr="00807FEB">
        <w:t>, y busca patrones de código inseguro.</w:t>
      </w:r>
    </w:p>
    <w:p w14:paraId="4F6D05AC" w14:textId="77777777" w:rsidR="0016694B" w:rsidRPr="00807FEB" w:rsidRDefault="00000000">
      <w:pPr>
        <w:ind w:left="432"/>
      </w:pPr>
      <w:r w:rsidRPr="00807FEB">
        <w:rPr>
          <w:i/>
          <w:color w:val="606060"/>
        </w:rPr>
        <w:t>**</w:t>
      </w:r>
      <w:proofErr w:type="gramStart"/>
      <w:r w:rsidRPr="00807FEB">
        <w:rPr>
          <w:i/>
          <w:color w:val="606060"/>
        </w:rPr>
        <w:t>Analogía:*</w:t>
      </w:r>
      <w:proofErr w:type="gramEnd"/>
      <w:r w:rsidRPr="00807FEB">
        <w:rPr>
          <w:i/>
          <w:color w:val="606060"/>
        </w:rPr>
        <w:t>* es como un arquitecto que revisa los planos de un edificio y dice "este pasillo es demasiado angosto para escapar en caso de incendio", sin necesidad de construirlo primero.</w:t>
      </w:r>
    </w:p>
    <w:p w14:paraId="247F8A6D" w14:textId="77777777" w:rsidR="0016694B" w:rsidRPr="00807FEB" w:rsidRDefault="00000000">
      <w:pPr>
        <w:pStyle w:val="Ttulo3"/>
      </w:pPr>
      <w:proofErr w:type="gramStart"/>
      <w:r w:rsidRPr="00807FEB">
        <w:rPr>
          <w:color w:val="1F3B63"/>
        </w:rPr>
        <w:t>Cuándo</w:t>
      </w:r>
      <w:proofErr w:type="gramEnd"/>
      <w:r w:rsidRPr="00807FEB">
        <w:rPr>
          <w:color w:val="1F3B63"/>
        </w:rPr>
        <w:t xml:space="preserve"> se usa</w:t>
      </w:r>
    </w:p>
    <w:p w14:paraId="4BEE4380" w14:textId="77777777" w:rsidR="0016694B" w:rsidRPr="00807FEB" w:rsidRDefault="00000000">
      <w:pPr>
        <w:pStyle w:val="Listaconvietas"/>
      </w:pPr>
      <w:r w:rsidRPr="00807FEB">
        <w:t xml:space="preserve">En </w:t>
      </w:r>
      <w:r w:rsidRPr="00807FEB">
        <w:rPr>
          <w:b/>
        </w:rPr>
        <w:t>cada "</w:t>
      </w:r>
      <w:proofErr w:type="spellStart"/>
      <w:r w:rsidRPr="00807FEB">
        <w:rPr>
          <w:b/>
        </w:rPr>
        <w:t>build</w:t>
      </w:r>
      <w:proofErr w:type="spellEnd"/>
      <w:r w:rsidRPr="00807FEB">
        <w:rPr>
          <w:b/>
        </w:rPr>
        <w:t>"</w:t>
      </w:r>
      <w:r w:rsidRPr="00807FEB">
        <w:t xml:space="preserve"> (cada vez que el equipo compila o integra el código nuevo).</w:t>
      </w:r>
    </w:p>
    <w:p w14:paraId="0EA05F6B" w14:textId="77777777" w:rsidR="0016694B" w:rsidRPr="00807FEB" w:rsidRDefault="00000000">
      <w:pPr>
        <w:pStyle w:val="Listaconvietas"/>
      </w:pPr>
      <w:r w:rsidRPr="00807FEB">
        <w:t xml:space="preserve">Integrado en el </w:t>
      </w:r>
      <w:r w:rsidRPr="00807FEB">
        <w:rPr>
          <w:b/>
        </w:rPr>
        <w:t>CI/CD</w:t>
      </w:r>
      <w:r w:rsidRPr="00807FEB">
        <w:t>: el sistema de integración continua. Si el escaneo encuentra un problema crítico, la entrega se detiene.</w:t>
      </w:r>
    </w:p>
    <w:p w14:paraId="39793E26" w14:textId="77777777" w:rsidR="0016694B" w:rsidRPr="00807FEB" w:rsidRDefault="00000000">
      <w:pPr>
        <w:pStyle w:val="Listaconvietas"/>
      </w:pPr>
      <w:r w:rsidRPr="00807FEB">
        <w:t xml:space="preserve">Antes de cada </w:t>
      </w:r>
      <w:r w:rsidRPr="00807FEB">
        <w:rPr>
          <w:b/>
        </w:rPr>
        <w:t>release</w:t>
      </w:r>
      <w:r w:rsidRPr="00807FEB">
        <w:t xml:space="preserve"> (entrega a producción).</w:t>
      </w:r>
    </w:p>
    <w:p w14:paraId="7B520D12" w14:textId="77777777" w:rsidR="0016694B" w:rsidRPr="00807FEB" w:rsidRDefault="00000000">
      <w:pPr>
        <w:pStyle w:val="Ttulo3"/>
      </w:pPr>
      <w:r w:rsidRPr="00807FEB">
        <w:rPr>
          <w:color w:val="1F3B63"/>
        </w:rPr>
        <w:t>Ejemplos de herramientas</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2C8131CA"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CC6081" w14:textId="77777777" w:rsidR="0016694B" w:rsidRPr="00807FEB" w:rsidRDefault="00000000">
            <w:r w:rsidRPr="00807FEB">
              <w:t>Herramienta</w:t>
            </w:r>
          </w:p>
        </w:tc>
        <w:tc>
          <w:tcPr>
            <w:tcW w:w="3216" w:type="dxa"/>
          </w:tcPr>
          <w:p w14:paraId="5C9EFD2B"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Tipo</w:t>
            </w:r>
          </w:p>
        </w:tc>
        <w:tc>
          <w:tcPr>
            <w:tcW w:w="3216" w:type="dxa"/>
          </w:tcPr>
          <w:p w14:paraId="5A633F53"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Nota</w:t>
            </w:r>
          </w:p>
        </w:tc>
      </w:tr>
      <w:tr w:rsidR="0016694B" w:rsidRPr="00807FEB" w14:paraId="05DCF38E"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5FD5AA" w14:textId="77777777" w:rsidR="0016694B" w:rsidRPr="00807FEB" w:rsidRDefault="00000000">
            <w:proofErr w:type="spellStart"/>
            <w:r w:rsidRPr="00807FEB">
              <w:t>Semgrep</w:t>
            </w:r>
            <w:proofErr w:type="spellEnd"/>
          </w:p>
        </w:tc>
        <w:tc>
          <w:tcPr>
            <w:tcW w:w="3216" w:type="dxa"/>
          </w:tcPr>
          <w:p w14:paraId="3E94DF4E"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Open </w:t>
            </w:r>
            <w:proofErr w:type="spellStart"/>
            <w:r w:rsidRPr="00807FEB">
              <w:t>source</w:t>
            </w:r>
            <w:proofErr w:type="spellEnd"/>
          </w:p>
        </w:tc>
        <w:tc>
          <w:tcPr>
            <w:tcW w:w="3216" w:type="dxa"/>
          </w:tcPr>
          <w:p w14:paraId="7047999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Rápida, fácil de escribir reglas, ideal para empezar</w:t>
            </w:r>
          </w:p>
        </w:tc>
      </w:tr>
      <w:tr w:rsidR="0016694B" w:rsidRPr="00807FEB" w14:paraId="2F2C1623"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78480F" w14:textId="77777777" w:rsidR="0016694B" w:rsidRPr="00807FEB" w:rsidRDefault="00000000">
            <w:r w:rsidRPr="00807FEB">
              <w:t>SonarQube</w:t>
            </w:r>
          </w:p>
        </w:tc>
        <w:tc>
          <w:tcPr>
            <w:tcW w:w="3216" w:type="dxa"/>
          </w:tcPr>
          <w:p w14:paraId="09712724"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Comercial/CE</w:t>
            </w:r>
          </w:p>
        </w:tc>
        <w:tc>
          <w:tcPr>
            <w:tcW w:w="3216" w:type="dxa"/>
          </w:tcPr>
          <w:p w14:paraId="54F752B0"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Revisa calidad y seguridad del código; muy usada en equipos grandes</w:t>
            </w:r>
          </w:p>
        </w:tc>
      </w:tr>
      <w:tr w:rsidR="0016694B" w:rsidRPr="00807FEB" w14:paraId="35169291"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59FB48" w14:textId="77777777" w:rsidR="0016694B" w:rsidRPr="00807FEB" w:rsidRDefault="00000000">
            <w:r w:rsidRPr="00807FEB">
              <w:t>Checkmarx</w:t>
            </w:r>
          </w:p>
        </w:tc>
        <w:tc>
          <w:tcPr>
            <w:tcW w:w="3216" w:type="dxa"/>
          </w:tcPr>
          <w:p w14:paraId="1C09C656"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Comercial</w:t>
            </w:r>
          </w:p>
        </w:tc>
        <w:tc>
          <w:tcPr>
            <w:tcW w:w="3216" w:type="dxa"/>
          </w:tcPr>
          <w:p w14:paraId="3E0A882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Escáner SAST de referencia en empresas financieras</w:t>
            </w:r>
          </w:p>
        </w:tc>
      </w:tr>
      <w:tr w:rsidR="0016694B" w:rsidRPr="00807FEB" w14:paraId="75FFF90B"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01A050" w14:textId="77777777" w:rsidR="0016694B" w:rsidRPr="00807FEB" w:rsidRDefault="00000000">
            <w:proofErr w:type="spellStart"/>
            <w:r w:rsidRPr="00807FEB">
              <w:t>Fortify</w:t>
            </w:r>
            <w:proofErr w:type="spellEnd"/>
          </w:p>
        </w:tc>
        <w:tc>
          <w:tcPr>
            <w:tcW w:w="3216" w:type="dxa"/>
          </w:tcPr>
          <w:p w14:paraId="5F6FFC85"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Comercial</w:t>
            </w:r>
          </w:p>
        </w:tc>
        <w:tc>
          <w:tcPr>
            <w:tcW w:w="3216" w:type="dxa"/>
          </w:tcPr>
          <w:p w14:paraId="663763E3"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Suite de seguridad de aplicaciones de amplia adopción</w:t>
            </w:r>
          </w:p>
        </w:tc>
      </w:tr>
    </w:tbl>
    <w:p w14:paraId="78020551" w14:textId="77777777" w:rsidR="0016694B" w:rsidRPr="00807FEB" w:rsidRDefault="00000000">
      <w:pPr>
        <w:ind w:left="432"/>
      </w:pPr>
      <w:r w:rsidRPr="00807FEB">
        <w:rPr>
          <w:i/>
          <w:color w:val="606060"/>
        </w:rPr>
        <w:t>**</w:t>
      </w:r>
      <w:proofErr w:type="gramStart"/>
      <w:r w:rsidRPr="00807FEB">
        <w:rPr>
          <w:i/>
          <w:color w:val="606060"/>
        </w:rPr>
        <w:t>Nota:*</w:t>
      </w:r>
      <w:proofErr w:type="gramEnd"/>
      <w:r w:rsidRPr="00807FEB">
        <w:rPr>
          <w:i/>
          <w:color w:val="606060"/>
        </w:rPr>
        <w:t>* en un entorno bancario la herramienta no puede ser "la que me gusta", sino la que la institución autoriza y documenta en **PR-07**. Cualquier herramienta sirve si su uso está definido y sus resultados se gestionan.</w:t>
      </w:r>
    </w:p>
    <w:p w14:paraId="0092EB0B" w14:textId="77777777" w:rsidR="0016694B" w:rsidRPr="00807FEB" w:rsidRDefault="00000000">
      <w:pPr>
        <w:pStyle w:val="Ttulo3"/>
      </w:pPr>
      <w:r w:rsidRPr="00807FEB">
        <w:rPr>
          <w:color w:val="1F3B63"/>
        </w:rPr>
        <w:lastRenderedPageBreak/>
        <w:t>Qué encuentra</w:t>
      </w:r>
    </w:p>
    <w:p w14:paraId="1F4FA6CB" w14:textId="77777777" w:rsidR="0016694B" w:rsidRPr="00807FEB" w:rsidRDefault="00000000">
      <w:pPr>
        <w:pStyle w:val="Listaconvietas"/>
      </w:pPr>
      <w:r w:rsidRPr="00807FEB">
        <w:rPr>
          <w:b/>
        </w:rPr>
        <w:t>Inyección SQL:</w:t>
      </w:r>
      <w:r w:rsidRPr="00807FEB">
        <w:t xml:space="preserve"> el programa arma una consulta a la base con datos del usuario sin sanitizarlos.</w:t>
      </w:r>
    </w:p>
    <w:p w14:paraId="4DBE6A27" w14:textId="77777777" w:rsidR="0016694B" w:rsidRPr="00807FEB" w:rsidRDefault="00000000">
      <w:pPr>
        <w:pStyle w:val="Listaconvietas"/>
      </w:pPr>
      <w:r w:rsidRPr="00807FEB">
        <w:rPr>
          <w:b/>
        </w:rPr>
        <w:t>XSS (</w:t>
      </w:r>
      <w:proofErr w:type="spellStart"/>
      <w:r w:rsidRPr="00807FEB">
        <w:rPr>
          <w:b/>
        </w:rPr>
        <w:t>cross</w:t>
      </w:r>
      <w:proofErr w:type="spellEnd"/>
      <w:r w:rsidRPr="00807FEB">
        <w:rPr>
          <w:b/>
        </w:rPr>
        <w:t>-site scripting):</w:t>
      </w:r>
      <w:r w:rsidRPr="00807FEB">
        <w:t xml:space="preserve"> el programa muestra texto del usuario sin escapar, permitiendo que inyecte scripts.</w:t>
      </w:r>
    </w:p>
    <w:p w14:paraId="1CFB262F" w14:textId="77777777" w:rsidR="0016694B" w:rsidRPr="00807FEB" w:rsidRDefault="00000000">
      <w:pPr>
        <w:pStyle w:val="Listaconvietas"/>
      </w:pPr>
      <w:r w:rsidRPr="00807FEB">
        <w:rPr>
          <w:b/>
        </w:rPr>
        <w:t>Secretos en el código:</w:t>
      </w:r>
      <w:r w:rsidRPr="00807FEB">
        <w:t xml:space="preserve"> contraseñas, claves API o tokens escritos "a mano" dentro del archivo fuente.</w:t>
      </w:r>
    </w:p>
    <w:p w14:paraId="69F4AA4B" w14:textId="77777777" w:rsidR="0016694B" w:rsidRPr="00807FEB" w:rsidRDefault="00000000">
      <w:pPr>
        <w:pStyle w:val="Listaconvietas"/>
      </w:pPr>
      <w:r w:rsidRPr="00807FEB">
        <w:rPr>
          <w:b/>
        </w:rPr>
        <w:t>Uso de funciones inseguras</w:t>
      </w:r>
      <w:r w:rsidRPr="00807FEB">
        <w:t>, falta de validación de entradas, deserialización peligrosa, etc.</w:t>
      </w:r>
    </w:p>
    <w:p w14:paraId="6A35FB8D" w14:textId="77777777" w:rsidR="0016694B" w:rsidRPr="00807FEB" w:rsidRDefault="00000000">
      <w:pPr>
        <w:pStyle w:val="Ttulo3"/>
      </w:pPr>
      <w:r w:rsidRPr="00807FEB">
        <w:rPr>
          <w:color w:val="1F3B63"/>
        </w:rPr>
        <w:t>Límites</w:t>
      </w:r>
    </w:p>
    <w:p w14:paraId="3400372D" w14:textId="77777777" w:rsidR="0016694B" w:rsidRPr="00807FEB" w:rsidRDefault="00000000">
      <w:pPr>
        <w:pStyle w:val="Listaconvietas"/>
      </w:pPr>
      <w:r w:rsidRPr="00807FEB">
        <w:t xml:space="preserve">No ve el comportamiento </w:t>
      </w:r>
      <w:r w:rsidRPr="00807FEB">
        <w:rPr>
          <w:b/>
        </w:rPr>
        <w:t>en ejecución</w:t>
      </w:r>
      <w:r w:rsidRPr="00807FEB">
        <w:t>: puede no detectar problemas de configuración o de integración con otros sistemas.</w:t>
      </w:r>
    </w:p>
    <w:p w14:paraId="075182DB" w14:textId="77777777" w:rsidR="0016694B" w:rsidRPr="00807FEB" w:rsidRDefault="00000000">
      <w:pPr>
        <w:pStyle w:val="Listaconvietas"/>
      </w:pPr>
      <w:r w:rsidRPr="00807FEB">
        <w:t xml:space="preserve">Genera </w:t>
      </w:r>
      <w:r w:rsidRPr="00807FEB">
        <w:rPr>
          <w:b/>
        </w:rPr>
        <w:t>falsos positivos</w:t>
      </w:r>
      <w:r w:rsidRPr="00807FEB">
        <w:t>: marca como problema algo que en la práctica no lo es. Hay que revisar y descartar con criterio.</w:t>
      </w:r>
    </w:p>
    <w:p w14:paraId="5D15C64D" w14:textId="77777777" w:rsidR="0016694B" w:rsidRPr="00807FEB" w:rsidRDefault="00000000">
      <w:pPr>
        <w:pStyle w:val="Listaconvietas"/>
      </w:pPr>
      <w:r w:rsidRPr="00807FEB">
        <w:t xml:space="preserve">Depende de la </w:t>
      </w:r>
      <w:r w:rsidRPr="00807FEB">
        <w:rPr>
          <w:b/>
        </w:rPr>
        <w:t>cobertura del lenguaje y de las reglas</w:t>
      </w:r>
      <w:r w:rsidRPr="00807FEB">
        <w:t xml:space="preserve"> configuradas: solo encuentra lo que sus reglas saben buscar.</w:t>
      </w:r>
    </w:p>
    <w:p w14:paraId="27656166" w14:textId="77777777" w:rsidR="0016694B" w:rsidRPr="00807FEB" w:rsidRDefault="0016694B">
      <w:pPr>
        <w:spacing w:before="120" w:after="120"/>
      </w:pPr>
    </w:p>
    <w:p w14:paraId="77564F55" w14:textId="77777777" w:rsidR="0016694B" w:rsidRPr="00807FEB" w:rsidRDefault="00000000">
      <w:pPr>
        <w:pStyle w:val="Ttulo2"/>
      </w:pPr>
      <w:r w:rsidRPr="00807FEB">
        <w:rPr>
          <w:color w:val="1F3B63"/>
        </w:rPr>
        <w:t>4. DAST: análisis dinámico de la aplicación en ejecución</w:t>
      </w:r>
    </w:p>
    <w:p w14:paraId="452E6272" w14:textId="77777777" w:rsidR="0016694B" w:rsidRPr="00807FEB" w:rsidRDefault="00000000">
      <w:pPr>
        <w:pStyle w:val="Ttulo3"/>
      </w:pPr>
      <w:r w:rsidRPr="00807FEB">
        <w:rPr>
          <w:color w:val="1F3B63"/>
        </w:rPr>
        <w:t>Qué es</w:t>
      </w:r>
    </w:p>
    <w:p w14:paraId="1F837EEA" w14:textId="77777777" w:rsidR="0016694B" w:rsidRPr="00807FEB" w:rsidRDefault="00000000">
      <w:r w:rsidRPr="00807FEB">
        <w:t xml:space="preserve">DAST significa </w:t>
      </w:r>
      <w:r w:rsidRPr="00807FEB">
        <w:rPr>
          <w:b/>
        </w:rPr>
        <w:t xml:space="preserve">Dynamic </w:t>
      </w:r>
      <w:proofErr w:type="spellStart"/>
      <w:r w:rsidRPr="00807FEB">
        <w:rPr>
          <w:b/>
        </w:rPr>
        <w:t>Application</w:t>
      </w:r>
      <w:proofErr w:type="spellEnd"/>
      <w:r w:rsidRPr="00807FEB">
        <w:rPr>
          <w:b/>
        </w:rPr>
        <w:t xml:space="preserve"> Security Testing</w:t>
      </w:r>
      <w:r w:rsidRPr="00807FEB">
        <w:t xml:space="preserve"> (prueba dinámica de seguridad de aplicaciones). Ejecuta la aplicación </w:t>
      </w:r>
      <w:r w:rsidRPr="00807FEB">
        <w:rPr>
          <w:b/>
        </w:rPr>
        <w:t>como si fuera un atacante externo</w:t>
      </w:r>
      <w:r w:rsidRPr="00807FEB">
        <w:t>: le manda solicitudes reales (por HTTP, por ejemplo) y analiza las respuestas buscando vulnerabilidades expuestas.</w:t>
      </w:r>
    </w:p>
    <w:p w14:paraId="12A8A623" w14:textId="77777777" w:rsidR="0016694B" w:rsidRPr="00807FEB" w:rsidRDefault="00000000">
      <w:pPr>
        <w:ind w:left="432"/>
      </w:pPr>
      <w:r w:rsidRPr="00807FEB">
        <w:rPr>
          <w:i/>
          <w:color w:val="606060"/>
        </w:rPr>
        <w:t>**</w:t>
      </w:r>
      <w:proofErr w:type="gramStart"/>
      <w:r w:rsidRPr="00807FEB">
        <w:rPr>
          <w:i/>
          <w:color w:val="606060"/>
        </w:rPr>
        <w:t>Analogía:*</w:t>
      </w:r>
      <w:proofErr w:type="gramEnd"/>
      <w:r w:rsidRPr="00807FEB">
        <w:rPr>
          <w:i/>
          <w:color w:val="606060"/>
        </w:rPr>
        <w:t>* SAST revisa los planos; DAST manda a alguien a tocar la puerta del edificio terminado, probar las ventanas y ver si alguna cede.</w:t>
      </w:r>
    </w:p>
    <w:p w14:paraId="6AFA38FF" w14:textId="77777777" w:rsidR="0016694B" w:rsidRPr="00807FEB" w:rsidRDefault="00000000">
      <w:pPr>
        <w:pStyle w:val="Ttulo3"/>
      </w:pPr>
      <w:proofErr w:type="gramStart"/>
      <w:r w:rsidRPr="00807FEB">
        <w:rPr>
          <w:color w:val="1F3B63"/>
        </w:rPr>
        <w:t>Cuándo</w:t>
      </w:r>
      <w:proofErr w:type="gramEnd"/>
      <w:r w:rsidRPr="00807FEB">
        <w:rPr>
          <w:color w:val="1F3B63"/>
        </w:rPr>
        <w:t xml:space="preserve"> se usa</w:t>
      </w:r>
    </w:p>
    <w:p w14:paraId="1C6975E4" w14:textId="77777777" w:rsidR="0016694B" w:rsidRPr="00807FEB" w:rsidRDefault="00000000">
      <w:pPr>
        <w:pStyle w:val="Listaconvietas"/>
      </w:pPr>
      <w:r w:rsidRPr="00807FEB">
        <w:t xml:space="preserve">En </w:t>
      </w:r>
      <w:proofErr w:type="spellStart"/>
      <w:r w:rsidRPr="00807FEB">
        <w:rPr>
          <w:b/>
        </w:rPr>
        <w:t>pre-producción</w:t>
      </w:r>
      <w:proofErr w:type="spellEnd"/>
      <w:r w:rsidRPr="00807FEB">
        <w:t>, antes de que el cambio llegue al ambiente real.</w:t>
      </w:r>
    </w:p>
    <w:p w14:paraId="14DC6AFF" w14:textId="77777777" w:rsidR="0016694B" w:rsidRPr="00807FEB" w:rsidRDefault="00000000">
      <w:pPr>
        <w:pStyle w:val="Listaconvietas"/>
      </w:pPr>
      <w:r w:rsidRPr="00807FEB">
        <w:t xml:space="preserve">En </w:t>
      </w:r>
      <w:r w:rsidRPr="00807FEB">
        <w:rPr>
          <w:b/>
        </w:rPr>
        <w:t>forma periódica</w:t>
      </w:r>
      <w:r w:rsidRPr="00807FEB">
        <w:t xml:space="preserve"> (al menos una vez al año) sobre las aplicaciones críticas.</w:t>
      </w:r>
    </w:p>
    <w:p w14:paraId="670170D5" w14:textId="77777777" w:rsidR="0016694B" w:rsidRPr="00807FEB" w:rsidRDefault="00000000">
      <w:pPr>
        <w:pStyle w:val="Listaconvietas"/>
      </w:pPr>
      <w:r w:rsidRPr="00807FEB">
        <w:t xml:space="preserve">Cuando hay </w:t>
      </w:r>
      <w:r w:rsidRPr="00807FEB">
        <w:rPr>
          <w:b/>
        </w:rPr>
        <w:t>cambios grandes</w:t>
      </w:r>
      <w:r w:rsidRPr="00807FEB">
        <w:t>: nueva funcionalidad, nuevo componente, nueva versión.</w:t>
      </w:r>
    </w:p>
    <w:p w14:paraId="3D527E0F" w14:textId="77777777" w:rsidR="0016694B" w:rsidRPr="00807FEB" w:rsidRDefault="00000000">
      <w:pPr>
        <w:pStyle w:val="Ttulo3"/>
      </w:pPr>
      <w:r w:rsidRPr="00807FEB">
        <w:rPr>
          <w:color w:val="1F3B63"/>
        </w:rPr>
        <w:t>Ejemplos de herramientas</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6EF2CEF5"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0BAE7C2" w14:textId="77777777" w:rsidR="0016694B" w:rsidRPr="00807FEB" w:rsidRDefault="00000000">
            <w:r w:rsidRPr="00807FEB">
              <w:t>Herramienta</w:t>
            </w:r>
          </w:p>
        </w:tc>
        <w:tc>
          <w:tcPr>
            <w:tcW w:w="3216" w:type="dxa"/>
          </w:tcPr>
          <w:p w14:paraId="3D59BCF1"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Tipo</w:t>
            </w:r>
          </w:p>
        </w:tc>
        <w:tc>
          <w:tcPr>
            <w:tcW w:w="3216" w:type="dxa"/>
          </w:tcPr>
          <w:p w14:paraId="36B23D9F"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Nota</w:t>
            </w:r>
          </w:p>
        </w:tc>
      </w:tr>
      <w:tr w:rsidR="0016694B" w:rsidRPr="00807FEB" w14:paraId="551A88A8"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FA70CE" w14:textId="77777777" w:rsidR="0016694B" w:rsidRPr="00807FEB" w:rsidRDefault="00000000">
            <w:r w:rsidRPr="00807FEB">
              <w:t>OWASP ZAP</w:t>
            </w:r>
          </w:p>
        </w:tc>
        <w:tc>
          <w:tcPr>
            <w:tcW w:w="3216" w:type="dxa"/>
          </w:tcPr>
          <w:p w14:paraId="69C68CF0"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Open </w:t>
            </w:r>
            <w:proofErr w:type="spellStart"/>
            <w:r w:rsidRPr="00807FEB">
              <w:t>source</w:t>
            </w:r>
            <w:proofErr w:type="spellEnd"/>
          </w:p>
        </w:tc>
        <w:tc>
          <w:tcPr>
            <w:tcW w:w="3216" w:type="dxa"/>
          </w:tcPr>
          <w:p w14:paraId="0119C80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Gratuita y muy usada; ideal para equipos que empiezan</w:t>
            </w:r>
          </w:p>
        </w:tc>
      </w:tr>
      <w:tr w:rsidR="0016694B" w:rsidRPr="00807FEB" w14:paraId="56DA8805"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5F97B02" w14:textId="77777777" w:rsidR="0016694B" w:rsidRPr="00807FEB" w:rsidRDefault="00000000">
            <w:proofErr w:type="spellStart"/>
            <w:r w:rsidRPr="00807FEB">
              <w:t>Burp</w:t>
            </w:r>
            <w:proofErr w:type="spellEnd"/>
            <w:r w:rsidRPr="00807FEB">
              <w:t xml:space="preserve"> Suite</w:t>
            </w:r>
          </w:p>
        </w:tc>
        <w:tc>
          <w:tcPr>
            <w:tcW w:w="3216" w:type="dxa"/>
          </w:tcPr>
          <w:p w14:paraId="7EF0E931"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Comercial</w:t>
            </w:r>
          </w:p>
        </w:tc>
        <w:tc>
          <w:tcPr>
            <w:tcW w:w="3216" w:type="dxa"/>
          </w:tcPr>
          <w:p w14:paraId="7B2F0B8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La favorita de quienes hacen pruebas manuales y automatizadas</w:t>
            </w:r>
          </w:p>
        </w:tc>
      </w:tr>
      <w:tr w:rsidR="0016694B" w:rsidRPr="00807FEB" w14:paraId="08C2C66E"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A10E65" w14:textId="77777777" w:rsidR="0016694B" w:rsidRPr="00807FEB" w:rsidRDefault="00000000">
            <w:proofErr w:type="spellStart"/>
            <w:r w:rsidRPr="00807FEB">
              <w:t>Acunetix</w:t>
            </w:r>
            <w:proofErr w:type="spellEnd"/>
          </w:p>
        </w:tc>
        <w:tc>
          <w:tcPr>
            <w:tcW w:w="3216" w:type="dxa"/>
          </w:tcPr>
          <w:p w14:paraId="75B205B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Comercial</w:t>
            </w:r>
          </w:p>
        </w:tc>
        <w:tc>
          <w:tcPr>
            <w:tcW w:w="3216" w:type="dxa"/>
          </w:tcPr>
          <w:p w14:paraId="4992333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Escáner web con gestión de hallazgos</w:t>
            </w:r>
          </w:p>
        </w:tc>
      </w:tr>
    </w:tbl>
    <w:p w14:paraId="33432575" w14:textId="77777777" w:rsidR="0016694B" w:rsidRPr="00807FEB" w:rsidRDefault="00000000">
      <w:pPr>
        <w:pStyle w:val="Ttulo3"/>
      </w:pPr>
      <w:r w:rsidRPr="00807FEB">
        <w:rPr>
          <w:color w:val="1F3B63"/>
        </w:rPr>
        <w:t>Qué encuentra</w:t>
      </w:r>
    </w:p>
    <w:p w14:paraId="3200B586" w14:textId="77777777" w:rsidR="0016694B" w:rsidRPr="00807FEB" w:rsidRDefault="00000000">
      <w:pPr>
        <w:pStyle w:val="Listaconvietas"/>
      </w:pPr>
      <w:r w:rsidRPr="00807FEB">
        <w:rPr>
          <w:b/>
        </w:rPr>
        <w:t>Vulnerabilidades expuestas</w:t>
      </w:r>
      <w:r w:rsidRPr="00807FEB">
        <w:t>: inyecciones que SAST no vio porque se producen por la interacción de varios componentes.</w:t>
      </w:r>
    </w:p>
    <w:p w14:paraId="60409C1C" w14:textId="77777777" w:rsidR="0016694B" w:rsidRPr="00807FEB" w:rsidRDefault="00000000">
      <w:pPr>
        <w:pStyle w:val="Listaconvietas"/>
      </w:pPr>
      <w:r w:rsidRPr="00807FEB">
        <w:rPr>
          <w:b/>
        </w:rPr>
        <w:lastRenderedPageBreak/>
        <w:t>Errores de configuración</w:t>
      </w:r>
      <w:r w:rsidRPr="00807FEB">
        <w:t xml:space="preserve"> del servidor o de la aplicación (por ejemplo, una página de error que muestra el stack trace completo).</w:t>
      </w:r>
    </w:p>
    <w:p w14:paraId="29B1D47C" w14:textId="77777777" w:rsidR="0016694B" w:rsidRPr="00807FEB" w:rsidRDefault="00000000">
      <w:pPr>
        <w:pStyle w:val="Listaconvietas"/>
      </w:pPr>
      <w:r w:rsidRPr="00807FEB">
        <w:rPr>
          <w:b/>
        </w:rPr>
        <w:t>Cabeceras HTTP inseguras</w:t>
      </w:r>
      <w:r w:rsidRPr="00807FEB">
        <w:t xml:space="preserve">, autenticación débil, </w:t>
      </w:r>
      <w:proofErr w:type="spellStart"/>
      <w:r w:rsidRPr="00807FEB">
        <w:t>endpoints</w:t>
      </w:r>
      <w:proofErr w:type="spellEnd"/>
      <w:r w:rsidRPr="00807FEB">
        <w:t xml:space="preserve"> expuestos sin control de acceso, cifrado débil en tránsito.</w:t>
      </w:r>
    </w:p>
    <w:p w14:paraId="26316B9F" w14:textId="77777777" w:rsidR="0016694B" w:rsidRPr="00807FEB" w:rsidRDefault="00000000">
      <w:pPr>
        <w:pStyle w:val="Listaconvietas"/>
      </w:pPr>
      <w:r w:rsidRPr="00807FEB">
        <w:t xml:space="preserve">Fallas que </w:t>
      </w:r>
      <w:r w:rsidRPr="00807FEB">
        <w:rPr>
          <w:b/>
        </w:rPr>
        <w:t>solo aparecen cuando los módulos se ejecutan juntos</w:t>
      </w:r>
      <w:r w:rsidRPr="00807FEB">
        <w:t>.</w:t>
      </w:r>
    </w:p>
    <w:p w14:paraId="50FA6CAE" w14:textId="77777777" w:rsidR="0016694B" w:rsidRPr="00807FEB" w:rsidRDefault="00000000">
      <w:pPr>
        <w:pStyle w:val="Ttulo3"/>
      </w:pPr>
      <w:r w:rsidRPr="00807FEB">
        <w:rPr>
          <w:color w:val="1F3B63"/>
        </w:rPr>
        <w:t>Límites</w:t>
      </w:r>
    </w:p>
    <w:p w14:paraId="322838B6" w14:textId="77777777" w:rsidR="0016694B" w:rsidRPr="00807FEB" w:rsidRDefault="00000000">
      <w:pPr>
        <w:pStyle w:val="Listaconvietas"/>
      </w:pPr>
      <w:r w:rsidRPr="00807FEB">
        <w:t xml:space="preserve">Necesita que la aplicación esté </w:t>
      </w:r>
      <w:r w:rsidRPr="00807FEB">
        <w:rPr>
          <w:b/>
        </w:rPr>
        <w:t>corriendo</w:t>
      </w:r>
      <w:r w:rsidRPr="00807FEB">
        <w:t xml:space="preserve"> y con datos de prueba representativos.</w:t>
      </w:r>
    </w:p>
    <w:p w14:paraId="4C146E5D" w14:textId="77777777" w:rsidR="0016694B" w:rsidRPr="00807FEB" w:rsidRDefault="00000000">
      <w:pPr>
        <w:pStyle w:val="Listaconvietas"/>
      </w:pPr>
      <w:r w:rsidRPr="00807FEB">
        <w:t xml:space="preserve">Puede </w:t>
      </w:r>
      <w:r w:rsidRPr="00807FEB">
        <w:rPr>
          <w:b/>
        </w:rPr>
        <w:t>alterar la base de datos</w:t>
      </w:r>
      <w:r w:rsidRPr="00807FEB">
        <w:t xml:space="preserve"> (los escaneos envían datos raros). Por eso se ejecuta en ambientes de prueba, no en producción real.</w:t>
      </w:r>
    </w:p>
    <w:p w14:paraId="46DAD43B" w14:textId="77777777" w:rsidR="0016694B" w:rsidRPr="00807FEB" w:rsidRDefault="00000000">
      <w:pPr>
        <w:pStyle w:val="Listaconvietas"/>
      </w:pPr>
      <w:r w:rsidRPr="00807FEB">
        <w:t>No ve el código que no se puede alcanzar desde afuera; hay fallas que solo se descubren revisando el código.</w:t>
      </w:r>
    </w:p>
    <w:p w14:paraId="540CAB3B" w14:textId="77777777" w:rsidR="0016694B" w:rsidRPr="00807FEB" w:rsidRDefault="0016694B">
      <w:pPr>
        <w:spacing w:before="120" w:after="120"/>
      </w:pPr>
    </w:p>
    <w:p w14:paraId="0511E16F" w14:textId="77777777" w:rsidR="0016694B" w:rsidRPr="00807FEB" w:rsidRDefault="00000000">
      <w:pPr>
        <w:pStyle w:val="Ttulo2"/>
      </w:pPr>
      <w:r w:rsidRPr="00807FEB">
        <w:rPr>
          <w:color w:val="1F3B63"/>
        </w:rPr>
        <w:t>5. IAST y RASP (en breve)</w:t>
      </w:r>
    </w:p>
    <w:p w14:paraId="1A02217D" w14:textId="77777777" w:rsidR="0016694B" w:rsidRPr="00807FEB" w:rsidRDefault="00000000">
      <w:r w:rsidRPr="00807FEB">
        <w:t xml:space="preserve">Son dos tecnologías complementarias que conviene </w:t>
      </w:r>
      <w:proofErr w:type="gramStart"/>
      <w:r w:rsidRPr="00807FEB">
        <w:t>conocer</w:t>
      </w:r>
      <w:proofErr w:type="gramEnd"/>
      <w:r w:rsidRPr="00807FEB">
        <w:t xml:space="preserve"> aunque su implementación sea posterior:</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3CDB0763"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CB7ACC" w14:textId="77777777" w:rsidR="0016694B" w:rsidRPr="00807FEB" w:rsidRDefault="00000000">
            <w:r w:rsidRPr="00807FEB">
              <w:t>Tecnología</w:t>
            </w:r>
          </w:p>
        </w:tc>
        <w:tc>
          <w:tcPr>
            <w:tcW w:w="3216" w:type="dxa"/>
          </w:tcPr>
          <w:p w14:paraId="3F32BB67"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Qué hace</w:t>
            </w:r>
          </w:p>
        </w:tc>
        <w:tc>
          <w:tcPr>
            <w:tcW w:w="3216" w:type="dxa"/>
          </w:tcPr>
          <w:p w14:paraId="184C2959"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Diferencia clave</w:t>
            </w:r>
          </w:p>
        </w:tc>
      </w:tr>
      <w:tr w:rsidR="0016694B" w:rsidRPr="00807FEB" w14:paraId="0C9A7FBA"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B72274" w14:textId="77777777" w:rsidR="0016694B" w:rsidRPr="00807FEB" w:rsidRDefault="00000000">
            <w:r w:rsidRPr="00807FEB">
              <w:t>IAST</w:t>
            </w:r>
          </w:p>
        </w:tc>
        <w:tc>
          <w:tcPr>
            <w:tcW w:w="3216" w:type="dxa"/>
          </w:tcPr>
          <w:p w14:paraId="41B18C8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Se instala </w:t>
            </w:r>
            <w:r w:rsidRPr="00807FEB">
              <w:rPr>
                <w:i/>
              </w:rPr>
              <w:t>dentro</w:t>
            </w:r>
            <w:r w:rsidRPr="00807FEB">
              <w:t xml:space="preserve"> de la aplicación y combina la vista del código con las solicitudes reales</w:t>
            </w:r>
          </w:p>
        </w:tc>
        <w:tc>
          <w:tcPr>
            <w:tcW w:w="3216" w:type="dxa"/>
          </w:tcPr>
          <w:p w14:paraId="53696026"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Ve el código que sí se ejecuta: menos falsos positivos</w:t>
            </w:r>
          </w:p>
        </w:tc>
      </w:tr>
      <w:tr w:rsidR="0016694B" w:rsidRPr="00807FEB" w14:paraId="3B370A4C"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22C7F5" w14:textId="77777777" w:rsidR="0016694B" w:rsidRPr="00807FEB" w:rsidRDefault="00000000">
            <w:r w:rsidRPr="00807FEB">
              <w:t>RASP</w:t>
            </w:r>
          </w:p>
        </w:tc>
        <w:tc>
          <w:tcPr>
            <w:tcW w:w="3216" w:type="dxa"/>
          </w:tcPr>
          <w:p w14:paraId="375DBD20"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xml:space="preserve">Vive </w:t>
            </w:r>
            <w:r w:rsidRPr="00807FEB">
              <w:rPr>
                <w:i/>
              </w:rPr>
              <w:t>dentro</w:t>
            </w:r>
            <w:r w:rsidRPr="00807FEB">
              <w:t xml:space="preserve"> de la aplicación en producción y </w:t>
            </w:r>
            <w:r w:rsidRPr="00807FEB">
              <w:rPr>
                <w:b/>
              </w:rPr>
              <w:t>responde</w:t>
            </w:r>
            <w:r w:rsidRPr="00807FEB">
              <w:t xml:space="preserve"> ante ataques (bloquea, alerta)</w:t>
            </w:r>
          </w:p>
        </w:tc>
        <w:tc>
          <w:tcPr>
            <w:tcW w:w="3216" w:type="dxa"/>
          </w:tcPr>
          <w:p w14:paraId="222D342B"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No detecta: defiende en el momento del ataque</w:t>
            </w:r>
          </w:p>
        </w:tc>
      </w:tr>
    </w:tbl>
    <w:p w14:paraId="4992D3AF" w14:textId="77777777" w:rsidR="0016694B" w:rsidRPr="00807FEB" w:rsidRDefault="00000000">
      <w:pPr>
        <w:ind w:left="432"/>
      </w:pPr>
      <w:r w:rsidRPr="00807FEB">
        <w:rPr>
          <w:i/>
          <w:color w:val="606060"/>
        </w:rPr>
        <w:t xml:space="preserve">En el Banco, IAST y RASP son refuerzos opcionales de **PR-07**. La base obligatoria es SAST + DAST + </w:t>
      </w:r>
      <w:proofErr w:type="spellStart"/>
      <w:r w:rsidRPr="00807FEB">
        <w:rPr>
          <w:i/>
          <w:color w:val="606060"/>
        </w:rPr>
        <w:t>pentest</w:t>
      </w:r>
      <w:proofErr w:type="spellEnd"/>
      <w:r w:rsidRPr="00807FEB">
        <w:rPr>
          <w:i/>
          <w:color w:val="606060"/>
        </w:rPr>
        <w:t xml:space="preserve"> manual (documento **DE-03**).</w:t>
      </w:r>
    </w:p>
    <w:p w14:paraId="20CFC4C1" w14:textId="77777777" w:rsidR="0016694B" w:rsidRPr="00807FEB" w:rsidRDefault="0016694B">
      <w:pPr>
        <w:spacing w:before="120" w:after="120"/>
      </w:pPr>
    </w:p>
    <w:p w14:paraId="5DBBF455" w14:textId="77777777" w:rsidR="0016694B" w:rsidRPr="00807FEB" w:rsidRDefault="00000000">
      <w:pPr>
        <w:pStyle w:val="Ttulo2"/>
      </w:pPr>
      <w:r w:rsidRPr="00807FEB">
        <w:rPr>
          <w:color w:val="1F3B63"/>
        </w:rPr>
        <w:t>6. OWASP Top 10: el resumen que todos deberían conocer</w:t>
      </w:r>
    </w:p>
    <w:p w14:paraId="0E994104" w14:textId="77777777" w:rsidR="0016694B" w:rsidRPr="00807FEB" w:rsidRDefault="00000000">
      <w:r w:rsidRPr="00807FEB">
        <w:rPr>
          <w:b/>
        </w:rPr>
        <w:t>OWASP</w:t>
      </w:r>
      <w:r w:rsidRPr="00807FEB">
        <w:t xml:space="preserve"> es una fundación mundial de seguridad de aplicaciones. Publica una lista, actualizada cada pocos años, con las </w:t>
      </w:r>
      <w:r w:rsidRPr="00807FEB">
        <w:rPr>
          <w:b/>
        </w:rPr>
        <w:t>10 familias de fallas más comunes y peligrosas</w:t>
      </w:r>
      <w:r w:rsidRPr="00807FEB">
        <w:t xml:space="preserve"> en aplicaciones web. Es el "ranking de riesgos" del desarrollo.</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51D3F1EA"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85FEBA7" w14:textId="77777777" w:rsidR="0016694B" w:rsidRPr="00807FEB" w:rsidRDefault="00000000">
            <w:r w:rsidRPr="00807FEB">
              <w:t>#</w:t>
            </w:r>
          </w:p>
        </w:tc>
        <w:tc>
          <w:tcPr>
            <w:tcW w:w="3216" w:type="dxa"/>
          </w:tcPr>
          <w:p w14:paraId="02E03E2A"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Categoría</w:t>
            </w:r>
          </w:p>
        </w:tc>
        <w:tc>
          <w:tcPr>
            <w:tcW w:w="3216" w:type="dxa"/>
          </w:tcPr>
          <w:p w14:paraId="6FBD7239"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Ejemplo simple</w:t>
            </w:r>
          </w:p>
        </w:tc>
      </w:tr>
      <w:tr w:rsidR="0016694B" w:rsidRPr="00807FEB" w14:paraId="0AEB876A"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F47C7E" w14:textId="77777777" w:rsidR="0016694B" w:rsidRPr="00807FEB" w:rsidRDefault="00000000">
            <w:r w:rsidRPr="00807FEB">
              <w:t>1</w:t>
            </w:r>
          </w:p>
        </w:tc>
        <w:tc>
          <w:tcPr>
            <w:tcW w:w="3216" w:type="dxa"/>
          </w:tcPr>
          <w:p w14:paraId="2058C97D"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rPr>
                <w:b/>
              </w:rPr>
              <w:t>Broken Access Control</w:t>
            </w:r>
            <w:r w:rsidRPr="00807FEB">
              <w:t xml:space="preserve"> (control de acceso roto)</w:t>
            </w:r>
          </w:p>
        </w:tc>
        <w:tc>
          <w:tcPr>
            <w:tcW w:w="3216" w:type="dxa"/>
          </w:tcPr>
          <w:p w14:paraId="0936807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Un usuario normal puede ver la pantalla de administrador solo cambiando la URL</w:t>
            </w:r>
          </w:p>
        </w:tc>
      </w:tr>
      <w:tr w:rsidR="0016694B" w:rsidRPr="00807FEB" w14:paraId="4C45DA70"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B69EBD" w14:textId="77777777" w:rsidR="0016694B" w:rsidRPr="00807FEB" w:rsidRDefault="00000000">
            <w:r w:rsidRPr="00807FEB">
              <w:t>2</w:t>
            </w:r>
          </w:p>
        </w:tc>
        <w:tc>
          <w:tcPr>
            <w:tcW w:w="3216" w:type="dxa"/>
          </w:tcPr>
          <w:p w14:paraId="60F4791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proofErr w:type="spellStart"/>
            <w:r w:rsidRPr="00807FEB">
              <w:rPr>
                <w:b/>
              </w:rPr>
              <w:t>Cryptographic</w:t>
            </w:r>
            <w:proofErr w:type="spellEnd"/>
            <w:r w:rsidRPr="00807FEB">
              <w:rPr>
                <w:b/>
              </w:rPr>
              <w:t xml:space="preserve"> </w:t>
            </w:r>
            <w:proofErr w:type="spellStart"/>
            <w:r w:rsidRPr="00807FEB">
              <w:rPr>
                <w:b/>
              </w:rPr>
              <w:t>Failures</w:t>
            </w:r>
            <w:proofErr w:type="spellEnd"/>
            <w:r w:rsidRPr="00807FEB">
              <w:t xml:space="preserve"> (fallas criptográficas)</w:t>
            </w:r>
          </w:p>
        </w:tc>
        <w:tc>
          <w:tcPr>
            <w:tcW w:w="3216" w:type="dxa"/>
          </w:tcPr>
          <w:p w14:paraId="1DD69604"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Contraseñas guardadas en texto plano en la base</w:t>
            </w:r>
          </w:p>
        </w:tc>
      </w:tr>
      <w:tr w:rsidR="0016694B" w:rsidRPr="00807FEB" w14:paraId="7AC2E275"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D9E35D" w14:textId="77777777" w:rsidR="0016694B" w:rsidRPr="00807FEB" w:rsidRDefault="00000000">
            <w:r w:rsidRPr="00807FEB">
              <w:t>3</w:t>
            </w:r>
          </w:p>
        </w:tc>
        <w:tc>
          <w:tcPr>
            <w:tcW w:w="3216" w:type="dxa"/>
          </w:tcPr>
          <w:p w14:paraId="77F4371B"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proofErr w:type="spellStart"/>
            <w:r w:rsidRPr="00807FEB">
              <w:rPr>
                <w:b/>
              </w:rPr>
              <w:t>Injection</w:t>
            </w:r>
            <w:proofErr w:type="spellEnd"/>
            <w:r w:rsidRPr="00807FEB">
              <w:t xml:space="preserve"> (inyección)</w:t>
            </w:r>
          </w:p>
        </w:tc>
        <w:tc>
          <w:tcPr>
            <w:tcW w:w="3216" w:type="dxa"/>
          </w:tcPr>
          <w:p w14:paraId="6EF2FC38"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Escribir </w:t>
            </w:r>
            <w:r w:rsidRPr="00807FEB">
              <w:rPr>
                <w:rFonts w:ascii="Consolas" w:hAnsi="Consolas"/>
                <w:sz w:val="20"/>
              </w:rPr>
              <w:t>'; DROP TABLE clientes; --</w:t>
            </w:r>
            <w:r w:rsidRPr="00807FEB">
              <w:t xml:space="preserve"> en el campo de búsqueda y que la base lo ejecute</w:t>
            </w:r>
          </w:p>
        </w:tc>
      </w:tr>
      <w:tr w:rsidR="0016694B" w:rsidRPr="00807FEB" w14:paraId="533795B7"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7694EC" w14:textId="77777777" w:rsidR="0016694B" w:rsidRPr="00807FEB" w:rsidRDefault="00000000">
            <w:r w:rsidRPr="00807FEB">
              <w:t>4</w:t>
            </w:r>
          </w:p>
        </w:tc>
        <w:tc>
          <w:tcPr>
            <w:tcW w:w="3216" w:type="dxa"/>
          </w:tcPr>
          <w:p w14:paraId="5D3BE34C"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proofErr w:type="spellStart"/>
            <w:r w:rsidRPr="00807FEB">
              <w:rPr>
                <w:b/>
              </w:rPr>
              <w:t>Insecure</w:t>
            </w:r>
            <w:proofErr w:type="spellEnd"/>
            <w:r w:rsidRPr="00807FEB">
              <w:rPr>
                <w:b/>
              </w:rPr>
              <w:t xml:space="preserve"> </w:t>
            </w:r>
            <w:proofErr w:type="spellStart"/>
            <w:r w:rsidRPr="00807FEB">
              <w:rPr>
                <w:b/>
              </w:rPr>
              <w:t>Design</w:t>
            </w:r>
            <w:proofErr w:type="spellEnd"/>
            <w:r w:rsidRPr="00807FEB">
              <w:t xml:space="preserve"> (diseño inseguro)</w:t>
            </w:r>
          </w:p>
        </w:tc>
        <w:tc>
          <w:tcPr>
            <w:tcW w:w="3216" w:type="dxa"/>
          </w:tcPr>
          <w:p w14:paraId="5D8BB1F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xml:space="preserve">Un formulario de recuperación de contraseña que nunca </w:t>
            </w:r>
            <w:r w:rsidRPr="00807FEB">
              <w:lastRenderedPageBreak/>
              <w:t>bloquea intentos</w:t>
            </w:r>
          </w:p>
        </w:tc>
      </w:tr>
      <w:tr w:rsidR="0016694B" w:rsidRPr="00807FEB" w14:paraId="1431D790"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6777BC7" w14:textId="77777777" w:rsidR="0016694B" w:rsidRPr="00807FEB" w:rsidRDefault="00000000">
            <w:r w:rsidRPr="00807FEB">
              <w:lastRenderedPageBreak/>
              <w:t>5</w:t>
            </w:r>
          </w:p>
        </w:tc>
        <w:tc>
          <w:tcPr>
            <w:tcW w:w="3216" w:type="dxa"/>
          </w:tcPr>
          <w:p w14:paraId="00D44329"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rPr>
                <w:b/>
              </w:rPr>
              <w:t xml:space="preserve">Security </w:t>
            </w:r>
            <w:proofErr w:type="spellStart"/>
            <w:r w:rsidRPr="00807FEB">
              <w:rPr>
                <w:b/>
              </w:rPr>
              <w:t>Misconfiguration</w:t>
            </w:r>
            <w:proofErr w:type="spellEnd"/>
            <w:r w:rsidRPr="00807FEB">
              <w:t xml:space="preserve"> (mala configuración)</w:t>
            </w:r>
          </w:p>
        </w:tc>
        <w:tc>
          <w:tcPr>
            <w:tcW w:w="3216" w:type="dxa"/>
          </w:tcPr>
          <w:p w14:paraId="6A212268"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El servidor responde con mensajes de error que revelan versiones internas</w:t>
            </w:r>
          </w:p>
        </w:tc>
      </w:tr>
      <w:tr w:rsidR="0016694B" w:rsidRPr="00807FEB" w14:paraId="59F14C29"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275DD8" w14:textId="77777777" w:rsidR="0016694B" w:rsidRPr="00807FEB" w:rsidRDefault="00000000">
            <w:r w:rsidRPr="00807FEB">
              <w:t>6</w:t>
            </w:r>
          </w:p>
        </w:tc>
        <w:tc>
          <w:tcPr>
            <w:tcW w:w="3216" w:type="dxa"/>
          </w:tcPr>
          <w:p w14:paraId="1C47F998"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rPr>
                <w:b/>
              </w:rPr>
              <w:t xml:space="preserve">Vulnerable and </w:t>
            </w:r>
            <w:proofErr w:type="spellStart"/>
            <w:r w:rsidRPr="00807FEB">
              <w:rPr>
                <w:b/>
              </w:rPr>
              <w:t>Outdated</w:t>
            </w:r>
            <w:proofErr w:type="spellEnd"/>
            <w:r w:rsidRPr="00807FEB">
              <w:rPr>
                <w:b/>
              </w:rPr>
              <w:t xml:space="preserve"> </w:t>
            </w:r>
            <w:proofErr w:type="spellStart"/>
            <w:r w:rsidRPr="00807FEB">
              <w:rPr>
                <w:b/>
              </w:rPr>
              <w:t>Components</w:t>
            </w:r>
            <w:proofErr w:type="spellEnd"/>
            <w:r w:rsidRPr="00807FEB">
              <w:t xml:space="preserve"> (componentes desactualizados)</w:t>
            </w:r>
          </w:p>
        </w:tc>
        <w:tc>
          <w:tcPr>
            <w:tcW w:w="3216" w:type="dxa"/>
          </w:tcPr>
          <w:p w14:paraId="103EF2B2"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xml:space="preserve">La </w:t>
            </w:r>
            <w:proofErr w:type="gramStart"/>
            <w:r w:rsidRPr="00807FEB">
              <w:t>app</w:t>
            </w:r>
            <w:proofErr w:type="gramEnd"/>
            <w:r w:rsidRPr="00807FEB">
              <w:t xml:space="preserve"> usa una librería vieja con vulnerabilidades conocidas</w:t>
            </w:r>
          </w:p>
        </w:tc>
      </w:tr>
      <w:tr w:rsidR="0016694B" w:rsidRPr="00807FEB" w14:paraId="0C9D090E"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903B543" w14:textId="77777777" w:rsidR="0016694B" w:rsidRPr="00807FEB" w:rsidRDefault="00000000">
            <w:r w:rsidRPr="00807FEB">
              <w:t>7</w:t>
            </w:r>
          </w:p>
        </w:tc>
        <w:tc>
          <w:tcPr>
            <w:tcW w:w="3216" w:type="dxa"/>
          </w:tcPr>
          <w:p w14:paraId="3E4D8230"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proofErr w:type="spellStart"/>
            <w:r w:rsidRPr="00807FEB">
              <w:rPr>
                <w:b/>
              </w:rPr>
              <w:t>Identification</w:t>
            </w:r>
            <w:proofErr w:type="spellEnd"/>
            <w:r w:rsidRPr="00807FEB">
              <w:rPr>
                <w:b/>
              </w:rPr>
              <w:t xml:space="preserve"> and </w:t>
            </w:r>
            <w:proofErr w:type="spellStart"/>
            <w:r w:rsidRPr="00807FEB">
              <w:rPr>
                <w:b/>
              </w:rPr>
              <w:t>Authentication</w:t>
            </w:r>
            <w:proofErr w:type="spellEnd"/>
            <w:r w:rsidRPr="00807FEB">
              <w:rPr>
                <w:b/>
              </w:rPr>
              <w:t xml:space="preserve"> </w:t>
            </w:r>
            <w:proofErr w:type="spellStart"/>
            <w:r w:rsidRPr="00807FEB">
              <w:rPr>
                <w:b/>
              </w:rPr>
              <w:t>Failures</w:t>
            </w:r>
            <w:proofErr w:type="spellEnd"/>
            <w:r w:rsidRPr="00807FEB">
              <w:t xml:space="preserve"> (fallas de identificación y autenticación)</w:t>
            </w:r>
          </w:p>
        </w:tc>
        <w:tc>
          <w:tcPr>
            <w:tcW w:w="3216" w:type="dxa"/>
          </w:tcPr>
          <w:p w14:paraId="3E8843C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Permitir adivinar contraseñas sin límite de intentos</w:t>
            </w:r>
          </w:p>
        </w:tc>
      </w:tr>
      <w:tr w:rsidR="0016694B" w:rsidRPr="00807FEB" w14:paraId="49A9019B"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7116CE" w14:textId="77777777" w:rsidR="0016694B" w:rsidRPr="00807FEB" w:rsidRDefault="00000000">
            <w:r w:rsidRPr="00807FEB">
              <w:t>8</w:t>
            </w:r>
          </w:p>
        </w:tc>
        <w:tc>
          <w:tcPr>
            <w:tcW w:w="3216" w:type="dxa"/>
          </w:tcPr>
          <w:p w14:paraId="3084C9EF"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rPr>
                <w:b/>
              </w:rPr>
              <w:t xml:space="preserve">Software and Data Integrity </w:t>
            </w:r>
            <w:proofErr w:type="spellStart"/>
            <w:r w:rsidRPr="00807FEB">
              <w:rPr>
                <w:b/>
              </w:rPr>
              <w:t>Failures</w:t>
            </w:r>
            <w:proofErr w:type="spellEnd"/>
            <w:r w:rsidRPr="00807FEB">
              <w:t xml:space="preserve"> (fallas de integridad)</w:t>
            </w:r>
          </w:p>
        </w:tc>
        <w:tc>
          <w:tcPr>
            <w:tcW w:w="3216" w:type="dxa"/>
          </w:tcPr>
          <w:p w14:paraId="71439B48"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Un paquete actualizado se instala sin verificar que provenga de la fuente oficial</w:t>
            </w:r>
          </w:p>
        </w:tc>
      </w:tr>
      <w:tr w:rsidR="0016694B" w:rsidRPr="00807FEB" w14:paraId="1789B6FC"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AF793D" w14:textId="77777777" w:rsidR="0016694B" w:rsidRPr="00807FEB" w:rsidRDefault="00000000">
            <w:r w:rsidRPr="00807FEB">
              <w:t>9</w:t>
            </w:r>
          </w:p>
        </w:tc>
        <w:tc>
          <w:tcPr>
            <w:tcW w:w="3216" w:type="dxa"/>
          </w:tcPr>
          <w:p w14:paraId="2DCB028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rPr>
                <w:b/>
              </w:rPr>
              <w:t xml:space="preserve">Security Logging and </w:t>
            </w:r>
            <w:proofErr w:type="spellStart"/>
            <w:r w:rsidRPr="00807FEB">
              <w:rPr>
                <w:b/>
              </w:rPr>
              <w:t>Monitoring</w:t>
            </w:r>
            <w:proofErr w:type="spellEnd"/>
            <w:r w:rsidRPr="00807FEB">
              <w:rPr>
                <w:b/>
              </w:rPr>
              <w:t xml:space="preserve"> </w:t>
            </w:r>
            <w:proofErr w:type="spellStart"/>
            <w:r w:rsidRPr="00807FEB">
              <w:rPr>
                <w:b/>
              </w:rPr>
              <w:t>Failures</w:t>
            </w:r>
            <w:proofErr w:type="spellEnd"/>
            <w:r w:rsidRPr="00807FEB">
              <w:t xml:space="preserve"> (fallas de registro y monitoreo)</w:t>
            </w:r>
          </w:p>
        </w:tc>
        <w:tc>
          <w:tcPr>
            <w:tcW w:w="3216" w:type="dxa"/>
          </w:tcPr>
          <w:p w14:paraId="602C1E0D"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Los ataques pasan desapercibidos porque no hay registros ni alertas</w:t>
            </w:r>
          </w:p>
        </w:tc>
      </w:tr>
      <w:tr w:rsidR="0016694B" w:rsidRPr="00807FEB" w14:paraId="5FA8A91B"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93DA85B" w14:textId="77777777" w:rsidR="0016694B" w:rsidRPr="00807FEB" w:rsidRDefault="00000000">
            <w:r w:rsidRPr="00807FEB">
              <w:t>10</w:t>
            </w:r>
          </w:p>
        </w:tc>
        <w:tc>
          <w:tcPr>
            <w:tcW w:w="3216" w:type="dxa"/>
          </w:tcPr>
          <w:p w14:paraId="6D70777C"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rPr>
                <w:b/>
              </w:rPr>
              <w:t>Server-</w:t>
            </w:r>
            <w:proofErr w:type="spellStart"/>
            <w:r w:rsidRPr="00807FEB">
              <w:rPr>
                <w:b/>
              </w:rPr>
              <w:t>Side</w:t>
            </w:r>
            <w:proofErr w:type="spellEnd"/>
            <w:r w:rsidRPr="00807FEB">
              <w:rPr>
                <w:b/>
              </w:rPr>
              <w:t xml:space="preserve"> Request </w:t>
            </w:r>
            <w:proofErr w:type="spellStart"/>
            <w:r w:rsidRPr="00807FEB">
              <w:rPr>
                <w:b/>
              </w:rPr>
              <w:t>Forgery</w:t>
            </w:r>
            <w:proofErr w:type="spellEnd"/>
            <w:r w:rsidRPr="00807FEB">
              <w:rPr>
                <w:b/>
              </w:rPr>
              <w:t xml:space="preserve"> (SSRF)</w:t>
            </w:r>
          </w:p>
        </w:tc>
        <w:tc>
          <w:tcPr>
            <w:tcW w:w="3216" w:type="dxa"/>
          </w:tcPr>
          <w:p w14:paraId="0EA4B461"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xml:space="preserve">La </w:t>
            </w:r>
            <w:proofErr w:type="gramStart"/>
            <w:r w:rsidRPr="00807FEB">
              <w:t>app</w:t>
            </w:r>
            <w:proofErr w:type="gramEnd"/>
            <w:r w:rsidRPr="00807FEB">
              <w:t xml:space="preserve"> consulta una URL interna que el usuario le indica, y así el atacante "viaja" por la red interna</w:t>
            </w:r>
          </w:p>
        </w:tc>
      </w:tr>
    </w:tbl>
    <w:p w14:paraId="646C4FAA" w14:textId="77777777" w:rsidR="0016694B" w:rsidRPr="00807FEB" w:rsidRDefault="00000000">
      <w:pPr>
        <w:pStyle w:val="Ttulo3"/>
      </w:pPr>
      <w:r w:rsidRPr="00807FEB">
        <w:rPr>
          <w:color w:val="1F3B63"/>
        </w:rPr>
        <w:t>Cómo lo cubren SAST y DAST</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229E6805"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392B50" w14:textId="77777777" w:rsidR="0016694B" w:rsidRPr="00807FEB" w:rsidRDefault="00000000">
            <w:r w:rsidRPr="00807FEB">
              <w:t>Categoría OWASP</w:t>
            </w:r>
          </w:p>
        </w:tc>
        <w:tc>
          <w:tcPr>
            <w:tcW w:w="3216" w:type="dxa"/>
          </w:tcPr>
          <w:p w14:paraId="6E3F6DE2"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SAST</w:t>
            </w:r>
          </w:p>
        </w:tc>
        <w:tc>
          <w:tcPr>
            <w:tcW w:w="3216" w:type="dxa"/>
          </w:tcPr>
          <w:p w14:paraId="12675E6E"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DAST</w:t>
            </w:r>
          </w:p>
        </w:tc>
      </w:tr>
      <w:tr w:rsidR="0016694B" w:rsidRPr="00807FEB" w14:paraId="69C8C2A5"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095B4A" w14:textId="77777777" w:rsidR="0016694B" w:rsidRPr="00807FEB" w:rsidRDefault="00000000">
            <w:r w:rsidRPr="00807FEB">
              <w:t>Inyección (3)</w:t>
            </w:r>
          </w:p>
        </w:tc>
        <w:tc>
          <w:tcPr>
            <w:tcW w:w="3216" w:type="dxa"/>
          </w:tcPr>
          <w:p w14:paraId="2BFFE6B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Detecta en el código</w:t>
            </w:r>
          </w:p>
        </w:tc>
        <w:tc>
          <w:tcPr>
            <w:tcW w:w="3216" w:type="dxa"/>
          </w:tcPr>
          <w:p w14:paraId="13421914"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La prueba enviando datos maliciosos</w:t>
            </w:r>
          </w:p>
        </w:tc>
      </w:tr>
      <w:tr w:rsidR="0016694B" w:rsidRPr="00807FEB" w14:paraId="29A39DBA"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E01E7D" w14:textId="77777777" w:rsidR="0016694B" w:rsidRPr="00807FEB" w:rsidRDefault="00000000">
            <w:r w:rsidRPr="00807FEB">
              <w:t>Fallas criptográficas (2)</w:t>
            </w:r>
          </w:p>
        </w:tc>
        <w:tc>
          <w:tcPr>
            <w:tcW w:w="3216" w:type="dxa"/>
          </w:tcPr>
          <w:p w14:paraId="11FE867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Detecta almacenamiento inseguro</w:t>
            </w:r>
          </w:p>
        </w:tc>
        <w:tc>
          <w:tcPr>
            <w:tcW w:w="3216" w:type="dxa"/>
          </w:tcPr>
          <w:p w14:paraId="6C7A4485"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Parcial (según lo que exponga)</w:t>
            </w:r>
          </w:p>
        </w:tc>
      </w:tr>
      <w:tr w:rsidR="0016694B" w:rsidRPr="00807FEB" w14:paraId="5B85F8DE"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4E6A258" w14:textId="77777777" w:rsidR="0016694B" w:rsidRPr="00807FEB" w:rsidRDefault="00000000">
            <w:r w:rsidRPr="00807FEB">
              <w:t>Control de acceso roto (1)</w:t>
            </w:r>
          </w:p>
        </w:tc>
        <w:tc>
          <w:tcPr>
            <w:tcW w:w="3216" w:type="dxa"/>
          </w:tcPr>
          <w:p w14:paraId="1EEEBF2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Parcial</w:t>
            </w:r>
          </w:p>
        </w:tc>
        <w:tc>
          <w:tcPr>
            <w:tcW w:w="3216" w:type="dxa"/>
          </w:tcPr>
          <w:p w14:paraId="4828AD1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La prueba roles y rutas</w:t>
            </w:r>
          </w:p>
        </w:tc>
      </w:tr>
      <w:tr w:rsidR="0016694B" w:rsidRPr="00807FEB" w14:paraId="7E276BED"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A9337E" w14:textId="77777777" w:rsidR="0016694B" w:rsidRPr="00807FEB" w:rsidRDefault="00000000">
            <w:r w:rsidRPr="00807FEB">
              <w:t>Mala configuración (5)</w:t>
            </w:r>
          </w:p>
        </w:tc>
        <w:tc>
          <w:tcPr>
            <w:tcW w:w="3216" w:type="dxa"/>
          </w:tcPr>
          <w:p w14:paraId="1F293042"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Parcial</w:t>
            </w:r>
          </w:p>
        </w:tc>
        <w:tc>
          <w:tcPr>
            <w:tcW w:w="3216" w:type="dxa"/>
          </w:tcPr>
          <w:p w14:paraId="0A2D1265"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La ve desde afuera</w:t>
            </w:r>
          </w:p>
        </w:tc>
      </w:tr>
      <w:tr w:rsidR="0016694B" w:rsidRPr="00807FEB" w14:paraId="17F59DA1"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646EFD" w14:textId="77777777" w:rsidR="0016694B" w:rsidRPr="00807FEB" w:rsidRDefault="00000000">
            <w:r w:rsidRPr="00807FEB">
              <w:t>Componentes desactualizados (6)</w:t>
            </w:r>
          </w:p>
        </w:tc>
        <w:tc>
          <w:tcPr>
            <w:tcW w:w="3216" w:type="dxa"/>
          </w:tcPr>
          <w:p w14:paraId="2D02BE8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Con reglas de dependencias</w:t>
            </w:r>
          </w:p>
        </w:tc>
        <w:tc>
          <w:tcPr>
            <w:tcW w:w="3216" w:type="dxa"/>
          </w:tcPr>
          <w:p w14:paraId="5D54C425"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Parcial</w:t>
            </w:r>
          </w:p>
        </w:tc>
      </w:tr>
      <w:tr w:rsidR="0016694B" w:rsidRPr="00807FEB" w14:paraId="0DF335E2"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4ACE954" w14:textId="77777777" w:rsidR="0016694B" w:rsidRPr="00807FEB" w:rsidRDefault="00000000">
            <w:r w:rsidRPr="00807FEB">
              <w:t>Diseño inseguro (4)</w:t>
            </w:r>
          </w:p>
        </w:tc>
        <w:tc>
          <w:tcPr>
            <w:tcW w:w="3216" w:type="dxa"/>
          </w:tcPr>
          <w:p w14:paraId="38800C10"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No</w:t>
            </w:r>
          </w:p>
        </w:tc>
        <w:tc>
          <w:tcPr>
            <w:tcW w:w="3216" w:type="dxa"/>
          </w:tcPr>
          <w:p w14:paraId="235BA5C5"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Parcial</w:t>
            </w:r>
          </w:p>
        </w:tc>
      </w:tr>
      <w:tr w:rsidR="0016694B" w:rsidRPr="00807FEB" w14:paraId="3FE8FB21"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666E53C" w14:textId="77777777" w:rsidR="0016694B" w:rsidRPr="00807FEB" w:rsidRDefault="00000000">
            <w:r w:rsidRPr="00807FEB">
              <w:t>SSRF (10)</w:t>
            </w:r>
          </w:p>
        </w:tc>
        <w:tc>
          <w:tcPr>
            <w:tcW w:w="3216" w:type="dxa"/>
          </w:tcPr>
          <w:p w14:paraId="7475093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Parcial</w:t>
            </w:r>
          </w:p>
        </w:tc>
        <w:tc>
          <w:tcPr>
            <w:tcW w:w="3216" w:type="dxa"/>
          </w:tcPr>
          <w:p w14:paraId="48F025D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 La prueba con </w:t>
            </w:r>
            <w:proofErr w:type="spellStart"/>
            <w:r w:rsidRPr="00807FEB">
              <w:t>URLs</w:t>
            </w:r>
            <w:proofErr w:type="spellEnd"/>
            <w:r w:rsidRPr="00807FEB">
              <w:t xml:space="preserve"> internas</w:t>
            </w:r>
          </w:p>
        </w:tc>
      </w:tr>
      <w:tr w:rsidR="0016694B" w:rsidRPr="00807FEB" w14:paraId="68DC0023"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7F70025" w14:textId="77777777" w:rsidR="0016694B" w:rsidRPr="00807FEB" w:rsidRDefault="00000000">
            <w:r w:rsidRPr="00807FEB">
              <w:t>Registro y monitoreo (9)</w:t>
            </w:r>
          </w:p>
        </w:tc>
        <w:tc>
          <w:tcPr>
            <w:tcW w:w="3216" w:type="dxa"/>
          </w:tcPr>
          <w:p w14:paraId="09CD7F82"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No</w:t>
            </w:r>
          </w:p>
        </w:tc>
        <w:tc>
          <w:tcPr>
            <w:tcW w:w="3216" w:type="dxa"/>
          </w:tcPr>
          <w:p w14:paraId="2BA15F91"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No (se verifica aparte, en DE-01)</w:t>
            </w:r>
          </w:p>
        </w:tc>
      </w:tr>
    </w:tbl>
    <w:p w14:paraId="5AFE1CF9" w14:textId="77777777" w:rsidR="0016694B" w:rsidRPr="00807FEB" w:rsidRDefault="00000000">
      <w:pPr>
        <w:ind w:left="432"/>
      </w:pPr>
      <w:r w:rsidRPr="00807FEB">
        <w:rPr>
          <w:i/>
          <w:color w:val="606060"/>
        </w:rPr>
        <w:t xml:space="preserve">**Punto </w:t>
      </w:r>
      <w:proofErr w:type="gramStart"/>
      <w:r w:rsidRPr="00807FEB">
        <w:rPr>
          <w:i/>
          <w:color w:val="606060"/>
        </w:rPr>
        <w:t>clave:*</w:t>
      </w:r>
      <w:proofErr w:type="gramEnd"/>
      <w:r w:rsidRPr="00807FEB">
        <w:rPr>
          <w:i/>
          <w:color w:val="606060"/>
        </w:rPr>
        <w:t>* ninguna herramienta cubre todo. Por eso el proceso recomendado combina **varias técnicas**, como dice la sección siguiente.</w:t>
      </w:r>
    </w:p>
    <w:p w14:paraId="61AA69A0" w14:textId="77777777" w:rsidR="0016694B" w:rsidRPr="00807FEB" w:rsidRDefault="0016694B">
      <w:pPr>
        <w:spacing w:before="120" w:after="120"/>
      </w:pPr>
    </w:p>
    <w:p w14:paraId="61A311EA" w14:textId="77777777" w:rsidR="0016694B" w:rsidRPr="00807FEB" w:rsidRDefault="00000000">
      <w:pPr>
        <w:pStyle w:val="Ttulo2"/>
      </w:pPr>
      <w:r w:rsidRPr="00807FEB">
        <w:rPr>
          <w:color w:val="1F3B63"/>
        </w:rPr>
        <w:t>7. Proceso recomendado</w:t>
      </w:r>
    </w:p>
    <w:p w14:paraId="47F32256" w14:textId="77777777" w:rsidR="0016694B" w:rsidRPr="00807FEB" w:rsidRDefault="00000000">
      <w:r w:rsidRPr="00807FEB">
        <w:t xml:space="preserve">No se trata de hacerlo todo </w:t>
      </w:r>
      <w:proofErr w:type="spellStart"/>
      <w:r w:rsidRPr="00807FEB">
        <w:t>todo</w:t>
      </w:r>
      <w:proofErr w:type="spellEnd"/>
      <w:r w:rsidRPr="00807FEB">
        <w:t xml:space="preserve"> el tiempo, sino de hacer </w:t>
      </w:r>
      <w:r w:rsidRPr="00807FEB">
        <w:rPr>
          <w:b/>
        </w:rPr>
        <w:t>lo correcto en el momento correcto</w:t>
      </w:r>
      <w:r w:rsidRPr="00807FEB">
        <w:t>. Este es el proceso base del kit:</w:t>
      </w:r>
    </w:p>
    <w:tbl>
      <w:tblPr>
        <w:tblStyle w:val="Cuadrculaclara-nfasis1"/>
        <w:tblW w:w="0" w:type="auto"/>
        <w:tblLook w:val="04A0" w:firstRow="1" w:lastRow="0" w:firstColumn="1" w:lastColumn="0" w:noHBand="0" w:noVBand="1"/>
      </w:tblPr>
      <w:tblGrid>
        <w:gridCol w:w="2412"/>
        <w:gridCol w:w="2412"/>
        <w:gridCol w:w="2412"/>
        <w:gridCol w:w="2412"/>
      </w:tblGrid>
      <w:tr w:rsidR="0016694B" w:rsidRPr="00807FEB" w14:paraId="6556FBCD"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5791F66" w14:textId="77777777" w:rsidR="0016694B" w:rsidRPr="00807FEB" w:rsidRDefault="00000000">
            <w:r w:rsidRPr="00807FEB">
              <w:t>Fase</w:t>
            </w:r>
          </w:p>
        </w:tc>
        <w:tc>
          <w:tcPr>
            <w:tcW w:w="2412" w:type="dxa"/>
          </w:tcPr>
          <w:p w14:paraId="22B663F3"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Herramienta / técnica</w:t>
            </w:r>
          </w:p>
        </w:tc>
        <w:tc>
          <w:tcPr>
            <w:tcW w:w="2412" w:type="dxa"/>
          </w:tcPr>
          <w:p w14:paraId="4A25173A"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Frecuencia</w:t>
            </w:r>
          </w:p>
        </w:tc>
        <w:tc>
          <w:tcPr>
            <w:tcW w:w="2412" w:type="dxa"/>
          </w:tcPr>
          <w:p w14:paraId="0BF8DD85"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Responsable</w:t>
            </w:r>
          </w:p>
        </w:tc>
      </w:tr>
      <w:tr w:rsidR="0016694B" w:rsidRPr="00807FEB" w14:paraId="56EA9A92"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506C20F" w14:textId="77777777" w:rsidR="0016694B" w:rsidRPr="00807FEB" w:rsidRDefault="00000000">
            <w:r w:rsidRPr="00807FEB">
              <w:t>Cada integración de código (CI/CD)</w:t>
            </w:r>
          </w:p>
        </w:tc>
        <w:tc>
          <w:tcPr>
            <w:tcW w:w="2412" w:type="dxa"/>
          </w:tcPr>
          <w:p w14:paraId="7F4FAA70"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rPr>
                <w:b/>
              </w:rPr>
              <w:t>SAST</w:t>
            </w:r>
            <w:r w:rsidRPr="00807FEB">
              <w:t xml:space="preserve"> automatizado</w:t>
            </w:r>
          </w:p>
        </w:tc>
        <w:tc>
          <w:tcPr>
            <w:tcW w:w="2412" w:type="dxa"/>
          </w:tcPr>
          <w:p w14:paraId="2E4A8798"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En cada </w:t>
            </w:r>
            <w:proofErr w:type="spellStart"/>
            <w:r w:rsidRPr="00807FEB">
              <w:t>build</w:t>
            </w:r>
            <w:proofErr w:type="spellEnd"/>
          </w:p>
        </w:tc>
        <w:tc>
          <w:tcPr>
            <w:tcW w:w="2412" w:type="dxa"/>
          </w:tcPr>
          <w:p w14:paraId="7C40A44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Desarrolladores + DevOps</w:t>
            </w:r>
          </w:p>
        </w:tc>
      </w:tr>
      <w:tr w:rsidR="0016694B" w:rsidRPr="00807FEB" w14:paraId="404C3057"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138B32D" w14:textId="77777777" w:rsidR="0016694B" w:rsidRPr="00807FEB" w:rsidRDefault="00000000">
            <w:r w:rsidRPr="00807FEB">
              <w:t>Antes de cada release</w:t>
            </w:r>
          </w:p>
        </w:tc>
        <w:tc>
          <w:tcPr>
            <w:tcW w:w="2412" w:type="dxa"/>
          </w:tcPr>
          <w:p w14:paraId="773E7A8B"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rPr>
                <w:b/>
              </w:rPr>
              <w:t>SAST</w:t>
            </w:r>
            <w:r w:rsidRPr="00807FEB">
              <w:t xml:space="preserve"> final + </w:t>
            </w:r>
            <w:r w:rsidRPr="00807FEB">
              <w:rPr>
                <w:b/>
              </w:rPr>
              <w:t>DAST</w:t>
            </w:r>
            <w:r w:rsidRPr="00807FEB">
              <w:t xml:space="preserve"> </w:t>
            </w:r>
            <w:r w:rsidRPr="00807FEB">
              <w:lastRenderedPageBreak/>
              <w:t xml:space="preserve">sobre </w:t>
            </w:r>
            <w:proofErr w:type="spellStart"/>
            <w:r w:rsidRPr="00807FEB">
              <w:t>pre-producción</w:t>
            </w:r>
            <w:proofErr w:type="spellEnd"/>
          </w:p>
        </w:tc>
        <w:tc>
          <w:tcPr>
            <w:tcW w:w="2412" w:type="dxa"/>
          </w:tcPr>
          <w:p w14:paraId="32F0255A"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lastRenderedPageBreak/>
              <w:t>En cada release</w:t>
            </w:r>
          </w:p>
        </w:tc>
        <w:tc>
          <w:tcPr>
            <w:tcW w:w="2412" w:type="dxa"/>
          </w:tcPr>
          <w:p w14:paraId="41D5C0A4"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 xml:space="preserve">Equipo de desarrollo + </w:t>
            </w:r>
            <w:r w:rsidRPr="00807FEB">
              <w:lastRenderedPageBreak/>
              <w:t>seguridad</w:t>
            </w:r>
          </w:p>
        </w:tc>
      </w:tr>
      <w:tr w:rsidR="0016694B" w:rsidRPr="00807FEB" w14:paraId="668AC66A"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5E74E80" w14:textId="77777777" w:rsidR="0016694B" w:rsidRPr="00807FEB" w:rsidRDefault="00000000">
            <w:r w:rsidRPr="00807FEB">
              <w:lastRenderedPageBreak/>
              <w:t>Periódico</w:t>
            </w:r>
          </w:p>
        </w:tc>
        <w:tc>
          <w:tcPr>
            <w:tcW w:w="2412" w:type="dxa"/>
          </w:tcPr>
          <w:p w14:paraId="55BB569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rPr>
                <w:b/>
              </w:rPr>
              <w:t>DAST</w:t>
            </w:r>
            <w:r w:rsidRPr="00807FEB">
              <w:t xml:space="preserve"> sobre aplicaciones críticas</w:t>
            </w:r>
          </w:p>
        </w:tc>
        <w:tc>
          <w:tcPr>
            <w:tcW w:w="2412" w:type="dxa"/>
          </w:tcPr>
          <w:p w14:paraId="0EF6EE9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Al menos anual</w:t>
            </w:r>
          </w:p>
        </w:tc>
        <w:tc>
          <w:tcPr>
            <w:tcW w:w="2412" w:type="dxa"/>
          </w:tcPr>
          <w:p w14:paraId="322C3F72"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Seguridad de aplicaciones</w:t>
            </w:r>
          </w:p>
        </w:tc>
      </w:tr>
      <w:tr w:rsidR="0016694B" w:rsidRPr="00807FEB" w14:paraId="669F75DA"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4EAADB7" w14:textId="77777777" w:rsidR="0016694B" w:rsidRPr="00807FEB" w:rsidRDefault="00000000">
            <w:r w:rsidRPr="00807FEB">
              <w:t>Periódico</w:t>
            </w:r>
          </w:p>
        </w:tc>
        <w:tc>
          <w:tcPr>
            <w:tcW w:w="2412" w:type="dxa"/>
          </w:tcPr>
          <w:p w14:paraId="6A17442F"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proofErr w:type="spellStart"/>
            <w:r w:rsidRPr="00807FEB">
              <w:rPr>
                <w:b/>
              </w:rPr>
              <w:t>Pentest</w:t>
            </w:r>
            <w:proofErr w:type="spellEnd"/>
            <w:r w:rsidRPr="00807FEB">
              <w:rPr>
                <w:b/>
              </w:rPr>
              <w:t xml:space="preserve"> manual</w:t>
            </w:r>
            <w:r w:rsidRPr="00807FEB">
              <w:t xml:space="preserve"> (documento DE-03)</w:t>
            </w:r>
          </w:p>
        </w:tc>
        <w:tc>
          <w:tcPr>
            <w:tcW w:w="2412" w:type="dxa"/>
          </w:tcPr>
          <w:p w14:paraId="199F9EE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Al menos anual o por exigencia BCU</w:t>
            </w:r>
          </w:p>
        </w:tc>
        <w:tc>
          <w:tcPr>
            <w:tcW w:w="2412" w:type="dxa"/>
          </w:tcPr>
          <w:p w14:paraId="1BA0105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Equipo externo autorizado</w:t>
            </w:r>
          </w:p>
        </w:tc>
      </w:tr>
      <w:tr w:rsidR="0016694B" w:rsidRPr="00807FEB" w14:paraId="181DF874"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791865" w14:textId="77777777" w:rsidR="0016694B" w:rsidRPr="00807FEB" w:rsidRDefault="00000000">
            <w:r w:rsidRPr="00807FEB">
              <w:t>Continuo</w:t>
            </w:r>
          </w:p>
        </w:tc>
        <w:tc>
          <w:tcPr>
            <w:tcW w:w="2412" w:type="dxa"/>
          </w:tcPr>
          <w:p w14:paraId="56A9994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Revisión de </w:t>
            </w:r>
            <w:r w:rsidRPr="00807FEB">
              <w:rPr>
                <w:b/>
              </w:rPr>
              <w:t>componentes y dependencias</w:t>
            </w:r>
            <w:r w:rsidRPr="00807FEB">
              <w:t xml:space="preserve"> (SCA)</w:t>
            </w:r>
          </w:p>
        </w:tc>
        <w:tc>
          <w:tcPr>
            <w:tcW w:w="2412" w:type="dxa"/>
          </w:tcPr>
          <w:p w14:paraId="4369462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En cada </w:t>
            </w:r>
            <w:proofErr w:type="spellStart"/>
            <w:r w:rsidRPr="00807FEB">
              <w:t>build</w:t>
            </w:r>
            <w:proofErr w:type="spellEnd"/>
            <w:r w:rsidRPr="00807FEB">
              <w:t xml:space="preserve"> + mensual</w:t>
            </w:r>
          </w:p>
        </w:tc>
        <w:tc>
          <w:tcPr>
            <w:tcW w:w="2412" w:type="dxa"/>
          </w:tcPr>
          <w:p w14:paraId="38B52374"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Desarrolladores</w:t>
            </w:r>
          </w:p>
        </w:tc>
      </w:tr>
      <w:tr w:rsidR="0016694B" w:rsidRPr="00807FEB" w14:paraId="36494F8C"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0D12F6A" w14:textId="77777777" w:rsidR="0016694B" w:rsidRPr="00807FEB" w:rsidRDefault="00000000">
            <w:r w:rsidRPr="00807FEB">
              <w:t>Continuo</w:t>
            </w:r>
          </w:p>
        </w:tc>
        <w:tc>
          <w:tcPr>
            <w:tcW w:w="2412" w:type="dxa"/>
          </w:tcPr>
          <w:p w14:paraId="0414D4F8"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rPr>
                <w:b/>
              </w:rPr>
              <w:t>DLP</w:t>
            </w:r>
            <w:r w:rsidRPr="00807FEB">
              <w:t xml:space="preserve"> sobre canales de salida</w:t>
            </w:r>
          </w:p>
        </w:tc>
        <w:tc>
          <w:tcPr>
            <w:tcW w:w="2412" w:type="dxa"/>
          </w:tcPr>
          <w:p w14:paraId="2E3AF14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24×7</w:t>
            </w:r>
          </w:p>
        </w:tc>
        <w:tc>
          <w:tcPr>
            <w:tcW w:w="2412" w:type="dxa"/>
          </w:tcPr>
          <w:p w14:paraId="2648148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Área de seguridad / TI</w:t>
            </w:r>
          </w:p>
        </w:tc>
      </w:tr>
    </w:tbl>
    <w:p w14:paraId="357D7E09" w14:textId="77777777" w:rsidR="0016694B" w:rsidRPr="00807FEB" w:rsidRDefault="00000000">
      <w:pPr>
        <w:ind w:left="432"/>
      </w:pPr>
      <w:r w:rsidRPr="00807FEB">
        <w:rPr>
          <w:i/>
          <w:color w:val="606060"/>
        </w:rPr>
        <w:t>**</w:t>
      </w:r>
      <w:proofErr w:type="gramStart"/>
      <w:r w:rsidRPr="00807FEB">
        <w:rPr>
          <w:i/>
          <w:color w:val="606060"/>
        </w:rPr>
        <w:t>Analogía:*</w:t>
      </w:r>
      <w:proofErr w:type="gramEnd"/>
      <w:r w:rsidRPr="00807FEB">
        <w:rPr>
          <w:i/>
          <w:color w:val="606060"/>
        </w:rPr>
        <w:t xml:space="preserve">* SAST es el control de calidad en la fábrica, DAST es la prueba del producto ya armado, y el </w:t>
      </w:r>
      <w:proofErr w:type="spellStart"/>
      <w:r w:rsidRPr="00807FEB">
        <w:rPr>
          <w:i/>
          <w:color w:val="606060"/>
        </w:rPr>
        <w:t>pentest</w:t>
      </w:r>
      <w:proofErr w:type="spellEnd"/>
      <w:r w:rsidRPr="00807FEB">
        <w:rPr>
          <w:i/>
          <w:color w:val="606060"/>
        </w:rPr>
        <w:t xml:space="preserve"> es el inspector externo que llega sin avisar.</w:t>
      </w:r>
    </w:p>
    <w:p w14:paraId="2A58E062" w14:textId="77777777" w:rsidR="0016694B" w:rsidRPr="00807FEB" w:rsidRDefault="0016694B">
      <w:pPr>
        <w:spacing w:before="120" w:after="120"/>
      </w:pPr>
    </w:p>
    <w:p w14:paraId="2EA4E386" w14:textId="77777777" w:rsidR="0016694B" w:rsidRPr="00807FEB" w:rsidRDefault="00000000">
      <w:pPr>
        <w:pStyle w:val="Ttulo2"/>
      </w:pPr>
      <w:r w:rsidRPr="00807FEB">
        <w:rPr>
          <w:color w:val="1F3B63"/>
        </w:rPr>
        <w:t>8. DLP: prevención de fuga de datos</w:t>
      </w:r>
    </w:p>
    <w:p w14:paraId="06B94FF1" w14:textId="77777777" w:rsidR="0016694B" w:rsidRPr="00807FEB" w:rsidRDefault="00000000">
      <w:pPr>
        <w:pStyle w:val="Ttulo3"/>
      </w:pPr>
      <w:r w:rsidRPr="00807FEB">
        <w:rPr>
          <w:color w:val="1F3B63"/>
        </w:rPr>
        <w:t>Qué es</w:t>
      </w:r>
    </w:p>
    <w:p w14:paraId="0E3C963D" w14:textId="77777777" w:rsidR="0016694B" w:rsidRPr="00807FEB" w:rsidRDefault="00000000">
      <w:r w:rsidRPr="00807FEB">
        <w:t xml:space="preserve">DLP significa </w:t>
      </w:r>
      <w:r w:rsidRPr="00807FEB">
        <w:rPr>
          <w:b/>
        </w:rPr>
        <w:t xml:space="preserve">Data Loss </w:t>
      </w:r>
      <w:proofErr w:type="spellStart"/>
      <w:r w:rsidRPr="00807FEB">
        <w:rPr>
          <w:b/>
        </w:rPr>
        <w:t>Prevention</w:t>
      </w:r>
      <w:proofErr w:type="spellEnd"/>
      <w:r w:rsidRPr="00807FEB">
        <w:t xml:space="preserve"> (prevención de pérdida de datos). Es un conjunto de controles cuyo trabajo es </w:t>
      </w:r>
      <w:r w:rsidRPr="00807FEB">
        <w:rPr>
          <w:b/>
        </w:rPr>
        <w:t>impedir que información confidencial salga de la organización por canales no autorizados</w:t>
      </w:r>
      <w:r w:rsidRPr="00807FEB">
        <w:t xml:space="preserve"> — o al menos detectarlo y registrarlo.</w:t>
      </w:r>
    </w:p>
    <w:p w14:paraId="455C52CA" w14:textId="77777777" w:rsidR="0016694B" w:rsidRPr="00807FEB" w:rsidRDefault="00000000">
      <w:pPr>
        <w:ind w:left="432"/>
      </w:pPr>
      <w:r w:rsidRPr="00807FEB">
        <w:rPr>
          <w:i/>
          <w:color w:val="606060"/>
        </w:rPr>
        <w:t>**</w:t>
      </w:r>
      <w:proofErr w:type="gramStart"/>
      <w:r w:rsidRPr="00807FEB">
        <w:rPr>
          <w:i/>
          <w:color w:val="606060"/>
        </w:rPr>
        <w:t>Analogía:*</w:t>
      </w:r>
      <w:proofErr w:type="gramEnd"/>
      <w:r w:rsidRPr="00807FEB">
        <w:rPr>
          <w:i/>
          <w:color w:val="606060"/>
        </w:rPr>
        <w:t>* en una fábrica con materiales secretos, el DLP es el guardia en la salida que revisa qué lleva cada empleado en el bolso. No prohíbe salir: revisa que lo que sale sea lo que puede salir.</w:t>
      </w:r>
    </w:p>
    <w:p w14:paraId="01E0E4CE" w14:textId="77777777" w:rsidR="0016694B" w:rsidRPr="00807FEB" w:rsidRDefault="00000000">
      <w:pPr>
        <w:pStyle w:val="Ttulo3"/>
      </w:pPr>
      <w:r w:rsidRPr="00807FEB">
        <w:rPr>
          <w:color w:val="1F3B63"/>
        </w:rPr>
        <w:t>Los tres modos del DLP</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3EC97AC2"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B66903" w14:textId="77777777" w:rsidR="0016694B" w:rsidRPr="00807FEB" w:rsidRDefault="00000000">
            <w:r w:rsidRPr="00807FEB">
              <w:t>Modo</w:t>
            </w:r>
          </w:p>
        </w:tc>
        <w:tc>
          <w:tcPr>
            <w:tcW w:w="3216" w:type="dxa"/>
          </w:tcPr>
          <w:p w14:paraId="0FE75816"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Dónde mira</w:t>
            </w:r>
          </w:p>
        </w:tc>
        <w:tc>
          <w:tcPr>
            <w:tcW w:w="3216" w:type="dxa"/>
          </w:tcPr>
          <w:p w14:paraId="392AECC1"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Ejemplo</w:t>
            </w:r>
          </w:p>
        </w:tc>
      </w:tr>
      <w:tr w:rsidR="0016694B" w:rsidRPr="00807FEB" w14:paraId="124FCF7B"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2774BBA" w14:textId="77777777" w:rsidR="0016694B" w:rsidRPr="00807FEB" w:rsidRDefault="00000000">
            <w:r w:rsidRPr="00807FEB">
              <w:t>Red (</w:t>
            </w:r>
            <w:proofErr w:type="spellStart"/>
            <w:r w:rsidRPr="00807FEB">
              <w:rPr>
                <w:i/>
              </w:rPr>
              <w:t>network</w:t>
            </w:r>
            <w:proofErr w:type="spellEnd"/>
            <w:r w:rsidRPr="00807FEB">
              <w:t>)</w:t>
            </w:r>
          </w:p>
        </w:tc>
        <w:tc>
          <w:tcPr>
            <w:tcW w:w="3216" w:type="dxa"/>
          </w:tcPr>
          <w:p w14:paraId="45A103F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El tráfico de salida de la red</w:t>
            </w:r>
          </w:p>
        </w:tc>
        <w:tc>
          <w:tcPr>
            <w:tcW w:w="3216" w:type="dxa"/>
          </w:tcPr>
          <w:p w14:paraId="4D2151E6"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Un correo con números de tarjeta que sale a un dominio personal</w:t>
            </w:r>
          </w:p>
        </w:tc>
      </w:tr>
      <w:tr w:rsidR="0016694B" w:rsidRPr="00807FEB" w14:paraId="0769324A"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AD75CE1" w14:textId="77777777" w:rsidR="0016694B" w:rsidRPr="00807FEB" w:rsidRDefault="00000000">
            <w:r w:rsidRPr="00807FEB">
              <w:t>Endpoint</w:t>
            </w:r>
          </w:p>
        </w:tc>
        <w:tc>
          <w:tcPr>
            <w:tcW w:w="3216" w:type="dxa"/>
          </w:tcPr>
          <w:p w14:paraId="5312EA3F"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El equipo del usuario</w:t>
            </w:r>
          </w:p>
        </w:tc>
        <w:tc>
          <w:tcPr>
            <w:tcW w:w="3216" w:type="dxa"/>
          </w:tcPr>
          <w:p w14:paraId="17B149C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Copiar un archivo a un USB, imprimir, captura de pantalla</w:t>
            </w:r>
          </w:p>
        </w:tc>
      </w:tr>
      <w:tr w:rsidR="0016694B" w:rsidRPr="00807FEB" w14:paraId="59B063D9"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BAFB2D" w14:textId="77777777" w:rsidR="0016694B" w:rsidRPr="00807FEB" w:rsidRDefault="00000000">
            <w:r w:rsidRPr="00807FEB">
              <w:t>Almacenamiento</w:t>
            </w:r>
          </w:p>
        </w:tc>
        <w:tc>
          <w:tcPr>
            <w:tcW w:w="3216" w:type="dxa"/>
          </w:tcPr>
          <w:p w14:paraId="4542D35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Los datos en reposo</w:t>
            </w:r>
          </w:p>
        </w:tc>
        <w:tc>
          <w:tcPr>
            <w:tcW w:w="3216" w:type="dxa"/>
          </w:tcPr>
          <w:p w14:paraId="2FB1F929"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Descubrir un archivo de datos personales guardado sin cifrar en un disco compartido</w:t>
            </w:r>
          </w:p>
        </w:tc>
      </w:tr>
    </w:tbl>
    <w:p w14:paraId="5EF36062" w14:textId="77777777" w:rsidR="0016694B" w:rsidRPr="00807FEB" w:rsidRDefault="00000000">
      <w:pPr>
        <w:pStyle w:val="Ttulo3"/>
      </w:pPr>
      <w:r w:rsidRPr="00807FEB">
        <w:rPr>
          <w:color w:val="1F3B63"/>
        </w:rPr>
        <w:t>Qué hace en la práctica</w:t>
      </w:r>
    </w:p>
    <w:p w14:paraId="39C586AA" w14:textId="77777777" w:rsidR="0016694B" w:rsidRPr="00807FEB" w:rsidRDefault="00000000">
      <w:pPr>
        <w:pStyle w:val="Listaconvietas"/>
      </w:pPr>
      <w:r w:rsidRPr="00807FEB">
        <w:rPr>
          <w:b/>
        </w:rPr>
        <w:t>Bloquea</w:t>
      </w:r>
      <w:r w:rsidRPr="00807FEB">
        <w:t>: no deja que el correo salga si contiene un número de cédula en masa.</w:t>
      </w:r>
    </w:p>
    <w:p w14:paraId="69CBF349" w14:textId="77777777" w:rsidR="0016694B" w:rsidRPr="00807FEB" w:rsidRDefault="00000000">
      <w:pPr>
        <w:pStyle w:val="Listaconvietas"/>
      </w:pPr>
      <w:r w:rsidRPr="00807FEB">
        <w:rPr>
          <w:b/>
        </w:rPr>
        <w:t>Avisa</w:t>
      </w:r>
      <w:r w:rsidRPr="00807FEB">
        <w:t>: alerta al área de seguridad para que analice el caso.</w:t>
      </w:r>
    </w:p>
    <w:p w14:paraId="504114F4" w14:textId="77777777" w:rsidR="0016694B" w:rsidRPr="00807FEB" w:rsidRDefault="00000000">
      <w:pPr>
        <w:pStyle w:val="Listaconvietas"/>
      </w:pPr>
      <w:r w:rsidRPr="00807FEB">
        <w:rPr>
          <w:b/>
        </w:rPr>
        <w:t>Registra</w:t>
      </w:r>
      <w:r w:rsidRPr="00807FEB">
        <w:t>: deja evidencia del intento (quién, qué, cuándo, hacia dónde).</w:t>
      </w:r>
    </w:p>
    <w:p w14:paraId="6BCDC1E2" w14:textId="77777777" w:rsidR="0016694B" w:rsidRPr="00807FEB" w:rsidRDefault="00000000">
      <w:pPr>
        <w:pStyle w:val="Listaconvietas"/>
      </w:pPr>
      <w:r w:rsidRPr="00807FEB">
        <w:rPr>
          <w:b/>
        </w:rPr>
        <w:t>Descubre</w:t>
      </w:r>
      <w:r w:rsidRPr="00807FEB">
        <w:t>: encuentra datos sensibles donde no deberían estar.</w:t>
      </w:r>
    </w:p>
    <w:p w14:paraId="4F93F4DC" w14:textId="77777777" w:rsidR="0016694B" w:rsidRPr="00807FEB" w:rsidRDefault="0016694B">
      <w:pPr>
        <w:spacing w:before="120" w:after="120"/>
      </w:pPr>
    </w:p>
    <w:p w14:paraId="7A257C34" w14:textId="77777777" w:rsidR="0016694B" w:rsidRPr="00807FEB" w:rsidRDefault="00000000">
      <w:pPr>
        <w:pStyle w:val="Ttulo2"/>
      </w:pPr>
      <w:r w:rsidRPr="00807FEB">
        <w:rPr>
          <w:color w:val="1F3B63"/>
        </w:rPr>
        <w:t>9. Fuga de datos: vías típicas y cómo prevenirlas</w:t>
      </w:r>
    </w:p>
    <w:p w14:paraId="0B1AC065" w14:textId="77777777" w:rsidR="0016694B" w:rsidRPr="00807FEB" w:rsidRDefault="00000000">
      <w:r w:rsidRPr="00807FEB">
        <w:t>La fuga no siempre es un ciberataque. Muchas veces es un descuido. Estas son las vías más frecuentes:</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5469A87C"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C538C94" w14:textId="77777777" w:rsidR="0016694B" w:rsidRPr="00807FEB" w:rsidRDefault="00000000">
            <w:r w:rsidRPr="00807FEB">
              <w:t>Vía de fuga</w:t>
            </w:r>
          </w:p>
        </w:tc>
        <w:tc>
          <w:tcPr>
            <w:tcW w:w="3216" w:type="dxa"/>
          </w:tcPr>
          <w:p w14:paraId="4C44D1D9"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Ejemplo</w:t>
            </w:r>
          </w:p>
        </w:tc>
        <w:tc>
          <w:tcPr>
            <w:tcW w:w="3216" w:type="dxa"/>
          </w:tcPr>
          <w:p w14:paraId="073341A2"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Cómo se previene</w:t>
            </w:r>
          </w:p>
        </w:tc>
      </w:tr>
      <w:tr w:rsidR="0016694B" w:rsidRPr="00807FEB" w14:paraId="68D20D84"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4718592" w14:textId="77777777" w:rsidR="0016694B" w:rsidRPr="00807FEB" w:rsidRDefault="00000000">
            <w:r w:rsidRPr="00807FEB">
              <w:t>Correo electrónico</w:t>
            </w:r>
          </w:p>
        </w:tc>
        <w:tc>
          <w:tcPr>
            <w:tcW w:w="3216" w:type="dxa"/>
          </w:tcPr>
          <w:p w14:paraId="421E1ACA"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 xml:space="preserve">Enviar una planilla con datos </w:t>
            </w:r>
            <w:r w:rsidRPr="00807FEB">
              <w:lastRenderedPageBreak/>
              <w:t>personales a un correo externo</w:t>
            </w:r>
          </w:p>
        </w:tc>
        <w:tc>
          <w:tcPr>
            <w:tcW w:w="3216" w:type="dxa"/>
          </w:tcPr>
          <w:p w14:paraId="17F68ED4"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lastRenderedPageBreak/>
              <w:t xml:space="preserve">DLP de correo + reglas de envío </w:t>
            </w:r>
            <w:r w:rsidRPr="00807FEB">
              <w:lastRenderedPageBreak/>
              <w:t>+ clasificación</w:t>
            </w:r>
          </w:p>
        </w:tc>
      </w:tr>
      <w:tr w:rsidR="0016694B" w:rsidRPr="00807FEB" w14:paraId="403BE5C5"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5D6B20" w14:textId="77777777" w:rsidR="0016694B" w:rsidRPr="00807FEB" w:rsidRDefault="00000000">
            <w:r w:rsidRPr="00807FEB">
              <w:lastRenderedPageBreak/>
              <w:t>USB / dispositivos removibles</w:t>
            </w:r>
          </w:p>
        </w:tc>
        <w:tc>
          <w:tcPr>
            <w:tcW w:w="3216" w:type="dxa"/>
          </w:tcPr>
          <w:p w14:paraId="63E3933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Copiar datos a un pendrive</w:t>
            </w:r>
          </w:p>
        </w:tc>
        <w:tc>
          <w:tcPr>
            <w:tcW w:w="3216" w:type="dxa"/>
          </w:tcPr>
          <w:p w14:paraId="2C93E16D"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Bloqueo o control de USB + cifrado + registro</w:t>
            </w:r>
          </w:p>
        </w:tc>
      </w:tr>
      <w:tr w:rsidR="0016694B" w:rsidRPr="00807FEB" w14:paraId="2576864C"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EA81DE" w14:textId="77777777" w:rsidR="0016694B" w:rsidRPr="00807FEB" w:rsidRDefault="00000000">
            <w:r w:rsidRPr="00807FEB">
              <w:t>Impresora</w:t>
            </w:r>
          </w:p>
        </w:tc>
        <w:tc>
          <w:tcPr>
            <w:tcW w:w="3216" w:type="dxa"/>
          </w:tcPr>
          <w:p w14:paraId="4385108B"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Imprimir una nómina y olvidarla en la bandeja</w:t>
            </w:r>
          </w:p>
        </w:tc>
        <w:tc>
          <w:tcPr>
            <w:tcW w:w="3216" w:type="dxa"/>
          </w:tcPr>
          <w:p w14:paraId="62D877BD"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Impresión segura con PIN + DLP de impresión</w:t>
            </w:r>
          </w:p>
        </w:tc>
      </w:tr>
      <w:tr w:rsidR="0016694B" w:rsidRPr="00807FEB" w14:paraId="2DDD12EE"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0AD605" w14:textId="77777777" w:rsidR="0016694B" w:rsidRPr="00807FEB" w:rsidRDefault="00000000">
            <w:r w:rsidRPr="00807FEB">
              <w:t>Nube personal</w:t>
            </w:r>
          </w:p>
        </w:tc>
        <w:tc>
          <w:tcPr>
            <w:tcW w:w="3216" w:type="dxa"/>
          </w:tcPr>
          <w:p w14:paraId="6DC1516F"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Subir un archivo a una cuenta personal</w:t>
            </w:r>
          </w:p>
        </w:tc>
        <w:tc>
          <w:tcPr>
            <w:tcW w:w="3216" w:type="dxa"/>
          </w:tcPr>
          <w:p w14:paraId="2C5E0470"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Bloqueo de nubes no autorizadas + DLP de red</w:t>
            </w:r>
          </w:p>
        </w:tc>
      </w:tr>
      <w:tr w:rsidR="0016694B" w:rsidRPr="00807FEB" w14:paraId="041BA234"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2C10ED" w14:textId="77777777" w:rsidR="0016694B" w:rsidRPr="00807FEB" w:rsidRDefault="00000000">
            <w:r w:rsidRPr="00807FEB">
              <w:t>Capturas de pantalla</w:t>
            </w:r>
          </w:p>
        </w:tc>
        <w:tc>
          <w:tcPr>
            <w:tcW w:w="3216" w:type="dxa"/>
          </w:tcPr>
          <w:p w14:paraId="56920D1E"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Fotografiar la pantalla con el celular</w:t>
            </w:r>
          </w:p>
        </w:tc>
        <w:tc>
          <w:tcPr>
            <w:tcW w:w="3216" w:type="dxa"/>
          </w:tcPr>
          <w:p w14:paraId="3C0E1A8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proofErr w:type="spellStart"/>
            <w:r w:rsidRPr="00807FEB">
              <w:t>Watermarking</w:t>
            </w:r>
            <w:proofErr w:type="spellEnd"/>
            <w:r w:rsidRPr="00807FEB">
              <w:t xml:space="preserve"> + política + concientización</w:t>
            </w:r>
          </w:p>
        </w:tc>
      </w:tr>
      <w:tr w:rsidR="0016694B" w:rsidRPr="00807FEB" w14:paraId="6D9BC107"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32A687A" w14:textId="77777777" w:rsidR="0016694B" w:rsidRPr="00807FEB" w:rsidRDefault="00000000">
            <w:r w:rsidRPr="00807FEB">
              <w:t>Exfiltración por red</w:t>
            </w:r>
          </w:p>
        </w:tc>
        <w:tc>
          <w:tcPr>
            <w:tcW w:w="3216" w:type="dxa"/>
          </w:tcPr>
          <w:p w14:paraId="7CF6E403"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Enviar datos a un servidor externo (</w:t>
            </w:r>
            <w:proofErr w:type="gramStart"/>
            <w:r w:rsidRPr="00807FEB">
              <w:t>malware</w:t>
            </w:r>
            <w:proofErr w:type="gramEnd"/>
            <w:r w:rsidRPr="00807FEB">
              <w:t xml:space="preserve"> o filtrado)</w:t>
            </w:r>
          </w:p>
        </w:tc>
        <w:tc>
          <w:tcPr>
            <w:tcW w:w="3216" w:type="dxa"/>
          </w:tcPr>
          <w:p w14:paraId="2696432C"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DLP de red + EDR (INFRA-05) + reglas de salida</w:t>
            </w:r>
          </w:p>
        </w:tc>
      </w:tr>
    </w:tbl>
    <w:p w14:paraId="0B4925C7" w14:textId="77777777" w:rsidR="0016694B" w:rsidRPr="00807FEB" w:rsidRDefault="00000000">
      <w:r w:rsidRPr="00807FEB">
        <w:t xml:space="preserve">La prevención no es una sola herramienta: es la suma de </w:t>
      </w:r>
      <w:r w:rsidRPr="00807FEB">
        <w:rPr>
          <w:b/>
        </w:rPr>
        <w:t>DLP + clasificación de la información (PR-03) + minimización + cifrado + políticas claras + concientización (PR-02)</w:t>
      </w:r>
      <w:r w:rsidRPr="00807FEB">
        <w:t>.</w:t>
      </w:r>
    </w:p>
    <w:p w14:paraId="103AFD11" w14:textId="1AD42FE6" w:rsidR="0016694B" w:rsidRPr="00807FEB" w:rsidRDefault="00000000">
      <w:pPr>
        <w:ind w:left="432"/>
      </w:pPr>
      <w:r w:rsidRPr="00807FEB">
        <w:rPr>
          <w:i/>
          <w:color w:val="606060"/>
        </w:rPr>
        <w:t>**</w:t>
      </w:r>
      <w:proofErr w:type="gramStart"/>
      <w:r w:rsidRPr="00807FEB">
        <w:rPr>
          <w:i/>
          <w:color w:val="606060"/>
        </w:rPr>
        <w:t>Regla:*</w:t>
      </w:r>
      <w:proofErr w:type="gramEnd"/>
      <w:r w:rsidRPr="00807FEB">
        <w:rPr>
          <w:i/>
          <w:color w:val="606060"/>
        </w:rPr>
        <w:t>* si un dato **no debe salir**, debe estar **clasificado** como confidencial y **controlado por herramienta**, no solo "por buena voluntad".</w:t>
      </w:r>
    </w:p>
    <w:p w14:paraId="420B2A60" w14:textId="77777777" w:rsidR="0016694B" w:rsidRPr="00807FEB" w:rsidRDefault="0016694B">
      <w:pPr>
        <w:spacing w:before="120" w:after="120"/>
      </w:pPr>
    </w:p>
    <w:p w14:paraId="41657D5E" w14:textId="77777777" w:rsidR="0016694B" w:rsidRPr="00807FEB" w:rsidRDefault="00000000">
      <w:pPr>
        <w:pStyle w:val="Ttulo2"/>
      </w:pPr>
      <w:r w:rsidRPr="00807FEB">
        <w:rPr>
          <w:color w:val="1F3B63"/>
        </w:rPr>
        <w:t>10. Clasificación de la información: la base de todo</w:t>
      </w:r>
    </w:p>
    <w:p w14:paraId="6D87467A" w14:textId="77777777" w:rsidR="0016694B" w:rsidRPr="00807FEB" w:rsidRDefault="00000000">
      <w:r w:rsidRPr="00807FEB">
        <w:t xml:space="preserve">El DLP solo sabe qué bloquear si antes sabemos </w:t>
      </w:r>
      <w:r w:rsidRPr="00807FEB">
        <w:rPr>
          <w:b/>
        </w:rPr>
        <w:t>qué es cada dato</w:t>
      </w:r>
      <w:r w:rsidRPr="00807FEB">
        <w:t xml:space="preserve">. Por eso el kit pide clasificar la información (documento </w:t>
      </w:r>
      <w:r w:rsidRPr="00807FEB">
        <w:rPr>
          <w:b/>
        </w:rPr>
        <w:t>PR-03</w:t>
      </w:r>
      <w:r w:rsidRPr="00807FEB">
        <w:t>) y registrarlo en el Documento de Seguridad (</w:t>
      </w:r>
      <w:r w:rsidRPr="00807FEB">
        <w:rPr>
          <w:b/>
        </w:rPr>
        <w:t>URCDP-01</w:t>
      </w:r>
      <w:r w:rsidRPr="00807FEB">
        <w:t>).</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5FDB3DDE"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9A7B386" w14:textId="77777777" w:rsidR="0016694B" w:rsidRPr="00807FEB" w:rsidRDefault="00000000">
            <w:r w:rsidRPr="00807FEB">
              <w:t>Nivel</w:t>
            </w:r>
          </w:p>
        </w:tc>
        <w:tc>
          <w:tcPr>
            <w:tcW w:w="3216" w:type="dxa"/>
          </w:tcPr>
          <w:p w14:paraId="319F099A"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Ejemplo</w:t>
            </w:r>
          </w:p>
        </w:tc>
        <w:tc>
          <w:tcPr>
            <w:tcW w:w="3216" w:type="dxa"/>
          </w:tcPr>
          <w:p w14:paraId="3D401E68"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¿Puede salir?</w:t>
            </w:r>
          </w:p>
        </w:tc>
      </w:tr>
      <w:tr w:rsidR="0016694B" w:rsidRPr="00807FEB" w14:paraId="580D7E9C"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8E14F6D" w14:textId="77777777" w:rsidR="0016694B" w:rsidRPr="00807FEB" w:rsidRDefault="00000000">
            <w:r w:rsidRPr="00807FEB">
              <w:t>Pública</w:t>
            </w:r>
          </w:p>
        </w:tc>
        <w:tc>
          <w:tcPr>
            <w:tcW w:w="3216" w:type="dxa"/>
          </w:tcPr>
          <w:p w14:paraId="76B10A5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proofErr w:type="spellStart"/>
            <w:r w:rsidRPr="00807FEB">
              <w:t>Brochures</w:t>
            </w:r>
            <w:proofErr w:type="spellEnd"/>
            <w:r w:rsidRPr="00807FEB">
              <w:t>, datos de contacto institucionales</w:t>
            </w:r>
          </w:p>
        </w:tc>
        <w:tc>
          <w:tcPr>
            <w:tcW w:w="3216" w:type="dxa"/>
          </w:tcPr>
          <w:p w14:paraId="00E7CF6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Sí, libremente</w:t>
            </w:r>
          </w:p>
        </w:tc>
      </w:tr>
      <w:tr w:rsidR="0016694B" w:rsidRPr="00807FEB" w14:paraId="102E583A"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BF03BD" w14:textId="77777777" w:rsidR="0016694B" w:rsidRPr="00807FEB" w:rsidRDefault="00000000">
            <w:r w:rsidRPr="00807FEB">
              <w:t>Uso interno</w:t>
            </w:r>
          </w:p>
        </w:tc>
        <w:tc>
          <w:tcPr>
            <w:tcW w:w="3216" w:type="dxa"/>
          </w:tcPr>
          <w:p w14:paraId="72FF192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Procedimientos, organigramas</w:t>
            </w:r>
          </w:p>
        </w:tc>
        <w:tc>
          <w:tcPr>
            <w:tcW w:w="3216" w:type="dxa"/>
          </w:tcPr>
          <w:p w14:paraId="3F75403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Solo con autorización</w:t>
            </w:r>
          </w:p>
        </w:tc>
      </w:tr>
      <w:tr w:rsidR="0016694B" w:rsidRPr="00807FEB" w14:paraId="40ED5FD9"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CFB6A68" w14:textId="77777777" w:rsidR="0016694B" w:rsidRPr="00807FEB" w:rsidRDefault="00000000">
            <w:r w:rsidRPr="00807FEB">
              <w:t>Confidencial</w:t>
            </w:r>
          </w:p>
        </w:tc>
        <w:tc>
          <w:tcPr>
            <w:tcW w:w="3216" w:type="dxa"/>
          </w:tcPr>
          <w:p w14:paraId="342E009B"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Datos personales, nóminas, resultados</w:t>
            </w:r>
          </w:p>
        </w:tc>
        <w:tc>
          <w:tcPr>
            <w:tcW w:w="3216" w:type="dxa"/>
          </w:tcPr>
          <w:p w14:paraId="63DA189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No, salvo caso autorizado</w:t>
            </w:r>
          </w:p>
        </w:tc>
      </w:tr>
      <w:tr w:rsidR="0016694B" w:rsidRPr="00807FEB" w14:paraId="7C74CF88"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82D442" w14:textId="77777777" w:rsidR="0016694B" w:rsidRPr="00807FEB" w:rsidRDefault="00000000">
            <w:r w:rsidRPr="00807FEB">
              <w:t>Secretos bancarios</w:t>
            </w:r>
          </w:p>
        </w:tc>
        <w:tc>
          <w:tcPr>
            <w:tcW w:w="3216" w:type="dxa"/>
          </w:tcPr>
          <w:p w14:paraId="4F15CC4E"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Información de clientes, credenciales</w:t>
            </w:r>
          </w:p>
        </w:tc>
        <w:tc>
          <w:tcPr>
            <w:tcW w:w="3216" w:type="dxa"/>
          </w:tcPr>
          <w:p w14:paraId="124BAE92"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Nunca sin autorización formal</w:t>
            </w:r>
          </w:p>
        </w:tc>
      </w:tr>
    </w:tbl>
    <w:p w14:paraId="284A92F6" w14:textId="77777777" w:rsidR="0016694B" w:rsidRPr="00807FEB" w:rsidRDefault="00000000">
      <w:pPr>
        <w:ind w:left="432"/>
      </w:pPr>
      <w:r w:rsidRPr="00807FEB">
        <w:rPr>
          <w:i/>
          <w:color w:val="606060"/>
        </w:rPr>
        <w:t xml:space="preserve">**Dato </w:t>
      </w:r>
      <w:proofErr w:type="gramStart"/>
      <w:r w:rsidRPr="00807FEB">
        <w:rPr>
          <w:i/>
          <w:color w:val="606060"/>
        </w:rPr>
        <w:t>personal:*</w:t>
      </w:r>
      <w:proofErr w:type="gramEnd"/>
      <w:r w:rsidRPr="00807FEB">
        <w:rPr>
          <w:i/>
          <w:color w:val="606060"/>
        </w:rPr>
        <w:t>* según la ley uruguaya (Ley 18.331 y Decreto 64/020), el dato personal **no debe salir del tratamiento sin autorización**. Aunque el receptor sea una empresa del mismo grupo, la salida requiere justificación y registro.</w:t>
      </w:r>
    </w:p>
    <w:p w14:paraId="4FF4B943" w14:textId="77777777" w:rsidR="0016694B" w:rsidRPr="00807FEB" w:rsidRDefault="0016694B">
      <w:pPr>
        <w:spacing w:before="120" w:after="120"/>
      </w:pPr>
    </w:p>
    <w:p w14:paraId="7A742DA2" w14:textId="77777777" w:rsidR="0016694B" w:rsidRPr="00807FEB" w:rsidRDefault="00000000">
      <w:pPr>
        <w:pStyle w:val="Ttulo2"/>
      </w:pPr>
      <w:r w:rsidRPr="00807FEB">
        <w:rPr>
          <w:color w:val="1F3B63"/>
        </w:rPr>
        <w:t>11. Controles complementarios</w:t>
      </w:r>
    </w:p>
    <w:p w14:paraId="56078813" w14:textId="77777777" w:rsidR="0016694B" w:rsidRPr="00807FEB" w:rsidRDefault="00000000">
      <w:r w:rsidRPr="00807FEB">
        <w:t>El DLP no trabaja solo. Se apoya en toda la "caja de herramientas" del kit:</w:t>
      </w:r>
    </w:p>
    <w:tbl>
      <w:tblPr>
        <w:tblStyle w:val="Cuadrculaclara-nfasis1"/>
        <w:tblW w:w="0" w:type="auto"/>
        <w:tblLook w:val="04A0" w:firstRow="1" w:lastRow="0" w:firstColumn="1" w:lastColumn="0" w:noHBand="0" w:noVBand="1"/>
      </w:tblPr>
      <w:tblGrid>
        <w:gridCol w:w="3216"/>
        <w:gridCol w:w="3216"/>
        <w:gridCol w:w="3216"/>
      </w:tblGrid>
      <w:tr w:rsidR="0016694B" w:rsidRPr="00807FEB" w14:paraId="00F875FF"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9FC3437" w14:textId="77777777" w:rsidR="0016694B" w:rsidRPr="00807FEB" w:rsidRDefault="00000000">
            <w:r w:rsidRPr="00807FEB">
              <w:t>Control</w:t>
            </w:r>
          </w:p>
        </w:tc>
        <w:tc>
          <w:tcPr>
            <w:tcW w:w="3216" w:type="dxa"/>
          </w:tcPr>
          <w:p w14:paraId="5B6C10B9"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Documento del kit</w:t>
            </w:r>
          </w:p>
        </w:tc>
        <w:tc>
          <w:tcPr>
            <w:tcW w:w="3216" w:type="dxa"/>
          </w:tcPr>
          <w:p w14:paraId="5BCA7507"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Para qué sirve</w:t>
            </w:r>
          </w:p>
        </w:tc>
      </w:tr>
      <w:tr w:rsidR="0016694B" w:rsidRPr="00807FEB" w14:paraId="3834FCE0"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D3730E" w14:textId="77777777" w:rsidR="0016694B" w:rsidRPr="00807FEB" w:rsidRDefault="00000000">
            <w:r w:rsidRPr="00807FEB">
              <w:t>Cifrado de datos en reposo y en tránsito</w:t>
            </w:r>
          </w:p>
        </w:tc>
        <w:tc>
          <w:tcPr>
            <w:tcW w:w="3216" w:type="dxa"/>
          </w:tcPr>
          <w:p w14:paraId="08F1BB81"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PR-03</w:t>
            </w:r>
          </w:p>
        </w:tc>
        <w:tc>
          <w:tcPr>
            <w:tcW w:w="3216" w:type="dxa"/>
          </w:tcPr>
          <w:p w14:paraId="3CB2F385"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Si el dato se escapa, no se puede leer</w:t>
            </w:r>
          </w:p>
        </w:tc>
      </w:tr>
      <w:tr w:rsidR="0016694B" w:rsidRPr="00807FEB" w14:paraId="44718052"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D5E2C2" w14:textId="77777777" w:rsidR="0016694B" w:rsidRPr="00807FEB" w:rsidRDefault="00000000">
            <w:r w:rsidRPr="00807FEB">
              <w:t>Gestión de accesos (mínimo privilegio)</w:t>
            </w:r>
          </w:p>
        </w:tc>
        <w:tc>
          <w:tcPr>
            <w:tcW w:w="3216" w:type="dxa"/>
          </w:tcPr>
          <w:p w14:paraId="1F690DF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PR-01</w:t>
            </w:r>
          </w:p>
        </w:tc>
        <w:tc>
          <w:tcPr>
            <w:tcW w:w="3216" w:type="dxa"/>
          </w:tcPr>
          <w:p w14:paraId="1C4955E9"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Menos gente puede llegar a los datos confidenciales</w:t>
            </w:r>
          </w:p>
        </w:tc>
      </w:tr>
      <w:tr w:rsidR="0016694B" w:rsidRPr="00807FEB" w14:paraId="709005E8"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15497DD" w14:textId="77777777" w:rsidR="0016694B" w:rsidRPr="00807FEB" w:rsidRDefault="00000000">
            <w:r w:rsidRPr="00807FEB">
              <w:t>Copias de seguridad seguras</w:t>
            </w:r>
          </w:p>
        </w:tc>
        <w:tc>
          <w:tcPr>
            <w:tcW w:w="3216" w:type="dxa"/>
          </w:tcPr>
          <w:p w14:paraId="3552DD7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PR-05</w:t>
            </w:r>
          </w:p>
        </w:tc>
        <w:tc>
          <w:tcPr>
            <w:tcW w:w="3216" w:type="dxa"/>
          </w:tcPr>
          <w:p w14:paraId="4706F273"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Recuperarse de un incidente sin pagar rescate</w:t>
            </w:r>
          </w:p>
        </w:tc>
      </w:tr>
      <w:tr w:rsidR="0016694B" w:rsidRPr="00807FEB" w14:paraId="11D00F79"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03F9735" w14:textId="77777777" w:rsidR="0016694B" w:rsidRPr="00807FEB" w:rsidRDefault="00000000">
            <w:r w:rsidRPr="00807FEB">
              <w:t>Correo con DLP</w:t>
            </w:r>
          </w:p>
        </w:tc>
        <w:tc>
          <w:tcPr>
            <w:tcW w:w="3216" w:type="dxa"/>
          </w:tcPr>
          <w:p w14:paraId="0298A4E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INFRA-06 (este)</w:t>
            </w:r>
          </w:p>
        </w:tc>
        <w:tc>
          <w:tcPr>
            <w:tcW w:w="3216" w:type="dxa"/>
          </w:tcPr>
          <w:p w14:paraId="34FABA7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Filtra envíos hacia afuera</w:t>
            </w:r>
          </w:p>
        </w:tc>
      </w:tr>
      <w:tr w:rsidR="0016694B" w:rsidRPr="00807FEB" w14:paraId="2164AC1C"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5EE4DD3" w14:textId="77777777" w:rsidR="0016694B" w:rsidRPr="00807FEB" w:rsidRDefault="00000000">
            <w:r w:rsidRPr="00807FEB">
              <w:t>Bloqueo de USB</w:t>
            </w:r>
          </w:p>
        </w:tc>
        <w:tc>
          <w:tcPr>
            <w:tcW w:w="3216" w:type="dxa"/>
          </w:tcPr>
          <w:p w14:paraId="522C92A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Política del SGSI</w:t>
            </w:r>
          </w:p>
        </w:tc>
        <w:tc>
          <w:tcPr>
            <w:tcW w:w="3216" w:type="dxa"/>
          </w:tcPr>
          <w:p w14:paraId="1304274F"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Cierra el canal físico</w:t>
            </w:r>
          </w:p>
        </w:tc>
      </w:tr>
      <w:tr w:rsidR="0016694B" w:rsidRPr="00807FEB" w14:paraId="3A8B87CA"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2B80AB" w14:textId="77777777" w:rsidR="0016694B" w:rsidRPr="00807FEB" w:rsidRDefault="00000000">
            <w:proofErr w:type="spellStart"/>
            <w:r w:rsidRPr="00807FEB">
              <w:lastRenderedPageBreak/>
              <w:t>Watermarking</w:t>
            </w:r>
            <w:proofErr w:type="spellEnd"/>
            <w:r w:rsidRPr="00807FEB">
              <w:t xml:space="preserve"> (marcas de agua)</w:t>
            </w:r>
          </w:p>
        </w:tc>
        <w:tc>
          <w:tcPr>
            <w:tcW w:w="3216" w:type="dxa"/>
          </w:tcPr>
          <w:p w14:paraId="55F3F96F"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Política del SGSI</w:t>
            </w:r>
          </w:p>
        </w:tc>
        <w:tc>
          <w:tcPr>
            <w:tcW w:w="3216" w:type="dxa"/>
          </w:tcPr>
          <w:p w14:paraId="0BB504F3"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Si hay captura, se sabe de qué equipo salió</w:t>
            </w:r>
          </w:p>
        </w:tc>
      </w:tr>
      <w:tr w:rsidR="0016694B" w:rsidRPr="00807FEB" w14:paraId="52FB1030"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E51BFD" w14:textId="77777777" w:rsidR="0016694B" w:rsidRPr="00807FEB" w:rsidRDefault="00000000">
            <w:r w:rsidRPr="00807FEB">
              <w:t>Informes de exfiltración</w:t>
            </w:r>
          </w:p>
        </w:tc>
        <w:tc>
          <w:tcPr>
            <w:tcW w:w="3216" w:type="dxa"/>
          </w:tcPr>
          <w:p w14:paraId="116F76F4"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INFRA-06 (este)</w:t>
            </w:r>
          </w:p>
        </w:tc>
        <w:tc>
          <w:tcPr>
            <w:tcW w:w="3216" w:type="dxa"/>
          </w:tcPr>
          <w:p w14:paraId="7C333166"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Miden intentos y permiten mejorar</w:t>
            </w:r>
          </w:p>
        </w:tc>
      </w:tr>
    </w:tbl>
    <w:p w14:paraId="04A8DE47" w14:textId="77777777" w:rsidR="0016694B" w:rsidRPr="00807FEB" w:rsidRDefault="0016694B">
      <w:pPr>
        <w:spacing w:before="120" w:after="120"/>
      </w:pPr>
    </w:p>
    <w:p w14:paraId="5D63FF4A" w14:textId="77777777" w:rsidR="0016694B" w:rsidRPr="00807FEB" w:rsidRDefault="00000000">
      <w:pPr>
        <w:pStyle w:val="Ttulo2"/>
      </w:pPr>
      <w:r w:rsidRPr="00807FEB">
        <w:rPr>
          <w:color w:val="1F3B63"/>
        </w:rPr>
        <w:t>12. Evidencias a conservar</w:t>
      </w:r>
    </w:p>
    <w:p w14:paraId="6045AE3F" w14:textId="77777777" w:rsidR="0016694B" w:rsidRPr="00807FEB" w:rsidRDefault="00000000">
      <w:r w:rsidRPr="00807FEB">
        <w:t>Para demostrar ante BCU, Agesic y URCDP que los controles existen y funcionan, guarda:</w:t>
      </w:r>
    </w:p>
    <w:p w14:paraId="6C3A8418" w14:textId="77777777" w:rsidR="0016694B" w:rsidRPr="00807FEB" w:rsidRDefault="00000000">
      <w:pPr>
        <w:pStyle w:val="Listaconvietas"/>
      </w:pPr>
      <w:r w:rsidRPr="00807FEB">
        <w:t xml:space="preserve">☐ </w:t>
      </w:r>
      <w:r w:rsidRPr="00807FEB">
        <w:rPr>
          <w:b/>
        </w:rPr>
        <w:t>Reporte SAST</w:t>
      </w:r>
      <w:r w:rsidRPr="00807FEB">
        <w:t xml:space="preserve"> del </w:t>
      </w:r>
      <w:proofErr w:type="spellStart"/>
      <w:r w:rsidRPr="00807FEB">
        <w:t>build</w:t>
      </w:r>
      <w:proofErr w:type="spellEnd"/>
      <w:r w:rsidRPr="00807FEB">
        <w:t xml:space="preserve"> con fecha, herramienta, proyecto y estado de los hallazgos.</w:t>
      </w:r>
    </w:p>
    <w:p w14:paraId="1BEA8B6D" w14:textId="77777777" w:rsidR="0016694B" w:rsidRPr="00807FEB" w:rsidRDefault="00000000">
      <w:pPr>
        <w:pStyle w:val="Listaconvietas"/>
      </w:pPr>
      <w:r w:rsidRPr="00807FEB">
        <w:t xml:space="preserve">☐ </w:t>
      </w:r>
      <w:r w:rsidRPr="00807FEB">
        <w:rPr>
          <w:b/>
        </w:rPr>
        <w:t>Reporte DAST</w:t>
      </w:r>
      <w:r w:rsidRPr="00807FEB">
        <w:t xml:space="preserve"> con fecha, alcance, ambiente y </w:t>
      </w:r>
      <w:r w:rsidRPr="00807FEB">
        <w:rPr>
          <w:b/>
        </w:rPr>
        <w:t>puntuación CVSS</w:t>
      </w:r>
      <w:r w:rsidRPr="00807FEB">
        <w:t xml:space="preserve"> de cada hallazgo.</w:t>
      </w:r>
    </w:p>
    <w:p w14:paraId="0FF38E12" w14:textId="77777777" w:rsidR="0016694B" w:rsidRPr="00807FEB" w:rsidRDefault="00000000">
      <w:pPr>
        <w:pStyle w:val="Listaconvietas"/>
      </w:pPr>
      <w:r w:rsidRPr="00807FEB">
        <w:t xml:space="preserve">☐ </w:t>
      </w:r>
      <w:r w:rsidRPr="00807FEB">
        <w:rPr>
          <w:b/>
        </w:rPr>
        <w:t>Plan de remediación</w:t>
      </w:r>
      <w:r w:rsidRPr="00807FEB">
        <w:t>: qué se encontró, quién lo corrige y para cuándo.</w:t>
      </w:r>
    </w:p>
    <w:p w14:paraId="0D9E083B" w14:textId="77777777" w:rsidR="0016694B" w:rsidRPr="00807FEB" w:rsidRDefault="00000000">
      <w:pPr>
        <w:pStyle w:val="Listaconvietas"/>
      </w:pPr>
      <w:r w:rsidRPr="00807FEB">
        <w:t xml:space="preserve">☐ </w:t>
      </w:r>
      <w:r w:rsidRPr="00807FEB">
        <w:rPr>
          <w:b/>
        </w:rPr>
        <w:t>Reporte DLP</w:t>
      </w:r>
      <w:r w:rsidRPr="00807FEB">
        <w:t>: eventos bloqueados, revisados y resueltos (mensual).</w:t>
      </w:r>
    </w:p>
    <w:p w14:paraId="02AE820D" w14:textId="77777777" w:rsidR="0016694B" w:rsidRPr="00807FEB" w:rsidRDefault="00000000">
      <w:pPr>
        <w:pStyle w:val="Listaconvietas"/>
      </w:pPr>
      <w:r w:rsidRPr="00807FEB">
        <w:t xml:space="preserve">☐ </w:t>
      </w:r>
      <w:r w:rsidRPr="00807FEB">
        <w:rPr>
          <w:b/>
        </w:rPr>
        <w:t>Registro de permisos de dispositivos removibles</w:t>
      </w:r>
      <w:r w:rsidRPr="00807FEB">
        <w:t>: quién tiene autorización y por qué.</w:t>
      </w:r>
    </w:p>
    <w:p w14:paraId="7BBFCC30" w14:textId="77777777" w:rsidR="0016694B" w:rsidRPr="00807FEB" w:rsidRDefault="00000000">
      <w:pPr>
        <w:ind w:left="432"/>
      </w:pPr>
      <w:r w:rsidRPr="00807FEB">
        <w:rPr>
          <w:i/>
          <w:color w:val="606060"/>
        </w:rPr>
        <w:t xml:space="preserve">El detalle de cómo armar y presentar estas evidencias está en el módulo **INFRA-08 (Evidencias a </w:t>
      </w:r>
      <w:proofErr w:type="gramStart"/>
      <w:r w:rsidRPr="00807FEB">
        <w:rPr>
          <w:i/>
          <w:color w:val="606060"/>
        </w:rPr>
        <w:t>Presentar)*</w:t>
      </w:r>
      <w:proofErr w:type="gramEnd"/>
      <w:r w:rsidRPr="00807FEB">
        <w:rPr>
          <w:i/>
          <w:color w:val="606060"/>
        </w:rPr>
        <w:t>*.</w:t>
      </w:r>
    </w:p>
    <w:p w14:paraId="080958BC" w14:textId="77777777" w:rsidR="0016694B" w:rsidRPr="00807FEB" w:rsidRDefault="0016694B">
      <w:pPr>
        <w:spacing w:before="120" w:after="120"/>
      </w:pPr>
    </w:p>
    <w:p w14:paraId="699DE21C" w14:textId="77777777" w:rsidR="0016694B" w:rsidRPr="00807FEB" w:rsidRDefault="00000000">
      <w:pPr>
        <w:pStyle w:val="Ttulo2"/>
      </w:pPr>
      <w:r w:rsidRPr="00807FEB">
        <w:rPr>
          <w:color w:val="1F3B63"/>
        </w:rPr>
        <w:t>13. Relación con el kit</w:t>
      </w:r>
    </w:p>
    <w:tbl>
      <w:tblPr>
        <w:tblStyle w:val="Cuadrculaclara-nfasis1"/>
        <w:tblW w:w="0" w:type="auto"/>
        <w:tblLook w:val="04A0" w:firstRow="1" w:lastRow="0" w:firstColumn="1" w:lastColumn="0" w:noHBand="0" w:noVBand="1"/>
      </w:tblPr>
      <w:tblGrid>
        <w:gridCol w:w="4824"/>
        <w:gridCol w:w="4824"/>
      </w:tblGrid>
      <w:tr w:rsidR="0016694B" w:rsidRPr="00807FEB" w14:paraId="1E2A5E74" w14:textId="77777777" w:rsidTr="0016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F846C1" w14:textId="77777777" w:rsidR="0016694B" w:rsidRPr="00807FEB" w:rsidRDefault="00000000">
            <w:r w:rsidRPr="00807FEB">
              <w:t>Documento</w:t>
            </w:r>
          </w:p>
        </w:tc>
        <w:tc>
          <w:tcPr>
            <w:tcW w:w="4824" w:type="dxa"/>
          </w:tcPr>
          <w:p w14:paraId="17BF3A40" w14:textId="77777777" w:rsidR="0016694B" w:rsidRPr="00807FEB" w:rsidRDefault="00000000">
            <w:pPr>
              <w:cnfStyle w:val="100000000000" w:firstRow="1" w:lastRow="0" w:firstColumn="0" w:lastColumn="0" w:oddVBand="0" w:evenVBand="0" w:oddHBand="0" w:evenHBand="0" w:firstRowFirstColumn="0" w:firstRowLastColumn="0" w:lastRowFirstColumn="0" w:lastRowLastColumn="0"/>
            </w:pPr>
            <w:r w:rsidRPr="00807FEB">
              <w:t>Cómo se conecta</w:t>
            </w:r>
          </w:p>
        </w:tc>
      </w:tr>
      <w:tr w:rsidR="0016694B" w:rsidRPr="00807FEB" w14:paraId="769B8FE5"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A763A44" w14:textId="77777777" w:rsidR="0016694B" w:rsidRPr="00807FEB" w:rsidRDefault="00000000">
            <w:r w:rsidRPr="00807FEB">
              <w:t>PR-07</w:t>
            </w:r>
          </w:p>
        </w:tc>
        <w:tc>
          <w:tcPr>
            <w:tcW w:w="4824" w:type="dxa"/>
          </w:tcPr>
          <w:p w14:paraId="04A63067"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Define el proceso de seguridad en el desarrollo; este módulo da la técnica</w:t>
            </w:r>
          </w:p>
        </w:tc>
      </w:tr>
      <w:tr w:rsidR="0016694B" w:rsidRPr="00807FEB" w14:paraId="7CD239B3"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8EC3209" w14:textId="77777777" w:rsidR="0016694B" w:rsidRPr="00807FEB" w:rsidRDefault="00000000">
            <w:r w:rsidRPr="00807FEB">
              <w:t>DE-03</w:t>
            </w:r>
          </w:p>
        </w:tc>
        <w:tc>
          <w:tcPr>
            <w:tcW w:w="4824" w:type="dxa"/>
          </w:tcPr>
          <w:p w14:paraId="28486833"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proofErr w:type="spellStart"/>
            <w:r w:rsidRPr="00807FEB">
              <w:t>Pentest</w:t>
            </w:r>
            <w:proofErr w:type="spellEnd"/>
            <w:r w:rsidRPr="00807FEB">
              <w:t xml:space="preserve"> manual y respuesta: complemento del DAST automatizado</w:t>
            </w:r>
          </w:p>
        </w:tc>
      </w:tr>
      <w:tr w:rsidR="0016694B" w:rsidRPr="00807FEB" w14:paraId="475DF90A"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FC8BAE" w14:textId="77777777" w:rsidR="0016694B" w:rsidRPr="00807FEB" w:rsidRDefault="00000000">
            <w:r w:rsidRPr="00807FEB">
              <w:t>URCDP-01</w:t>
            </w:r>
          </w:p>
        </w:tc>
        <w:tc>
          <w:tcPr>
            <w:tcW w:w="4824" w:type="dxa"/>
          </w:tcPr>
          <w:p w14:paraId="1E874B3C"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Documento de Seguridad: clasificación y medidas que protegen datos personales</w:t>
            </w:r>
          </w:p>
        </w:tc>
      </w:tr>
      <w:tr w:rsidR="0016694B" w:rsidRPr="00807FEB" w14:paraId="724C44D7"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B27CFF8" w14:textId="77777777" w:rsidR="0016694B" w:rsidRPr="00807FEB" w:rsidRDefault="00000000">
            <w:r w:rsidRPr="00807FEB">
              <w:t>URCDP-05</w:t>
            </w:r>
          </w:p>
        </w:tc>
        <w:tc>
          <w:tcPr>
            <w:tcW w:w="4824" w:type="dxa"/>
          </w:tcPr>
          <w:p w14:paraId="4162470B"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Evaluación de Impacto (EIPD) cuando el tratamiento es de alto riesgo</w:t>
            </w:r>
          </w:p>
        </w:tc>
      </w:tr>
      <w:tr w:rsidR="0016694B" w:rsidRPr="00807FEB" w14:paraId="5AB09160"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2F9CFC2" w14:textId="77777777" w:rsidR="0016694B" w:rsidRPr="00807FEB" w:rsidRDefault="00000000">
            <w:r w:rsidRPr="00807FEB">
              <w:t>BCU (RNRCSF)</w:t>
            </w:r>
          </w:p>
        </w:tc>
        <w:tc>
          <w:tcPr>
            <w:tcW w:w="4824" w:type="dxa"/>
          </w:tcPr>
          <w:p w14:paraId="74A435CB"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Riesgo tecnológico de las aplicaciones y de la información confidencial</w:t>
            </w:r>
          </w:p>
        </w:tc>
      </w:tr>
      <w:tr w:rsidR="0016694B" w:rsidRPr="00807FEB" w14:paraId="439A939E"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2C5E79E" w14:textId="77777777" w:rsidR="0016694B" w:rsidRPr="00807FEB" w:rsidRDefault="00000000">
            <w:r w:rsidRPr="00807FEB">
              <w:t>ID-04</w:t>
            </w:r>
          </w:p>
        </w:tc>
        <w:tc>
          <w:tcPr>
            <w:tcW w:w="4824" w:type="dxa"/>
          </w:tcPr>
          <w:p w14:paraId="3D5366C6"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Inventario de riesgos: los hallazgos SAST/DAST alimentan la matriz de riesgo</w:t>
            </w:r>
          </w:p>
        </w:tc>
      </w:tr>
      <w:tr w:rsidR="0016694B" w:rsidRPr="00807FEB" w14:paraId="6C6A660A" w14:textId="77777777" w:rsidTr="0016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C1DFE80" w14:textId="77777777" w:rsidR="0016694B" w:rsidRPr="00807FEB" w:rsidRDefault="00000000">
            <w:r w:rsidRPr="00807FEB">
              <w:t>PR-03</w:t>
            </w:r>
          </w:p>
        </w:tc>
        <w:tc>
          <w:tcPr>
            <w:tcW w:w="4824" w:type="dxa"/>
          </w:tcPr>
          <w:p w14:paraId="45B92FC5" w14:textId="77777777" w:rsidR="0016694B" w:rsidRPr="00807FEB" w:rsidRDefault="00000000">
            <w:pPr>
              <w:cnfStyle w:val="000000100000" w:firstRow="0" w:lastRow="0" w:firstColumn="0" w:lastColumn="0" w:oddVBand="0" w:evenVBand="0" w:oddHBand="1" w:evenHBand="0" w:firstRowFirstColumn="0" w:firstRowLastColumn="0" w:lastRowFirstColumn="0" w:lastRowLastColumn="0"/>
            </w:pPr>
            <w:r w:rsidRPr="00807FEB">
              <w:t>Clasificación, cifrado y minimización: base del DLP</w:t>
            </w:r>
          </w:p>
        </w:tc>
      </w:tr>
      <w:tr w:rsidR="0016694B" w:rsidRPr="00807FEB" w14:paraId="292DE60C" w14:textId="77777777" w:rsidTr="001669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8D986CB" w14:textId="77777777" w:rsidR="0016694B" w:rsidRPr="00807FEB" w:rsidRDefault="00000000">
            <w:r w:rsidRPr="00807FEB">
              <w:t>PR-02</w:t>
            </w:r>
          </w:p>
        </w:tc>
        <w:tc>
          <w:tcPr>
            <w:tcW w:w="4824" w:type="dxa"/>
          </w:tcPr>
          <w:p w14:paraId="5C14E8A5" w14:textId="77777777" w:rsidR="0016694B" w:rsidRPr="00807FEB" w:rsidRDefault="00000000">
            <w:pPr>
              <w:cnfStyle w:val="000000010000" w:firstRow="0" w:lastRow="0" w:firstColumn="0" w:lastColumn="0" w:oddVBand="0" w:evenVBand="0" w:oddHBand="0" w:evenHBand="1" w:firstRowFirstColumn="0" w:firstRowLastColumn="0" w:lastRowFirstColumn="0" w:lastRowLastColumn="0"/>
            </w:pPr>
            <w:r w:rsidRPr="00807FEB">
              <w:t>Concientización: las personas son la primera y última línea contra la fuga</w:t>
            </w:r>
          </w:p>
        </w:tc>
      </w:tr>
    </w:tbl>
    <w:p w14:paraId="60DF279C" w14:textId="77777777" w:rsidR="0016694B" w:rsidRPr="00807FEB" w:rsidRDefault="00000000">
      <w:pPr>
        <w:ind w:left="432"/>
      </w:pPr>
      <w:r w:rsidRPr="00807FEB">
        <w:rPr>
          <w:i/>
          <w:color w:val="606060"/>
        </w:rPr>
        <w:t>**</w:t>
      </w:r>
      <w:proofErr w:type="spellStart"/>
      <w:r w:rsidRPr="00807FEB">
        <w:rPr>
          <w:i/>
          <w:color w:val="606060"/>
        </w:rPr>
        <w:t>Checklist</w:t>
      </w:r>
      <w:proofErr w:type="spellEnd"/>
      <w:r w:rsidRPr="00807FEB">
        <w:rPr>
          <w:i/>
          <w:color w:val="606060"/>
        </w:rPr>
        <w:t xml:space="preserve"> del lector**</w:t>
      </w:r>
    </w:p>
    <w:p w14:paraId="6BFF6FEC" w14:textId="77777777" w:rsidR="0016694B" w:rsidRPr="00807FEB" w:rsidRDefault="00000000">
      <w:pPr>
        <w:ind w:left="432"/>
      </w:pPr>
      <w:r w:rsidRPr="00807FEB">
        <w:rPr>
          <w:i/>
          <w:color w:val="606060"/>
        </w:rPr>
        <w:t>- ☐ Puedo explicar la diferencia entre SAST y DAST con una analogía.</w:t>
      </w:r>
    </w:p>
    <w:p w14:paraId="4175B249" w14:textId="77777777" w:rsidR="0016694B" w:rsidRPr="00807FEB" w:rsidRDefault="00000000">
      <w:pPr>
        <w:ind w:left="432"/>
      </w:pPr>
      <w:r w:rsidRPr="00807FEB">
        <w:rPr>
          <w:i/>
          <w:color w:val="606060"/>
        </w:rPr>
        <w:t>- ☐ Conozco las herramientas que el Banco autoriza para cada prueba.</w:t>
      </w:r>
    </w:p>
    <w:p w14:paraId="5B45769B" w14:textId="77777777" w:rsidR="0016694B" w:rsidRPr="00807FEB" w:rsidRDefault="00000000">
      <w:pPr>
        <w:ind w:left="432"/>
      </w:pPr>
      <w:r w:rsidRPr="00807FEB">
        <w:rPr>
          <w:i/>
          <w:color w:val="606060"/>
        </w:rPr>
        <w:t>- ☐ Sé qué es el OWASP Top 10 y por qué ninguna herramienta lo cubre solo.</w:t>
      </w:r>
    </w:p>
    <w:p w14:paraId="12E3FB38" w14:textId="77777777" w:rsidR="0016694B" w:rsidRPr="00807FEB" w:rsidRDefault="00000000">
      <w:pPr>
        <w:ind w:left="432"/>
      </w:pPr>
      <w:r w:rsidRPr="00807FEB">
        <w:rPr>
          <w:i/>
          <w:color w:val="606060"/>
        </w:rPr>
        <w:t>- ☐ Identifico las vías de fuga y qué control corresponde a cada una.</w:t>
      </w:r>
    </w:p>
    <w:p w14:paraId="4F293DD4" w14:textId="77777777" w:rsidR="0016694B" w:rsidRPr="00807FEB" w:rsidRDefault="00000000">
      <w:pPr>
        <w:ind w:left="432"/>
      </w:pPr>
      <w:r w:rsidRPr="00807FEB">
        <w:rPr>
          <w:i/>
          <w:color w:val="606060"/>
        </w:rPr>
        <w:lastRenderedPageBreak/>
        <w:t>- ☐ Supe qué evidencias debo conservar para el SGSI.</w:t>
      </w:r>
    </w:p>
    <w:p w14:paraId="7C35C77A" w14:textId="77777777" w:rsidR="0016694B" w:rsidRPr="00807FEB" w:rsidRDefault="0016694B">
      <w:pPr>
        <w:spacing w:before="120" w:after="120"/>
      </w:pPr>
    </w:p>
    <w:p w14:paraId="36328EE1" w14:textId="77777777" w:rsidR="0016694B" w:rsidRDefault="00000000">
      <w:r w:rsidRPr="00807FEB">
        <w:rPr>
          <w:b/>
        </w:rPr>
        <w:t>Documentos relacionados:</w:t>
      </w:r>
      <w:r w:rsidRPr="00807FEB">
        <w:t xml:space="preserve"> ID-04, PR-01, PR-02, PR-03, PR-05, PR-07, DE-03, BCU-02, URCDP-01, URCDP-05, MATRIZ-001.</w:t>
      </w:r>
    </w:p>
    <w:sectPr w:rsidR="0016694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9500643">
    <w:abstractNumId w:val="8"/>
  </w:num>
  <w:num w:numId="2" w16cid:durableId="930511607">
    <w:abstractNumId w:val="6"/>
  </w:num>
  <w:num w:numId="3" w16cid:durableId="1783915732">
    <w:abstractNumId w:val="5"/>
  </w:num>
  <w:num w:numId="4" w16cid:durableId="680281595">
    <w:abstractNumId w:val="4"/>
  </w:num>
  <w:num w:numId="5" w16cid:durableId="1725443069">
    <w:abstractNumId w:val="7"/>
  </w:num>
  <w:num w:numId="6" w16cid:durableId="1983271076">
    <w:abstractNumId w:val="3"/>
  </w:num>
  <w:num w:numId="7" w16cid:durableId="1524980018">
    <w:abstractNumId w:val="2"/>
  </w:num>
  <w:num w:numId="8" w16cid:durableId="1380977381">
    <w:abstractNumId w:val="1"/>
  </w:num>
  <w:num w:numId="9" w16cid:durableId="85407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94B"/>
    <w:rsid w:val="0029639D"/>
    <w:rsid w:val="00326F90"/>
    <w:rsid w:val="0054270B"/>
    <w:rsid w:val="00807FEB"/>
    <w:rsid w:val="00AA1D8D"/>
    <w:rsid w:val="00B47730"/>
    <w:rsid w:val="00CB0664"/>
    <w:rsid w:val="00CD3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E09A9"/>
  <w14:defaultImageDpi w14:val="300"/>
  <w15:docId w15:val="{D0E5B776-83EB-40FF-BF7D-7AFF0721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UY"/>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2504</Words>
  <Characters>13777</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Pastorini</cp:lastModifiedBy>
  <cp:revision>3</cp:revision>
  <dcterms:created xsi:type="dcterms:W3CDTF">2013-12-23T23:15:00Z</dcterms:created>
  <dcterms:modified xsi:type="dcterms:W3CDTF">2026-08-31T11:58:00Z</dcterms:modified>
  <cp:category/>
</cp:coreProperties>
</file>