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478A0" w14:textId="77777777" w:rsidR="00322592" w:rsidRPr="00D91F20" w:rsidRDefault="00322592" w:rsidP="00322592">
      <w:pPr>
        <w:pStyle w:val="Title"/>
      </w:pPr>
      <w:r w:rsidRPr="00D91F20">
        <w:t>Cyber Threat Intelligence Data Collection and Visualisation Platform for Incident Response</w:t>
      </w:r>
    </w:p>
    <w:p w14:paraId="320B96F4" w14:textId="36B69932" w:rsidR="00322592" w:rsidRDefault="00322592" w:rsidP="00322592">
      <w:pPr>
        <w:pStyle w:val="Subtitle"/>
        <w:rPr>
          <w:rFonts w:eastAsiaTheme="majorEastAsia"/>
        </w:rPr>
      </w:pPr>
    </w:p>
    <w:p w14:paraId="161FE3F1" w14:textId="607840AF" w:rsidR="00322592" w:rsidRDefault="00322592" w:rsidP="00322592"/>
    <w:p w14:paraId="005652E5" w14:textId="0AB6BC17" w:rsidR="00322592" w:rsidRDefault="00322592" w:rsidP="00322592"/>
    <w:p w14:paraId="1F5A67DF" w14:textId="6A4F89A0" w:rsidR="00322592" w:rsidRDefault="00322592" w:rsidP="00322592"/>
    <w:p w14:paraId="085FB5DA" w14:textId="5AD02B95" w:rsidR="00322592" w:rsidRDefault="00322592" w:rsidP="00322592"/>
    <w:p w14:paraId="7F24E697" w14:textId="45AF2B89" w:rsidR="00322592" w:rsidRDefault="00322592" w:rsidP="00322592"/>
    <w:p w14:paraId="6C260A32" w14:textId="0A6221CB" w:rsidR="00322592" w:rsidRDefault="00322592" w:rsidP="00322592"/>
    <w:p w14:paraId="71B72583" w14:textId="1A26F858" w:rsidR="00322592" w:rsidRDefault="00322592" w:rsidP="00322592"/>
    <w:p w14:paraId="64121538" w14:textId="24C4E99A" w:rsidR="00322592" w:rsidRDefault="00322592" w:rsidP="00322592"/>
    <w:p w14:paraId="31426DC5" w14:textId="5C79FA94" w:rsidR="00322592" w:rsidRDefault="00322592" w:rsidP="00322592"/>
    <w:p w14:paraId="4E8EDBB4" w14:textId="598F5D5C" w:rsidR="00322592" w:rsidRDefault="00322592" w:rsidP="00322592"/>
    <w:p w14:paraId="6BFD6B82" w14:textId="7412594D" w:rsidR="00322592" w:rsidRDefault="00322592" w:rsidP="00322592"/>
    <w:p w14:paraId="7EF8E192" w14:textId="2CF28EF5" w:rsidR="00322592" w:rsidRDefault="00322592" w:rsidP="00322592"/>
    <w:p w14:paraId="70631CA6" w14:textId="254F0FBB" w:rsidR="00322592" w:rsidRDefault="00322592" w:rsidP="00322592"/>
    <w:p w14:paraId="651B437C" w14:textId="61F8E1FB" w:rsidR="00322592" w:rsidRDefault="00322592" w:rsidP="00322592"/>
    <w:p w14:paraId="240256A4" w14:textId="08C2A01B" w:rsidR="00322592" w:rsidRDefault="00322592" w:rsidP="00322592"/>
    <w:p w14:paraId="2D84ED13" w14:textId="5F87AD65" w:rsidR="00322592" w:rsidRDefault="00322592" w:rsidP="00322592"/>
    <w:p w14:paraId="7313DE12" w14:textId="5C3B4555" w:rsidR="00322592" w:rsidRDefault="00322592" w:rsidP="00322592"/>
    <w:p w14:paraId="68DFC430" w14:textId="6B765E5F" w:rsidR="00322592" w:rsidRDefault="00322592" w:rsidP="00322592"/>
    <w:p w14:paraId="370F42CC" w14:textId="5F824F52" w:rsidR="00322592" w:rsidRDefault="00322592" w:rsidP="00322592"/>
    <w:p w14:paraId="2529D402" w14:textId="50B714B0" w:rsidR="00322592" w:rsidRDefault="00322592" w:rsidP="00322592"/>
    <w:p w14:paraId="7C19FAA7" w14:textId="77777777" w:rsidR="00322592" w:rsidRPr="00322592" w:rsidRDefault="00322592" w:rsidP="00322592"/>
    <w:p w14:paraId="418BECBE" w14:textId="77777777" w:rsidR="00322592" w:rsidRPr="00D91F20" w:rsidRDefault="00322592" w:rsidP="00322592">
      <w:pPr>
        <w:pStyle w:val="Subtitle"/>
        <w:rPr>
          <w:rFonts w:ascii="Verdana" w:eastAsiaTheme="majorEastAsia" w:hAnsi="Verdana"/>
        </w:rPr>
      </w:pPr>
      <w:r w:rsidRPr="00D91F20">
        <w:rPr>
          <w:rFonts w:ascii="Verdana" w:eastAsiaTheme="majorEastAsia" w:hAnsi="Verdana"/>
        </w:rPr>
        <w:t>First Deliverable</w:t>
      </w:r>
    </w:p>
    <w:p w14:paraId="638D5B0A" w14:textId="77777777" w:rsidR="00322592" w:rsidRPr="00D91F20" w:rsidRDefault="00322592" w:rsidP="00322592">
      <w:pPr>
        <w:pStyle w:val="Subtitle"/>
        <w:rPr>
          <w:rFonts w:ascii="Verdana" w:eastAsiaTheme="majorEastAsia" w:hAnsi="Verdana"/>
        </w:rPr>
      </w:pPr>
      <w:r w:rsidRPr="00D91F20">
        <w:rPr>
          <w:rFonts w:ascii="Verdana" w:eastAsiaTheme="majorEastAsia" w:hAnsi="Verdana"/>
        </w:rPr>
        <w:t>P2414312 – Kieran Edmonds</w:t>
      </w:r>
    </w:p>
    <w:p w14:paraId="0971F99D" w14:textId="77777777" w:rsidR="00322592" w:rsidRPr="00D91F20" w:rsidRDefault="00322592" w:rsidP="00322592">
      <w:pPr>
        <w:pStyle w:val="Subtitle"/>
        <w:rPr>
          <w:rFonts w:ascii="Verdana" w:eastAsiaTheme="majorEastAsia" w:hAnsi="Verdana"/>
        </w:rPr>
      </w:pPr>
      <w:r w:rsidRPr="00D91F20">
        <w:rPr>
          <w:rFonts w:ascii="Verdana" w:eastAsiaTheme="majorEastAsia" w:hAnsi="Verdana"/>
        </w:rPr>
        <w:t>CTEC3451 – Development Project</w:t>
      </w:r>
    </w:p>
    <w:p w14:paraId="54009CCA" w14:textId="237B3445" w:rsidR="00322592" w:rsidRDefault="00322592" w:rsidP="00322592">
      <w:pPr>
        <w:pStyle w:val="Subtitle"/>
        <w:rPr>
          <w:rFonts w:eastAsiaTheme="majorEastAsia"/>
        </w:rPr>
      </w:pPr>
      <w:r w:rsidRPr="00D91F20">
        <w:rPr>
          <w:rFonts w:ascii="Verdana" w:eastAsiaTheme="majorEastAsia" w:hAnsi="Verdana"/>
        </w:rPr>
        <w:t>Supervisor: Sarah De’Ath</w:t>
      </w:r>
      <w:r>
        <w:rPr>
          <w:rFonts w:eastAsiaTheme="majorEastAsia"/>
        </w:rPr>
        <w:br w:type="page"/>
      </w:r>
    </w:p>
    <w:sdt>
      <w:sdtPr>
        <w:rPr>
          <w:rFonts w:asciiTheme="minorHAnsi" w:eastAsiaTheme="minorHAnsi" w:hAnsiTheme="minorHAnsi" w:cstheme="minorBidi"/>
          <w:color w:val="auto"/>
          <w:sz w:val="22"/>
          <w:szCs w:val="22"/>
          <w:lang w:val="en-GB"/>
        </w:rPr>
        <w:id w:val="1861702913"/>
        <w:docPartObj>
          <w:docPartGallery w:val="Table of Contents"/>
          <w:docPartUnique/>
        </w:docPartObj>
      </w:sdtPr>
      <w:sdtEndPr>
        <w:rPr>
          <w:b/>
          <w:bCs/>
          <w:noProof/>
        </w:rPr>
      </w:sdtEndPr>
      <w:sdtContent>
        <w:p w14:paraId="6785A03B" w14:textId="4B3D0C1D" w:rsidR="00D91F20" w:rsidRDefault="00D91F20">
          <w:pPr>
            <w:pStyle w:val="TOCHeading"/>
            <w:rPr>
              <w:rFonts w:ascii="Verdana" w:hAnsi="Verdana"/>
              <w:color w:val="000000" w:themeColor="text1"/>
            </w:rPr>
          </w:pPr>
          <w:r w:rsidRPr="00D91F20">
            <w:rPr>
              <w:rFonts w:ascii="Verdana" w:hAnsi="Verdana"/>
              <w:color w:val="000000" w:themeColor="text1"/>
            </w:rPr>
            <w:t>Table of</w:t>
          </w:r>
          <w:r w:rsidRPr="00D91F20">
            <w:rPr>
              <w:color w:val="000000" w:themeColor="text1"/>
            </w:rPr>
            <w:t xml:space="preserve"> </w:t>
          </w:r>
          <w:r w:rsidRPr="00D91F20">
            <w:rPr>
              <w:rFonts w:ascii="Verdana" w:hAnsi="Verdana"/>
              <w:color w:val="000000" w:themeColor="text1"/>
            </w:rPr>
            <w:t>Contents</w:t>
          </w:r>
        </w:p>
        <w:p w14:paraId="00068829" w14:textId="77777777" w:rsidR="00D91F20" w:rsidRPr="00D91F20" w:rsidRDefault="00D91F20" w:rsidP="00D91F20">
          <w:pPr>
            <w:rPr>
              <w:lang w:val="en-US"/>
            </w:rPr>
          </w:pPr>
        </w:p>
        <w:p w14:paraId="720E9857" w14:textId="00892BC5" w:rsidR="00EC1FC1" w:rsidRPr="00EC1FC1" w:rsidRDefault="00D91F20">
          <w:pPr>
            <w:pStyle w:val="TOC1"/>
            <w:tabs>
              <w:tab w:val="right" w:leader="dot" w:pos="9016"/>
            </w:tabs>
            <w:rPr>
              <w:rFonts w:ascii="Verdana" w:eastAsiaTheme="minorEastAsia" w:hAnsi="Verdana"/>
              <w:noProof/>
              <w:lang w:eastAsia="en-GB"/>
            </w:rPr>
          </w:pPr>
          <w:r w:rsidRPr="00D91F20">
            <w:rPr>
              <w:rFonts w:ascii="Verdana" w:hAnsi="Verdana"/>
            </w:rPr>
            <w:fldChar w:fldCharType="begin"/>
          </w:r>
          <w:r w:rsidRPr="00D91F20">
            <w:rPr>
              <w:rFonts w:ascii="Verdana" w:hAnsi="Verdana"/>
            </w:rPr>
            <w:instrText xml:space="preserve"> TOC \o "1-3" \h \z \u </w:instrText>
          </w:r>
          <w:r w:rsidRPr="00D91F20">
            <w:rPr>
              <w:rFonts w:ascii="Verdana" w:hAnsi="Verdana"/>
            </w:rPr>
            <w:fldChar w:fldCharType="separate"/>
          </w:r>
          <w:hyperlink w:anchor="_Toc93011729" w:history="1">
            <w:r w:rsidR="00EC1FC1" w:rsidRPr="00EC1FC1">
              <w:rPr>
                <w:rStyle w:val="Hyperlink"/>
                <w:rFonts w:ascii="Verdana" w:eastAsiaTheme="majorEastAsia" w:hAnsi="Verdana" w:cstheme="majorBidi"/>
                <w:noProof/>
              </w:rPr>
              <w:t>Literature Review</w:t>
            </w:r>
            <w:r w:rsidR="00EC1FC1" w:rsidRPr="00EC1FC1">
              <w:rPr>
                <w:rFonts w:ascii="Verdana" w:hAnsi="Verdana"/>
                <w:noProof/>
                <w:webHidden/>
              </w:rPr>
              <w:tab/>
            </w:r>
            <w:r w:rsidR="00EC1FC1" w:rsidRPr="00EC1FC1">
              <w:rPr>
                <w:rFonts w:ascii="Verdana" w:hAnsi="Verdana"/>
                <w:noProof/>
                <w:webHidden/>
              </w:rPr>
              <w:fldChar w:fldCharType="begin"/>
            </w:r>
            <w:r w:rsidR="00EC1FC1" w:rsidRPr="00EC1FC1">
              <w:rPr>
                <w:rFonts w:ascii="Verdana" w:hAnsi="Verdana"/>
                <w:noProof/>
                <w:webHidden/>
              </w:rPr>
              <w:instrText xml:space="preserve"> PAGEREF _Toc93011729 \h </w:instrText>
            </w:r>
            <w:r w:rsidR="00EC1FC1" w:rsidRPr="00EC1FC1">
              <w:rPr>
                <w:rFonts w:ascii="Verdana" w:hAnsi="Verdana"/>
                <w:noProof/>
                <w:webHidden/>
              </w:rPr>
            </w:r>
            <w:r w:rsidR="00EC1FC1" w:rsidRPr="00EC1FC1">
              <w:rPr>
                <w:rFonts w:ascii="Verdana" w:hAnsi="Verdana"/>
                <w:noProof/>
                <w:webHidden/>
              </w:rPr>
              <w:fldChar w:fldCharType="separate"/>
            </w:r>
            <w:r w:rsidR="00754726">
              <w:rPr>
                <w:rFonts w:ascii="Verdana" w:hAnsi="Verdana"/>
                <w:noProof/>
                <w:webHidden/>
              </w:rPr>
              <w:t>3</w:t>
            </w:r>
            <w:r w:rsidR="00EC1FC1" w:rsidRPr="00EC1FC1">
              <w:rPr>
                <w:rFonts w:ascii="Verdana" w:hAnsi="Verdana"/>
                <w:noProof/>
                <w:webHidden/>
              </w:rPr>
              <w:fldChar w:fldCharType="end"/>
            </w:r>
          </w:hyperlink>
        </w:p>
        <w:p w14:paraId="34F7475A" w14:textId="7A86CA0A" w:rsidR="00EC1FC1" w:rsidRPr="00EC1FC1" w:rsidRDefault="00EC1FC1">
          <w:pPr>
            <w:pStyle w:val="TOC2"/>
            <w:tabs>
              <w:tab w:val="right" w:leader="dot" w:pos="9016"/>
            </w:tabs>
            <w:rPr>
              <w:rFonts w:ascii="Verdana" w:eastAsiaTheme="minorEastAsia" w:hAnsi="Verdana"/>
              <w:noProof/>
              <w:lang w:eastAsia="en-GB"/>
            </w:rPr>
          </w:pPr>
          <w:hyperlink w:anchor="_Toc93011730" w:history="1">
            <w:r w:rsidRPr="00EC1FC1">
              <w:rPr>
                <w:rStyle w:val="Hyperlink"/>
                <w:rFonts w:ascii="Verdana" w:eastAsiaTheme="majorEastAsia" w:hAnsi="Verdana" w:cstheme="majorBidi"/>
                <w:noProof/>
              </w:rPr>
              <w:t>Introduction</w:t>
            </w:r>
            <w:r w:rsidRPr="00EC1FC1">
              <w:rPr>
                <w:rFonts w:ascii="Verdana" w:hAnsi="Verdana"/>
                <w:noProof/>
                <w:webHidden/>
              </w:rPr>
              <w:tab/>
            </w:r>
            <w:r w:rsidRPr="00EC1FC1">
              <w:rPr>
                <w:rFonts w:ascii="Verdana" w:hAnsi="Verdana"/>
                <w:noProof/>
                <w:webHidden/>
              </w:rPr>
              <w:fldChar w:fldCharType="begin"/>
            </w:r>
            <w:r w:rsidRPr="00EC1FC1">
              <w:rPr>
                <w:rFonts w:ascii="Verdana" w:hAnsi="Verdana"/>
                <w:noProof/>
                <w:webHidden/>
              </w:rPr>
              <w:instrText xml:space="preserve"> PAGEREF _Toc93011730 \h </w:instrText>
            </w:r>
            <w:r w:rsidRPr="00EC1FC1">
              <w:rPr>
                <w:rFonts w:ascii="Verdana" w:hAnsi="Verdana"/>
                <w:noProof/>
                <w:webHidden/>
              </w:rPr>
            </w:r>
            <w:r w:rsidRPr="00EC1FC1">
              <w:rPr>
                <w:rFonts w:ascii="Verdana" w:hAnsi="Verdana"/>
                <w:noProof/>
                <w:webHidden/>
              </w:rPr>
              <w:fldChar w:fldCharType="separate"/>
            </w:r>
            <w:r w:rsidR="00754726">
              <w:rPr>
                <w:rFonts w:ascii="Verdana" w:hAnsi="Verdana"/>
                <w:noProof/>
                <w:webHidden/>
              </w:rPr>
              <w:t>3</w:t>
            </w:r>
            <w:r w:rsidRPr="00EC1FC1">
              <w:rPr>
                <w:rFonts w:ascii="Verdana" w:hAnsi="Verdana"/>
                <w:noProof/>
                <w:webHidden/>
              </w:rPr>
              <w:fldChar w:fldCharType="end"/>
            </w:r>
          </w:hyperlink>
        </w:p>
        <w:p w14:paraId="0D792A61" w14:textId="3E9A4691" w:rsidR="00EC1FC1" w:rsidRPr="00EC1FC1" w:rsidRDefault="00EC1FC1">
          <w:pPr>
            <w:pStyle w:val="TOC2"/>
            <w:tabs>
              <w:tab w:val="right" w:leader="dot" w:pos="9016"/>
            </w:tabs>
            <w:rPr>
              <w:rFonts w:ascii="Verdana" w:eastAsiaTheme="minorEastAsia" w:hAnsi="Verdana"/>
              <w:noProof/>
              <w:lang w:eastAsia="en-GB"/>
            </w:rPr>
          </w:pPr>
          <w:hyperlink w:anchor="_Toc93011731" w:history="1">
            <w:r w:rsidRPr="00EC1FC1">
              <w:rPr>
                <w:rStyle w:val="Hyperlink"/>
                <w:rFonts w:ascii="Verdana" w:eastAsiaTheme="majorEastAsia" w:hAnsi="Verdana" w:cstheme="majorBidi"/>
                <w:noProof/>
              </w:rPr>
              <w:t>Key Features of a TIP</w:t>
            </w:r>
            <w:r w:rsidRPr="00EC1FC1">
              <w:rPr>
                <w:rFonts w:ascii="Verdana" w:hAnsi="Verdana"/>
                <w:noProof/>
                <w:webHidden/>
              </w:rPr>
              <w:tab/>
            </w:r>
            <w:r w:rsidRPr="00EC1FC1">
              <w:rPr>
                <w:rFonts w:ascii="Verdana" w:hAnsi="Verdana"/>
                <w:noProof/>
                <w:webHidden/>
              </w:rPr>
              <w:fldChar w:fldCharType="begin"/>
            </w:r>
            <w:r w:rsidRPr="00EC1FC1">
              <w:rPr>
                <w:rFonts w:ascii="Verdana" w:hAnsi="Verdana"/>
                <w:noProof/>
                <w:webHidden/>
              </w:rPr>
              <w:instrText xml:space="preserve"> PAGEREF _Toc93011731 \h </w:instrText>
            </w:r>
            <w:r w:rsidRPr="00EC1FC1">
              <w:rPr>
                <w:rFonts w:ascii="Verdana" w:hAnsi="Verdana"/>
                <w:noProof/>
                <w:webHidden/>
              </w:rPr>
            </w:r>
            <w:r w:rsidRPr="00EC1FC1">
              <w:rPr>
                <w:rFonts w:ascii="Verdana" w:hAnsi="Verdana"/>
                <w:noProof/>
                <w:webHidden/>
              </w:rPr>
              <w:fldChar w:fldCharType="separate"/>
            </w:r>
            <w:r w:rsidR="00754726">
              <w:rPr>
                <w:rFonts w:ascii="Verdana" w:hAnsi="Verdana"/>
                <w:noProof/>
                <w:webHidden/>
              </w:rPr>
              <w:t>3</w:t>
            </w:r>
            <w:r w:rsidRPr="00EC1FC1">
              <w:rPr>
                <w:rFonts w:ascii="Verdana" w:hAnsi="Verdana"/>
                <w:noProof/>
                <w:webHidden/>
              </w:rPr>
              <w:fldChar w:fldCharType="end"/>
            </w:r>
          </w:hyperlink>
        </w:p>
        <w:p w14:paraId="7C5B872D" w14:textId="21D8B719" w:rsidR="00EC1FC1" w:rsidRPr="00EC1FC1" w:rsidRDefault="00EC1FC1">
          <w:pPr>
            <w:pStyle w:val="TOC2"/>
            <w:tabs>
              <w:tab w:val="right" w:leader="dot" w:pos="9016"/>
            </w:tabs>
            <w:rPr>
              <w:rFonts w:ascii="Verdana" w:eastAsiaTheme="minorEastAsia" w:hAnsi="Verdana"/>
              <w:noProof/>
              <w:lang w:eastAsia="en-GB"/>
            </w:rPr>
          </w:pPr>
          <w:hyperlink w:anchor="_Toc93011732" w:history="1">
            <w:r w:rsidRPr="00EC1FC1">
              <w:rPr>
                <w:rStyle w:val="Hyperlink"/>
                <w:rFonts w:ascii="Verdana" w:eastAsiaTheme="majorEastAsia" w:hAnsi="Verdana" w:cstheme="majorBidi"/>
                <w:noProof/>
              </w:rPr>
              <w:t>Integrating CTI into IR</w:t>
            </w:r>
            <w:r w:rsidRPr="00EC1FC1">
              <w:rPr>
                <w:rFonts w:ascii="Verdana" w:hAnsi="Verdana"/>
                <w:noProof/>
                <w:webHidden/>
              </w:rPr>
              <w:tab/>
            </w:r>
            <w:r w:rsidRPr="00EC1FC1">
              <w:rPr>
                <w:rFonts w:ascii="Verdana" w:hAnsi="Verdana"/>
                <w:noProof/>
                <w:webHidden/>
              </w:rPr>
              <w:fldChar w:fldCharType="begin"/>
            </w:r>
            <w:r w:rsidRPr="00EC1FC1">
              <w:rPr>
                <w:rFonts w:ascii="Verdana" w:hAnsi="Verdana"/>
                <w:noProof/>
                <w:webHidden/>
              </w:rPr>
              <w:instrText xml:space="preserve"> PAGEREF _Toc93011732 \h </w:instrText>
            </w:r>
            <w:r w:rsidRPr="00EC1FC1">
              <w:rPr>
                <w:rFonts w:ascii="Verdana" w:hAnsi="Verdana"/>
                <w:noProof/>
                <w:webHidden/>
              </w:rPr>
            </w:r>
            <w:r w:rsidRPr="00EC1FC1">
              <w:rPr>
                <w:rFonts w:ascii="Verdana" w:hAnsi="Verdana"/>
                <w:noProof/>
                <w:webHidden/>
              </w:rPr>
              <w:fldChar w:fldCharType="separate"/>
            </w:r>
            <w:r w:rsidR="00754726">
              <w:rPr>
                <w:rFonts w:ascii="Verdana" w:hAnsi="Verdana"/>
                <w:noProof/>
                <w:webHidden/>
              </w:rPr>
              <w:t>4</w:t>
            </w:r>
            <w:r w:rsidRPr="00EC1FC1">
              <w:rPr>
                <w:rFonts w:ascii="Verdana" w:hAnsi="Verdana"/>
                <w:noProof/>
                <w:webHidden/>
              </w:rPr>
              <w:fldChar w:fldCharType="end"/>
            </w:r>
          </w:hyperlink>
        </w:p>
        <w:p w14:paraId="5E5DD589" w14:textId="640F5716" w:rsidR="00EC1FC1" w:rsidRPr="00EC1FC1" w:rsidRDefault="00EC1FC1">
          <w:pPr>
            <w:pStyle w:val="TOC2"/>
            <w:tabs>
              <w:tab w:val="right" w:leader="dot" w:pos="9016"/>
            </w:tabs>
            <w:rPr>
              <w:rFonts w:ascii="Verdana" w:eastAsiaTheme="minorEastAsia" w:hAnsi="Verdana"/>
              <w:noProof/>
              <w:lang w:eastAsia="en-GB"/>
            </w:rPr>
          </w:pPr>
          <w:hyperlink w:anchor="_Toc93011733" w:history="1">
            <w:r w:rsidRPr="00EC1FC1">
              <w:rPr>
                <w:rStyle w:val="Hyperlink"/>
                <w:rFonts w:ascii="Verdana" w:eastAsiaTheme="majorEastAsia" w:hAnsi="Verdana" w:cstheme="majorBidi"/>
                <w:noProof/>
              </w:rPr>
              <w:t>Visualising CTI</w:t>
            </w:r>
            <w:r w:rsidRPr="00EC1FC1">
              <w:rPr>
                <w:rFonts w:ascii="Verdana" w:hAnsi="Verdana"/>
                <w:noProof/>
                <w:webHidden/>
              </w:rPr>
              <w:tab/>
            </w:r>
            <w:r w:rsidRPr="00EC1FC1">
              <w:rPr>
                <w:rFonts w:ascii="Verdana" w:hAnsi="Verdana"/>
                <w:noProof/>
                <w:webHidden/>
              </w:rPr>
              <w:fldChar w:fldCharType="begin"/>
            </w:r>
            <w:r w:rsidRPr="00EC1FC1">
              <w:rPr>
                <w:rFonts w:ascii="Verdana" w:hAnsi="Verdana"/>
                <w:noProof/>
                <w:webHidden/>
              </w:rPr>
              <w:instrText xml:space="preserve"> PAGEREF _Toc93011733 \h </w:instrText>
            </w:r>
            <w:r w:rsidRPr="00EC1FC1">
              <w:rPr>
                <w:rFonts w:ascii="Verdana" w:hAnsi="Verdana"/>
                <w:noProof/>
                <w:webHidden/>
              </w:rPr>
            </w:r>
            <w:r w:rsidRPr="00EC1FC1">
              <w:rPr>
                <w:rFonts w:ascii="Verdana" w:hAnsi="Verdana"/>
                <w:noProof/>
                <w:webHidden/>
              </w:rPr>
              <w:fldChar w:fldCharType="separate"/>
            </w:r>
            <w:r w:rsidR="00754726">
              <w:rPr>
                <w:rFonts w:ascii="Verdana" w:hAnsi="Verdana"/>
                <w:noProof/>
                <w:webHidden/>
              </w:rPr>
              <w:t>5</w:t>
            </w:r>
            <w:r w:rsidRPr="00EC1FC1">
              <w:rPr>
                <w:rFonts w:ascii="Verdana" w:hAnsi="Verdana"/>
                <w:noProof/>
                <w:webHidden/>
              </w:rPr>
              <w:fldChar w:fldCharType="end"/>
            </w:r>
          </w:hyperlink>
        </w:p>
        <w:p w14:paraId="50D5E347" w14:textId="1C7605E7" w:rsidR="00EC1FC1" w:rsidRPr="00EC1FC1" w:rsidRDefault="00EC1FC1">
          <w:pPr>
            <w:pStyle w:val="TOC2"/>
            <w:tabs>
              <w:tab w:val="right" w:leader="dot" w:pos="9016"/>
            </w:tabs>
            <w:rPr>
              <w:rFonts w:ascii="Verdana" w:eastAsiaTheme="minorEastAsia" w:hAnsi="Verdana"/>
              <w:noProof/>
              <w:lang w:eastAsia="en-GB"/>
            </w:rPr>
          </w:pPr>
          <w:hyperlink w:anchor="_Toc93011734" w:history="1">
            <w:r w:rsidRPr="00EC1FC1">
              <w:rPr>
                <w:rStyle w:val="Hyperlink"/>
                <w:rFonts w:ascii="Verdana" w:eastAsiaTheme="majorEastAsia" w:hAnsi="Verdana" w:cstheme="majorBidi"/>
                <w:noProof/>
              </w:rPr>
              <w:t>Conclusion</w:t>
            </w:r>
            <w:r w:rsidRPr="00EC1FC1">
              <w:rPr>
                <w:rFonts w:ascii="Verdana" w:hAnsi="Verdana"/>
                <w:noProof/>
                <w:webHidden/>
              </w:rPr>
              <w:tab/>
            </w:r>
            <w:r w:rsidRPr="00EC1FC1">
              <w:rPr>
                <w:rFonts w:ascii="Verdana" w:hAnsi="Verdana"/>
                <w:noProof/>
                <w:webHidden/>
              </w:rPr>
              <w:fldChar w:fldCharType="begin"/>
            </w:r>
            <w:r w:rsidRPr="00EC1FC1">
              <w:rPr>
                <w:rFonts w:ascii="Verdana" w:hAnsi="Verdana"/>
                <w:noProof/>
                <w:webHidden/>
              </w:rPr>
              <w:instrText xml:space="preserve"> PAGEREF _Toc93011734 \h </w:instrText>
            </w:r>
            <w:r w:rsidRPr="00EC1FC1">
              <w:rPr>
                <w:rFonts w:ascii="Verdana" w:hAnsi="Verdana"/>
                <w:noProof/>
                <w:webHidden/>
              </w:rPr>
            </w:r>
            <w:r w:rsidRPr="00EC1FC1">
              <w:rPr>
                <w:rFonts w:ascii="Verdana" w:hAnsi="Verdana"/>
                <w:noProof/>
                <w:webHidden/>
              </w:rPr>
              <w:fldChar w:fldCharType="separate"/>
            </w:r>
            <w:r w:rsidR="00754726">
              <w:rPr>
                <w:rFonts w:ascii="Verdana" w:hAnsi="Verdana"/>
                <w:noProof/>
                <w:webHidden/>
              </w:rPr>
              <w:t>6</w:t>
            </w:r>
            <w:r w:rsidRPr="00EC1FC1">
              <w:rPr>
                <w:rFonts w:ascii="Verdana" w:hAnsi="Verdana"/>
                <w:noProof/>
                <w:webHidden/>
              </w:rPr>
              <w:fldChar w:fldCharType="end"/>
            </w:r>
          </w:hyperlink>
        </w:p>
        <w:p w14:paraId="387CF3F5" w14:textId="199A4B58" w:rsidR="00EC1FC1" w:rsidRPr="00EC1FC1" w:rsidRDefault="00EC1FC1">
          <w:pPr>
            <w:pStyle w:val="TOC2"/>
            <w:tabs>
              <w:tab w:val="right" w:leader="dot" w:pos="9016"/>
            </w:tabs>
            <w:rPr>
              <w:rFonts w:ascii="Verdana" w:eastAsiaTheme="minorEastAsia" w:hAnsi="Verdana"/>
              <w:noProof/>
              <w:lang w:eastAsia="en-GB"/>
            </w:rPr>
          </w:pPr>
          <w:hyperlink w:anchor="_Toc93011735" w:history="1">
            <w:r w:rsidRPr="00EC1FC1">
              <w:rPr>
                <w:rStyle w:val="Hyperlink"/>
                <w:rFonts w:ascii="Verdana" w:eastAsiaTheme="majorEastAsia" w:hAnsi="Verdana" w:cstheme="majorBidi"/>
                <w:noProof/>
              </w:rPr>
              <w:t>References</w:t>
            </w:r>
            <w:r w:rsidRPr="00EC1FC1">
              <w:rPr>
                <w:rFonts w:ascii="Verdana" w:hAnsi="Verdana"/>
                <w:noProof/>
                <w:webHidden/>
              </w:rPr>
              <w:tab/>
            </w:r>
            <w:r w:rsidRPr="00EC1FC1">
              <w:rPr>
                <w:rFonts w:ascii="Verdana" w:hAnsi="Verdana"/>
                <w:noProof/>
                <w:webHidden/>
              </w:rPr>
              <w:fldChar w:fldCharType="begin"/>
            </w:r>
            <w:r w:rsidRPr="00EC1FC1">
              <w:rPr>
                <w:rFonts w:ascii="Verdana" w:hAnsi="Verdana"/>
                <w:noProof/>
                <w:webHidden/>
              </w:rPr>
              <w:instrText xml:space="preserve"> PAGEREF _Toc93011735 \h </w:instrText>
            </w:r>
            <w:r w:rsidRPr="00EC1FC1">
              <w:rPr>
                <w:rFonts w:ascii="Verdana" w:hAnsi="Verdana"/>
                <w:noProof/>
                <w:webHidden/>
              </w:rPr>
            </w:r>
            <w:r w:rsidRPr="00EC1FC1">
              <w:rPr>
                <w:rFonts w:ascii="Verdana" w:hAnsi="Verdana"/>
                <w:noProof/>
                <w:webHidden/>
              </w:rPr>
              <w:fldChar w:fldCharType="separate"/>
            </w:r>
            <w:r w:rsidR="00754726">
              <w:rPr>
                <w:rFonts w:ascii="Verdana" w:hAnsi="Verdana"/>
                <w:noProof/>
                <w:webHidden/>
              </w:rPr>
              <w:t>7</w:t>
            </w:r>
            <w:r w:rsidRPr="00EC1FC1">
              <w:rPr>
                <w:rFonts w:ascii="Verdana" w:hAnsi="Verdana"/>
                <w:noProof/>
                <w:webHidden/>
              </w:rPr>
              <w:fldChar w:fldCharType="end"/>
            </w:r>
          </w:hyperlink>
        </w:p>
        <w:p w14:paraId="2CA7DDB0" w14:textId="2B41F21D" w:rsidR="00EC1FC1" w:rsidRPr="00EC1FC1" w:rsidRDefault="00EC1FC1">
          <w:pPr>
            <w:pStyle w:val="TOC1"/>
            <w:tabs>
              <w:tab w:val="right" w:leader="dot" w:pos="9016"/>
            </w:tabs>
            <w:rPr>
              <w:rFonts w:ascii="Verdana" w:eastAsiaTheme="minorEastAsia" w:hAnsi="Verdana"/>
              <w:noProof/>
              <w:lang w:eastAsia="en-GB"/>
            </w:rPr>
          </w:pPr>
          <w:hyperlink w:anchor="_Toc93011736" w:history="1">
            <w:r w:rsidRPr="00EC1FC1">
              <w:rPr>
                <w:rStyle w:val="Hyperlink"/>
                <w:rFonts w:ascii="Verdana" w:hAnsi="Verdana"/>
                <w:noProof/>
              </w:rPr>
              <w:t>System Design Documentation</w:t>
            </w:r>
            <w:r w:rsidRPr="00EC1FC1">
              <w:rPr>
                <w:rFonts w:ascii="Verdana" w:hAnsi="Verdana"/>
                <w:noProof/>
                <w:webHidden/>
              </w:rPr>
              <w:tab/>
            </w:r>
            <w:r w:rsidRPr="00EC1FC1">
              <w:rPr>
                <w:rFonts w:ascii="Verdana" w:hAnsi="Verdana"/>
                <w:noProof/>
                <w:webHidden/>
              </w:rPr>
              <w:fldChar w:fldCharType="begin"/>
            </w:r>
            <w:r w:rsidRPr="00EC1FC1">
              <w:rPr>
                <w:rFonts w:ascii="Verdana" w:hAnsi="Verdana"/>
                <w:noProof/>
                <w:webHidden/>
              </w:rPr>
              <w:instrText xml:space="preserve"> PAGEREF _Toc93011736 \h </w:instrText>
            </w:r>
            <w:r w:rsidRPr="00EC1FC1">
              <w:rPr>
                <w:rFonts w:ascii="Verdana" w:hAnsi="Verdana"/>
                <w:noProof/>
                <w:webHidden/>
              </w:rPr>
            </w:r>
            <w:r w:rsidRPr="00EC1FC1">
              <w:rPr>
                <w:rFonts w:ascii="Verdana" w:hAnsi="Verdana"/>
                <w:noProof/>
                <w:webHidden/>
              </w:rPr>
              <w:fldChar w:fldCharType="separate"/>
            </w:r>
            <w:r w:rsidR="00754726">
              <w:rPr>
                <w:rFonts w:ascii="Verdana" w:hAnsi="Verdana"/>
                <w:noProof/>
                <w:webHidden/>
              </w:rPr>
              <w:t>8</w:t>
            </w:r>
            <w:r w:rsidRPr="00EC1FC1">
              <w:rPr>
                <w:rFonts w:ascii="Verdana" w:hAnsi="Verdana"/>
                <w:noProof/>
                <w:webHidden/>
              </w:rPr>
              <w:fldChar w:fldCharType="end"/>
            </w:r>
          </w:hyperlink>
        </w:p>
        <w:p w14:paraId="3EF0810E" w14:textId="294B4DDF" w:rsidR="00EC1FC1" w:rsidRPr="00EC1FC1" w:rsidRDefault="00EC1FC1">
          <w:pPr>
            <w:pStyle w:val="TOC2"/>
            <w:tabs>
              <w:tab w:val="right" w:leader="dot" w:pos="9016"/>
            </w:tabs>
            <w:rPr>
              <w:rFonts w:ascii="Verdana" w:eastAsiaTheme="minorEastAsia" w:hAnsi="Verdana"/>
              <w:noProof/>
              <w:lang w:eastAsia="en-GB"/>
            </w:rPr>
          </w:pPr>
          <w:hyperlink w:anchor="_Toc93011737" w:history="1">
            <w:r w:rsidRPr="00EC1FC1">
              <w:rPr>
                <w:rStyle w:val="Hyperlink"/>
                <w:rFonts w:ascii="Verdana" w:hAnsi="Verdana"/>
                <w:noProof/>
              </w:rPr>
              <w:t>System Architecture</w:t>
            </w:r>
            <w:r w:rsidRPr="00EC1FC1">
              <w:rPr>
                <w:rFonts w:ascii="Verdana" w:hAnsi="Verdana"/>
                <w:noProof/>
                <w:webHidden/>
              </w:rPr>
              <w:tab/>
            </w:r>
            <w:r w:rsidRPr="00EC1FC1">
              <w:rPr>
                <w:rFonts w:ascii="Verdana" w:hAnsi="Verdana"/>
                <w:noProof/>
                <w:webHidden/>
              </w:rPr>
              <w:fldChar w:fldCharType="begin"/>
            </w:r>
            <w:r w:rsidRPr="00EC1FC1">
              <w:rPr>
                <w:rFonts w:ascii="Verdana" w:hAnsi="Verdana"/>
                <w:noProof/>
                <w:webHidden/>
              </w:rPr>
              <w:instrText xml:space="preserve"> PAGEREF _Toc93011737 \h </w:instrText>
            </w:r>
            <w:r w:rsidRPr="00EC1FC1">
              <w:rPr>
                <w:rFonts w:ascii="Verdana" w:hAnsi="Verdana"/>
                <w:noProof/>
                <w:webHidden/>
              </w:rPr>
            </w:r>
            <w:r w:rsidRPr="00EC1FC1">
              <w:rPr>
                <w:rFonts w:ascii="Verdana" w:hAnsi="Verdana"/>
                <w:noProof/>
                <w:webHidden/>
              </w:rPr>
              <w:fldChar w:fldCharType="separate"/>
            </w:r>
            <w:r w:rsidR="00754726">
              <w:rPr>
                <w:rFonts w:ascii="Verdana" w:hAnsi="Verdana"/>
                <w:noProof/>
                <w:webHidden/>
              </w:rPr>
              <w:t>8</w:t>
            </w:r>
            <w:r w:rsidRPr="00EC1FC1">
              <w:rPr>
                <w:rFonts w:ascii="Verdana" w:hAnsi="Verdana"/>
                <w:noProof/>
                <w:webHidden/>
              </w:rPr>
              <w:fldChar w:fldCharType="end"/>
            </w:r>
          </w:hyperlink>
        </w:p>
        <w:p w14:paraId="2B93C0F1" w14:textId="4F6FBA1D" w:rsidR="00EC1FC1" w:rsidRPr="00EC1FC1" w:rsidRDefault="00EC1FC1">
          <w:pPr>
            <w:pStyle w:val="TOC2"/>
            <w:tabs>
              <w:tab w:val="right" w:leader="dot" w:pos="9016"/>
            </w:tabs>
            <w:rPr>
              <w:rFonts w:ascii="Verdana" w:eastAsiaTheme="minorEastAsia" w:hAnsi="Verdana"/>
              <w:noProof/>
              <w:lang w:eastAsia="en-GB"/>
            </w:rPr>
          </w:pPr>
          <w:hyperlink w:anchor="_Toc93011738" w:history="1">
            <w:r w:rsidRPr="00EC1FC1">
              <w:rPr>
                <w:rStyle w:val="Hyperlink"/>
                <w:rFonts w:ascii="Verdana" w:hAnsi="Verdana"/>
                <w:noProof/>
              </w:rPr>
              <w:t>Database Architecture</w:t>
            </w:r>
            <w:r w:rsidRPr="00EC1FC1">
              <w:rPr>
                <w:rFonts w:ascii="Verdana" w:hAnsi="Verdana"/>
                <w:noProof/>
                <w:webHidden/>
              </w:rPr>
              <w:tab/>
            </w:r>
            <w:r w:rsidRPr="00EC1FC1">
              <w:rPr>
                <w:rFonts w:ascii="Verdana" w:hAnsi="Verdana"/>
                <w:noProof/>
                <w:webHidden/>
              </w:rPr>
              <w:fldChar w:fldCharType="begin"/>
            </w:r>
            <w:r w:rsidRPr="00EC1FC1">
              <w:rPr>
                <w:rFonts w:ascii="Verdana" w:hAnsi="Verdana"/>
                <w:noProof/>
                <w:webHidden/>
              </w:rPr>
              <w:instrText xml:space="preserve"> PAGEREF _Toc93011738 \h </w:instrText>
            </w:r>
            <w:r w:rsidRPr="00EC1FC1">
              <w:rPr>
                <w:rFonts w:ascii="Verdana" w:hAnsi="Verdana"/>
                <w:noProof/>
                <w:webHidden/>
              </w:rPr>
            </w:r>
            <w:r w:rsidRPr="00EC1FC1">
              <w:rPr>
                <w:rFonts w:ascii="Verdana" w:hAnsi="Verdana"/>
                <w:noProof/>
                <w:webHidden/>
              </w:rPr>
              <w:fldChar w:fldCharType="separate"/>
            </w:r>
            <w:r w:rsidR="00754726">
              <w:rPr>
                <w:rFonts w:ascii="Verdana" w:hAnsi="Verdana"/>
                <w:noProof/>
                <w:webHidden/>
              </w:rPr>
              <w:t>9</w:t>
            </w:r>
            <w:r w:rsidRPr="00EC1FC1">
              <w:rPr>
                <w:rFonts w:ascii="Verdana" w:hAnsi="Verdana"/>
                <w:noProof/>
                <w:webHidden/>
              </w:rPr>
              <w:fldChar w:fldCharType="end"/>
            </w:r>
          </w:hyperlink>
        </w:p>
        <w:p w14:paraId="5E5DA2A2" w14:textId="66B09E97" w:rsidR="00EC1FC1" w:rsidRPr="00EC1FC1" w:rsidRDefault="00EC1FC1">
          <w:pPr>
            <w:pStyle w:val="TOC2"/>
            <w:tabs>
              <w:tab w:val="right" w:leader="dot" w:pos="9016"/>
            </w:tabs>
            <w:rPr>
              <w:rFonts w:ascii="Verdana" w:eastAsiaTheme="minorEastAsia" w:hAnsi="Verdana"/>
              <w:noProof/>
              <w:lang w:eastAsia="en-GB"/>
            </w:rPr>
          </w:pPr>
          <w:hyperlink w:anchor="_Toc93011739" w:history="1">
            <w:r w:rsidRPr="00EC1FC1">
              <w:rPr>
                <w:rStyle w:val="Hyperlink"/>
                <w:rFonts w:ascii="Verdana" w:hAnsi="Verdana"/>
                <w:noProof/>
              </w:rPr>
              <w:t>UI Design</w:t>
            </w:r>
            <w:r w:rsidRPr="00EC1FC1">
              <w:rPr>
                <w:rFonts w:ascii="Verdana" w:hAnsi="Verdana"/>
                <w:noProof/>
                <w:webHidden/>
              </w:rPr>
              <w:tab/>
            </w:r>
            <w:r w:rsidRPr="00EC1FC1">
              <w:rPr>
                <w:rFonts w:ascii="Verdana" w:hAnsi="Verdana"/>
                <w:noProof/>
                <w:webHidden/>
              </w:rPr>
              <w:fldChar w:fldCharType="begin"/>
            </w:r>
            <w:r w:rsidRPr="00EC1FC1">
              <w:rPr>
                <w:rFonts w:ascii="Verdana" w:hAnsi="Verdana"/>
                <w:noProof/>
                <w:webHidden/>
              </w:rPr>
              <w:instrText xml:space="preserve"> PAGEREF _Toc93011739 \h </w:instrText>
            </w:r>
            <w:r w:rsidRPr="00EC1FC1">
              <w:rPr>
                <w:rFonts w:ascii="Verdana" w:hAnsi="Verdana"/>
                <w:noProof/>
                <w:webHidden/>
              </w:rPr>
            </w:r>
            <w:r w:rsidRPr="00EC1FC1">
              <w:rPr>
                <w:rFonts w:ascii="Verdana" w:hAnsi="Verdana"/>
                <w:noProof/>
                <w:webHidden/>
              </w:rPr>
              <w:fldChar w:fldCharType="separate"/>
            </w:r>
            <w:r w:rsidR="00754726">
              <w:rPr>
                <w:rFonts w:ascii="Verdana" w:hAnsi="Verdana"/>
                <w:noProof/>
                <w:webHidden/>
              </w:rPr>
              <w:t>9</w:t>
            </w:r>
            <w:r w:rsidRPr="00EC1FC1">
              <w:rPr>
                <w:rFonts w:ascii="Verdana" w:hAnsi="Verdana"/>
                <w:noProof/>
                <w:webHidden/>
              </w:rPr>
              <w:fldChar w:fldCharType="end"/>
            </w:r>
          </w:hyperlink>
        </w:p>
        <w:p w14:paraId="49350CD3" w14:textId="6E64194E" w:rsidR="00EC1FC1" w:rsidRPr="00EC1FC1" w:rsidRDefault="00EC1FC1">
          <w:pPr>
            <w:pStyle w:val="TOC1"/>
            <w:tabs>
              <w:tab w:val="right" w:leader="dot" w:pos="9016"/>
            </w:tabs>
            <w:rPr>
              <w:rFonts w:ascii="Verdana" w:eastAsiaTheme="minorEastAsia" w:hAnsi="Verdana"/>
              <w:noProof/>
              <w:lang w:eastAsia="en-GB"/>
            </w:rPr>
          </w:pPr>
          <w:hyperlink w:anchor="_Toc93011740" w:history="1">
            <w:r w:rsidRPr="00EC1FC1">
              <w:rPr>
                <w:rStyle w:val="Hyperlink"/>
                <w:rFonts w:ascii="Verdana" w:hAnsi="Verdana"/>
                <w:noProof/>
              </w:rPr>
              <w:t>Functional Requirements</w:t>
            </w:r>
            <w:r w:rsidRPr="00EC1FC1">
              <w:rPr>
                <w:rFonts w:ascii="Verdana" w:hAnsi="Verdana"/>
                <w:noProof/>
                <w:webHidden/>
              </w:rPr>
              <w:tab/>
            </w:r>
            <w:r w:rsidRPr="00EC1FC1">
              <w:rPr>
                <w:rFonts w:ascii="Verdana" w:hAnsi="Verdana"/>
                <w:noProof/>
                <w:webHidden/>
              </w:rPr>
              <w:fldChar w:fldCharType="begin"/>
            </w:r>
            <w:r w:rsidRPr="00EC1FC1">
              <w:rPr>
                <w:rFonts w:ascii="Verdana" w:hAnsi="Verdana"/>
                <w:noProof/>
                <w:webHidden/>
              </w:rPr>
              <w:instrText xml:space="preserve"> PAGEREF _Toc93011740 \h </w:instrText>
            </w:r>
            <w:r w:rsidRPr="00EC1FC1">
              <w:rPr>
                <w:rFonts w:ascii="Verdana" w:hAnsi="Verdana"/>
                <w:noProof/>
                <w:webHidden/>
              </w:rPr>
            </w:r>
            <w:r w:rsidRPr="00EC1FC1">
              <w:rPr>
                <w:rFonts w:ascii="Verdana" w:hAnsi="Verdana"/>
                <w:noProof/>
                <w:webHidden/>
              </w:rPr>
              <w:fldChar w:fldCharType="separate"/>
            </w:r>
            <w:r w:rsidR="00754726">
              <w:rPr>
                <w:rFonts w:ascii="Verdana" w:hAnsi="Verdana"/>
                <w:noProof/>
                <w:webHidden/>
              </w:rPr>
              <w:t>11</w:t>
            </w:r>
            <w:r w:rsidRPr="00EC1FC1">
              <w:rPr>
                <w:rFonts w:ascii="Verdana" w:hAnsi="Verdana"/>
                <w:noProof/>
                <w:webHidden/>
              </w:rPr>
              <w:fldChar w:fldCharType="end"/>
            </w:r>
          </w:hyperlink>
        </w:p>
        <w:p w14:paraId="1339CAAE" w14:textId="32B11466" w:rsidR="00EC1FC1" w:rsidRPr="00EC1FC1" w:rsidRDefault="00EC1FC1">
          <w:pPr>
            <w:pStyle w:val="TOC1"/>
            <w:tabs>
              <w:tab w:val="right" w:leader="dot" w:pos="9016"/>
            </w:tabs>
            <w:rPr>
              <w:rFonts w:ascii="Verdana" w:eastAsiaTheme="minorEastAsia" w:hAnsi="Verdana"/>
              <w:noProof/>
              <w:lang w:eastAsia="en-GB"/>
            </w:rPr>
          </w:pPr>
          <w:hyperlink w:anchor="_Toc93011741" w:history="1">
            <w:r w:rsidRPr="00EC1FC1">
              <w:rPr>
                <w:rStyle w:val="Hyperlink"/>
                <w:rFonts w:ascii="Verdana" w:hAnsi="Verdana"/>
                <w:noProof/>
              </w:rPr>
              <w:t>Indicative Test Plan</w:t>
            </w:r>
            <w:r w:rsidRPr="00EC1FC1">
              <w:rPr>
                <w:rFonts w:ascii="Verdana" w:hAnsi="Verdana"/>
                <w:noProof/>
                <w:webHidden/>
              </w:rPr>
              <w:tab/>
            </w:r>
            <w:r w:rsidRPr="00EC1FC1">
              <w:rPr>
                <w:rFonts w:ascii="Verdana" w:hAnsi="Verdana"/>
                <w:noProof/>
                <w:webHidden/>
              </w:rPr>
              <w:fldChar w:fldCharType="begin"/>
            </w:r>
            <w:r w:rsidRPr="00EC1FC1">
              <w:rPr>
                <w:rFonts w:ascii="Verdana" w:hAnsi="Verdana"/>
                <w:noProof/>
                <w:webHidden/>
              </w:rPr>
              <w:instrText xml:space="preserve"> PAGEREF _Toc93011741 \h </w:instrText>
            </w:r>
            <w:r w:rsidRPr="00EC1FC1">
              <w:rPr>
                <w:rFonts w:ascii="Verdana" w:hAnsi="Verdana"/>
                <w:noProof/>
                <w:webHidden/>
              </w:rPr>
            </w:r>
            <w:r w:rsidRPr="00EC1FC1">
              <w:rPr>
                <w:rFonts w:ascii="Verdana" w:hAnsi="Verdana"/>
                <w:noProof/>
                <w:webHidden/>
              </w:rPr>
              <w:fldChar w:fldCharType="separate"/>
            </w:r>
            <w:r w:rsidR="00754726">
              <w:rPr>
                <w:rFonts w:ascii="Verdana" w:hAnsi="Verdana"/>
                <w:noProof/>
                <w:webHidden/>
              </w:rPr>
              <w:t>12</w:t>
            </w:r>
            <w:r w:rsidRPr="00EC1FC1">
              <w:rPr>
                <w:rFonts w:ascii="Verdana" w:hAnsi="Verdana"/>
                <w:noProof/>
                <w:webHidden/>
              </w:rPr>
              <w:fldChar w:fldCharType="end"/>
            </w:r>
          </w:hyperlink>
        </w:p>
        <w:p w14:paraId="2B212863" w14:textId="57C14031" w:rsidR="00EC1FC1" w:rsidRPr="00EC1FC1" w:rsidRDefault="00EC1FC1">
          <w:pPr>
            <w:pStyle w:val="TOC1"/>
            <w:tabs>
              <w:tab w:val="right" w:leader="dot" w:pos="9016"/>
            </w:tabs>
            <w:rPr>
              <w:rFonts w:ascii="Verdana" w:eastAsiaTheme="minorEastAsia" w:hAnsi="Verdana"/>
              <w:noProof/>
              <w:lang w:eastAsia="en-GB"/>
            </w:rPr>
          </w:pPr>
          <w:hyperlink w:anchor="_Toc93011742" w:history="1">
            <w:r w:rsidRPr="00EC1FC1">
              <w:rPr>
                <w:rStyle w:val="Hyperlink"/>
                <w:rFonts w:ascii="Verdana" w:hAnsi="Verdana"/>
                <w:noProof/>
              </w:rPr>
              <w:t>Implementation Report</w:t>
            </w:r>
            <w:r w:rsidRPr="00EC1FC1">
              <w:rPr>
                <w:rFonts w:ascii="Verdana" w:hAnsi="Verdana"/>
                <w:noProof/>
                <w:webHidden/>
              </w:rPr>
              <w:tab/>
            </w:r>
            <w:r w:rsidRPr="00EC1FC1">
              <w:rPr>
                <w:rFonts w:ascii="Verdana" w:hAnsi="Verdana"/>
                <w:noProof/>
                <w:webHidden/>
              </w:rPr>
              <w:fldChar w:fldCharType="begin"/>
            </w:r>
            <w:r w:rsidRPr="00EC1FC1">
              <w:rPr>
                <w:rFonts w:ascii="Verdana" w:hAnsi="Verdana"/>
                <w:noProof/>
                <w:webHidden/>
              </w:rPr>
              <w:instrText xml:space="preserve"> PAGEREF _Toc93011742 \h </w:instrText>
            </w:r>
            <w:r w:rsidRPr="00EC1FC1">
              <w:rPr>
                <w:rFonts w:ascii="Verdana" w:hAnsi="Verdana"/>
                <w:noProof/>
                <w:webHidden/>
              </w:rPr>
            </w:r>
            <w:r w:rsidRPr="00EC1FC1">
              <w:rPr>
                <w:rFonts w:ascii="Verdana" w:hAnsi="Verdana"/>
                <w:noProof/>
                <w:webHidden/>
              </w:rPr>
              <w:fldChar w:fldCharType="separate"/>
            </w:r>
            <w:r w:rsidR="00754726">
              <w:rPr>
                <w:rFonts w:ascii="Verdana" w:hAnsi="Verdana"/>
                <w:noProof/>
                <w:webHidden/>
              </w:rPr>
              <w:t>17</w:t>
            </w:r>
            <w:r w:rsidRPr="00EC1FC1">
              <w:rPr>
                <w:rFonts w:ascii="Verdana" w:hAnsi="Verdana"/>
                <w:noProof/>
                <w:webHidden/>
              </w:rPr>
              <w:fldChar w:fldCharType="end"/>
            </w:r>
          </w:hyperlink>
        </w:p>
        <w:p w14:paraId="32173A21" w14:textId="3ECE1842" w:rsidR="00EC1FC1" w:rsidRPr="00EC1FC1" w:rsidRDefault="00EC1FC1">
          <w:pPr>
            <w:pStyle w:val="TOC1"/>
            <w:tabs>
              <w:tab w:val="right" w:leader="dot" w:pos="9016"/>
            </w:tabs>
            <w:rPr>
              <w:rFonts w:ascii="Verdana" w:eastAsiaTheme="minorEastAsia" w:hAnsi="Verdana"/>
              <w:noProof/>
              <w:lang w:eastAsia="en-GB"/>
            </w:rPr>
          </w:pPr>
          <w:hyperlink w:anchor="_Toc93011743" w:history="1">
            <w:r w:rsidRPr="00EC1FC1">
              <w:rPr>
                <w:rStyle w:val="Hyperlink"/>
                <w:rFonts w:ascii="Verdana" w:hAnsi="Verdana"/>
                <w:noProof/>
              </w:rPr>
              <w:t>References</w:t>
            </w:r>
            <w:r w:rsidRPr="00EC1FC1">
              <w:rPr>
                <w:rFonts w:ascii="Verdana" w:hAnsi="Verdana"/>
                <w:noProof/>
                <w:webHidden/>
              </w:rPr>
              <w:tab/>
            </w:r>
            <w:r w:rsidRPr="00EC1FC1">
              <w:rPr>
                <w:rFonts w:ascii="Verdana" w:hAnsi="Verdana"/>
                <w:noProof/>
                <w:webHidden/>
              </w:rPr>
              <w:fldChar w:fldCharType="begin"/>
            </w:r>
            <w:r w:rsidRPr="00EC1FC1">
              <w:rPr>
                <w:rFonts w:ascii="Verdana" w:hAnsi="Verdana"/>
                <w:noProof/>
                <w:webHidden/>
              </w:rPr>
              <w:instrText xml:space="preserve"> PAGEREF _Toc93011743 \h </w:instrText>
            </w:r>
            <w:r w:rsidRPr="00EC1FC1">
              <w:rPr>
                <w:rFonts w:ascii="Verdana" w:hAnsi="Verdana"/>
                <w:noProof/>
                <w:webHidden/>
              </w:rPr>
            </w:r>
            <w:r w:rsidRPr="00EC1FC1">
              <w:rPr>
                <w:rFonts w:ascii="Verdana" w:hAnsi="Verdana"/>
                <w:noProof/>
                <w:webHidden/>
              </w:rPr>
              <w:fldChar w:fldCharType="separate"/>
            </w:r>
            <w:r w:rsidR="00754726">
              <w:rPr>
                <w:rFonts w:ascii="Verdana" w:hAnsi="Verdana"/>
                <w:noProof/>
                <w:webHidden/>
              </w:rPr>
              <w:t>18</w:t>
            </w:r>
            <w:r w:rsidRPr="00EC1FC1">
              <w:rPr>
                <w:rFonts w:ascii="Verdana" w:hAnsi="Verdana"/>
                <w:noProof/>
                <w:webHidden/>
              </w:rPr>
              <w:fldChar w:fldCharType="end"/>
            </w:r>
          </w:hyperlink>
        </w:p>
        <w:p w14:paraId="0C60F325" w14:textId="401DC780" w:rsidR="00D91F20" w:rsidRDefault="00D91F20">
          <w:r w:rsidRPr="00D91F20">
            <w:rPr>
              <w:rFonts w:ascii="Verdana" w:hAnsi="Verdana"/>
              <w:b/>
              <w:bCs/>
              <w:noProof/>
            </w:rPr>
            <w:fldChar w:fldCharType="end"/>
          </w:r>
        </w:p>
      </w:sdtContent>
    </w:sdt>
    <w:p w14:paraId="20EAB0BC" w14:textId="77777777" w:rsidR="00D91F20" w:rsidRDefault="00D91F20">
      <w:pPr>
        <w:rPr>
          <w:rFonts w:ascii="Verdana" w:eastAsiaTheme="majorEastAsia" w:hAnsi="Verdana" w:cstheme="majorBidi"/>
          <w:color w:val="000000" w:themeColor="text1"/>
          <w:sz w:val="40"/>
          <w:szCs w:val="40"/>
        </w:rPr>
      </w:pPr>
      <w:r>
        <w:rPr>
          <w:rFonts w:ascii="Verdana" w:eastAsiaTheme="majorEastAsia" w:hAnsi="Verdana" w:cstheme="majorBidi"/>
          <w:color w:val="000000" w:themeColor="text1"/>
          <w:sz w:val="40"/>
          <w:szCs w:val="40"/>
        </w:rPr>
        <w:br w:type="page"/>
      </w:r>
    </w:p>
    <w:p w14:paraId="673CE6CE" w14:textId="25253EE5" w:rsidR="00322592" w:rsidRPr="00322592" w:rsidRDefault="00322592" w:rsidP="00322592">
      <w:pPr>
        <w:keepNext/>
        <w:keepLines/>
        <w:spacing w:before="240" w:after="0"/>
        <w:outlineLvl w:val="0"/>
        <w:rPr>
          <w:rFonts w:ascii="Verdana" w:eastAsiaTheme="majorEastAsia" w:hAnsi="Verdana" w:cstheme="majorBidi"/>
          <w:color w:val="000000" w:themeColor="text1"/>
          <w:sz w:val="40"/>
          <w:szCs w:val="40"/>
        </w:rPr>
      </w:pPr>
      <w:bookmarkStart w:id="0" w:name="_Toc93011729"/>
      <w:r w:rsidRPr="00322592">
        <w:rPr>
          <w:rFonts w:ascii="Verdana" w:eastAsiaTheme="majorEastAsia" w:hAnsi="Verdana" w:cstheme="majorBidi"/>
          <w:color w:val="000000" w:themeColor="text1"/>
          <w:sz w:val="40"/>
          <w:szCs w:val="40"/>
        </w:rPr>
        <w:lastRenderedPageBreak/>
        <w:t>Literature Review</w:t>
      </w:r>
      <w:bookmarkEnd w:id="0"/>
    </w:p>
    <w:p w14:paraId="266F6074" w14:textId="77777777" w:rsidR="00322592" w:rsidRPr="00322592" w:rsidRDefault="00322592" w:rsidP="00322592">
      <w:pPr>
        <w:rPr>
          <w:rFonts w:ascii="Verdana" w:hAnsi="Verdana"/>
          <w:sz w:val="20"/>
        </w:rPr>
      </w:pPr>
    </w:p>
    <w:p w14:paraId="19D40009" w14:textId="77777777" w:rsidR="00322592" w:rsidRPr="00322592" w:rsidRDefault="00322592" w:rsidP="00322592">
      <w:pPr>
        <w:keepNext/>
        <w:keepLines/>
        <w:spacing w:before="40" w:after="240"/>
        <w:outlineLvl w:val="1"/>
        <w:rPr>
          <w:rFonts w:ascii="Verdana" w:eastAsiaTheme="majorEastAsia" w:hAnsi="Verdana" w:cstheme="majorBidi"/>
          <w:b/>
          <w:color w:val="000000" w:themeColor="text1"/>
          <w:sz w:val="24"/>
          <w:szCs w:val="26"/>
        </w:rPr>
      </w:pPr>
      <w:bookmarkStart w:id="1" w:name="_Toc93011730"/>
      <w:r w:rsidRPr="00322592">
        <w:rPr>
          <w:rFonts w:ascii="Verdana" w:eastAsiaTheme="majorEastAsia" w:hAnsi="Verdana" w:cstheme="majorBidi"/>
          <w:b/>
          <w:color w:val="000000" w:themeColor="text1"/>
          <w:sz w:val="24"/>
          <w:szCs w:val="26"/>
        </w:rPr>
        <w:t>Introduction</w:t>
      </w:r>
      <w:bookmarkEnd w:id="1"/>
    </w:p>
    <w:p w14:paraId="75120E17" w14:textId="688B2AB0" w:rsidR="00322592" w:rsidRPr="00322592" w:rsidRDefault="00322592" w:rsidP="00322592">
      <w:pPr>
        <w:rPr>
          <w:rFonts w:ascii="Verdana" w:hAnsi="Verdana"/>
          <w:sz w:val="20"/>
        </w:rPr>
      </w:pPr>
      <w:r w:rsidRPr="00322592">
        <w:rPr>
          <w:rFonts w:ascii="Verdana" w:hAnsi="Verdana"/>
          <w:sz w:val="20"/>
        </w:rPr>
        <w:t>As cyber-attacks increase in frequency and magnitude, organisations have establish</w:t>
      </w:r>
      <w:r w:rsidR="00621C2C">
        <w:rPr>
          <w:rFonts w:ascii="Verdana" w:hAnsi="Verdana"/>
          <w:sz w:val="20"/>
        </w:rPr>
        <w:t>ed</w:t>
      </w:r>
      <w:r w:rsidRPr="00322592">
        <w:rPr>
          <w:rFonts w:ascii="Verdana" w:hAnsi="Verdana"/>
          <w:sz w:val="20"/>
        </w:rPr>
        <w:t xml:space="preserve"> incident response (IR) teams. A product of IR is cyber threat intelligence (CTI) which is contextualised to a specific threat actor. CTI can be fed back into the IR cycle to improve future responses against that actor. Additionally, CTI can be shared across multiple organisations to collaboratively improve response. </w:t>
      </w:r>
    </w:p>
    <w:p w14:paraId="50B38ABB" w14:textId="77777777" w:rsidR="00322592" w:rsidRPr="00322592" w:rsidRDefault="00322592" w:rsidP="00322592">
      <w:pPr>
        <w:rPr>
          <w:rFonts w:ascii="Verdana" w:hAnsi="Verdana"/>
          <w:sz w:val="20"/>
        </w:rPr>
      </w:pPr>
      <w:r w:rsidRPr="00322592">
        <w:rPr>
          <w:rFonts w:ascii="Verdana" w:hAnsi="Verdana"/>
          <w:sz w:val="20"/>
        </w:rPr>
        <w:t xml:space="preserve">To achieve this, IR teams must have real-time access to CTI during a live incident. Threat intelligence platforms (TIPs) provide this access, but currently available TIPs vary greatly in the services they provide. This literature review will seek to analyse three key areas of TIPs; what are the key features, what intelligence can be derived from IR and applied to IR use cases, and how can CTI be visualised within the platform? </w:t>
      </w:r>
    </w:p>
    <w:p w14:paraId="12DE03E0" w14:textId="77777777" w:rsidR="00322592" w:rsidRPr="00322592" w:rsidRDefault="00322592" w:rsidP="00322592">
      <w:pPr>
        <w:rPr>
          <w:rFonts w:ascii="Verdana" w:hAnsi="Verdana"/>
          <w:sz w:val="20"/>
        </w:rPr>
      </w:pPr>
    </w:p>
    <w:p w14:paraId="6A4756FA" w14:textId="77777777" w:rsidR="00322592" w:rsidRPr="00322592" w:rsidRDefault="00322592" w:rsidP="00322592">
      <w:pPr>
        <w:keepNext/>
        <w:keepLines/>
        <w:spacing w:before="40" w:after="240"/>
        <w:outlineLvl w:val="1"/>
        <w:rPr>
          <w:rFonts w:ascii="Verdana" w:eastAsiaTheme="majorEastAsia" w:hAnsi="Verdana" w:cstheme="majorBidi"/>
          <w:b/>
          <w:color w:val="000000" w:themeColor="text1"/>
          <w:sz w:val="24"/>
          <w:szCs w:val="26"/>
        </w:rPr>
      </w:pPr>
      <w:bookmarkStart w:id="2" w:name="_Toc93011731"/>
      <w:r w:rsidRPr="00322592">
        <w:rPr>
          <w:rFonts w:ascii="Verdana" w:eastAsiaTheme="majorEastAsia" w:hAnsi="Verdana" w:cstheme="majorBidi"/>
          <w:b/>
          <w:color w:val="000000" w:themeColor="text1"/>
          <w:sz w:val="24"/>
          <w:szCs w:val="26"/>
        </w:rPr>
        <w:t>Key Features of a TIP</w:t>
      </w:r>
      <w:bookmarkEnd w:id="2"/>
    </w:p>
    <w:p w14:paraId="4DE0B446" w14:textId="60A29528" w:rsidR="00322592" w:rsidRPr="00322592" w:rsidRDefault="00322592" w:rsidP="00322592">
      <w:pPr>
        <w:rPr>
          <w:rFonts w:ascii="Verdana" w:hAnsi="Verdana"/>
          <w:sz w:val="20"/>
        </w:rPr>
      </w:pPr>
      <w:r w:rsidRPr="00322592">
        <w:rPr>
          <w:rFonts w:ascii="Verdana" w:hAnsi="Verdana"/>
          <w:sz w:val="20"/>
        </w:rPr>
        <w:t xml:space="preserve">Dandurand and Serrano (2013) first defined the key requirements of a TIP as: “facilitate information sharing”, “enable automation”, and “facilitate the generation, refinement, and vetting of data through burden-sharing collaboration or outsourcing”. Brown et al. (2015) define the aim of a TIP as managing </w:t>
      </w:r>
      <w:r w:rsidR="00BE51BF">
        <w:rPr>
          <w:rFonts w:ascii="Verdana" w:hAnsi="Verdana"/>
          <w:sz w:val="20"/>
        </w:rPr>
        <w:t xml:space="preserve">CTI </w:t>
      </w:r>
      <w:r w:rsidRPr="00322592">
        <w:rPr>
          <w:rFonts w:ascii="Verdana" w:hAnsi="Verdana"/>
          <w:sz w:val="20"/>
        </w:rPr>
        <w:t>data and converting it into “actionable information</w:t>
      </w:r>
      <w:r w:rsidR="00BE51BF">
        <w:rPr>
          <w:rFonts w:ascii="Verdana" w:hAnsi="Verdana"/>
          <w:sz w:val="20"/>
        </w:rPr>
        <w:t>”</w:t>
      </w:r>
      <w:r w:rsidRPr="00322592">
        <w:rPr>
          <w:rFonts w:ascii="Verdana" w:hAnsi="Verdana"/>
          <w:sz w:val="20"/>
        </w:rPr>
        <w:t xml:space="preserve"> delivered to tools and stakeholders. </w:t>
      </w:r>
    </w:p>
    <w:p w14:paraId="4070BA25" w14:textId="38056763" w:rsidR="00322592" w:rsidRPr="00322592" w:rsidRDefault="00322592" w:rsidP="00322592">
      <w:pPr>
        <w:rPr>
          <w:rFonts w:ascii="Verdana" w:hAnsi="Verdana"/>
          <w:sz w:val="20"/>
        </w:rPr>
      </w:pPr>
      <w:r w:rsidRPr="00322592">
        <w:rPr>
          <w:rFonts w:ascii="Verdana" w:hAnsi="Verdana"/>
          <w:sz w:val="20"/>
        </w:rPr>
        <w:t>According to Sauerwein et al</w:t>
      </w:r>
      <w:r w:rsidR="007040B2">
        <w:rPr>
          <w:rFonts w:ascii="Verdana" w:hAnsi="Verdana"/>
          <w:sz w:val="20"/>
        </w:rPr>
        <w:t>.</w:t>
      </w:r>
      <w:r w:rsidRPr="00322592">
        <w:rPr>
          <w:rFonts w:ascii="Verdana" w:hAnsi="Verdana"/>
          <w:sz w:val="20"/>
        </w:rPr>
        <w:t xml:space="preserve"> (2017), most TIPs involve a primary element of intelligence sharing. However, this study identifies that there is no common definition for ‘intelligence sharing</w:t>
      </w:r>
      <w:r w:rsidR="00071DCA">
        <w:rPr>
          <w:rFonts w:ascii="Verdana" w:hAnsi="Verdana"/>
          <w:sz w:val="20"/>
        </w:rPr>
        <w:t>’</w:t>
      </w:r>
      <w:r w:rsidRPr="00322592">
        <w:rPr>
          <w:rFonts w:ascii="Verdana" w:hAnsi="Verdana"/>
          <w:sz w:val="20"/>
        </w:rPr>
        <w:t xml:space="preserve">, meaning that the types, quality, and sources of intelligence being exchanged varies greatly from platform to platform. For example, some focus solely on “sharing of threat intelligence between organisations”, while others share only “automatically aggregated” data from both proprietary and open sources. One “hybrid” platform combines data from multiple sources with threat intelligence from participating users. </w:t>
      </w:r>
    </w:p>
    <w:p w14:paraId="3FA1F9AE" w14:textId="2D25D7A7" w:rsidR="00322592" w:rsidRPr="00322592" w:rsidRDefault="00322592" w:rsidP="00322592">
      <w:pPr>
        <w:rPr>
          <w:rFonts w:ascii="Verdana" w:hAnsi="Verdana"/>
          <w:sz w:val="20"/>
        </w:rPr>
      </w:pPr>
      <w:r w:rsidRPr="00322592">
        <w:rPr>
          <w:rFonts w:ascii="Verdana" w:hAnsi="Verdana"/>
          <w:sz w:val="20"/>
        </w:rPr>
        <w:t xml:space="preserve">Brown et al. (2016) highlights </w:t>
      </w:r>
      <w:r w:rsidR="00BE51BF">
        <w:rPr>
          <w:rFonts w:ascii="Verdana" w:hAnsi="Verdana"/>
          <w:sz w:val="20"/>
        </w:rPr>
        <w:t>an</w:t>
      </w:r>
      <w:r w:rsidRPr="00322592">
        <w:rPr>
          <w:rFonts w:ascii="Verdana" w:hAnsi="Verdana"/>
          <w:sz w:val="20"/>
        </w:rPr>
        <w:t xml:space="preserve"> issue of compatibility between various CTI sources and formats. </w:t>
      </w:r>
      <w:r w:rsidR="00BE51BF">
        <w:rPr>
          <w:rFonts w:ascii="Verdana" w:hAnsi="Verdana"/>
          <w:sz w:val="20"/>
        </w:rPr>
        <w:t>I</w:t>
      </w:r>
      <w:r w:rsidRPr="00322592">
        <w:rPr>
          <w:rFonts w:ascii="Verdana" w:hAnsi="Verdana"/>
          <w:sz w:val="20"/>
        </w:rPr>
        <w:t xml:space="preserve">t is unlikely that a single standard will reach universal adoption, </w:t>
      </w:r>
      <w:r w:rsidR="00BE51BF">
        <w:rPr>
          <w:rFonts w:ascii="Verdana" w:hAnsi="Verdana"/>
          <w:sz w:val="20"/>
        </w:rPr>
        <w:t xml:space="preserve">therefore </w:t>
      </w:r>
      <w:r w:rsidRPr="00322592">
        <w:rPr>
          <w:rFonts w:ascii="Verdana" w:hAnsi="Verdana"/>
          <w:sz w:val="20"/>
        </w:rPr>
        <w:t>platforms must “ingest and manage as many different standards as possible”.</w:t>
      </w:r>
      <w:r w:rsidR="00BE51BF">
        <w:rPr>
          <w:rFonts w:ascii="Verdana" w:hAnsi="Verdana"/>
          <w:sz w:val="20"/>
        </w:rPr>
        <w:t xml:space="preserve"> Additionally</w:t>
      </w:r>
      <w:r w:rsidRPr="00322592">
        <w:rPr>
          <w:rFonts w:ascii="Verdana" w:hAnsi="Verdana"/>
          <w:sz w:val="20"/>
        </w:rPr>
        <w:t>, the “loss of metadata”</w:t>
      </w:r>
      <w:r w:rsidR="00071DCA">
        <w:rPr>
          <w:rFonts w:ascii="Verdana" w:hAnsi="Verdana"/>
          <w:sz w:val="20"/>
        </w:rPr>
        <w:t xml:space="preserve">, </w:t>
      </w:r>
      <w:r w:rsidRPr="00322592">
        <w:rPr>
          <w:rFonts w:ascii="Verdana" w:hAnsi="Verdana"/>
          <w:sz w:val="20"/>
        </w:rPr>
        <w:t>occur</w:t>
      </w:r>
      <w:r w:rsidR="00071DCA">
        <w:rPr>
          <w:rFonts w:ascii="Verdana" w:hAnsi="Verdana"/>
          <w:sz w:val="20"/>
        </w:rPr>
        <w:t>ring</w:t>
      </w:r>
      <w:r w:rsidRPr="00322592">
        <w:rPr>
          <w:rFonts w:ascii="Verdana" w:hAnsi="Verdana"/>
          <w:sz w:val="20"/>
        </w:rPr>
        <w:t xml:space="preserve"> when information is exchanged between systems</w:t>
      </w:r>
      <w:r w:rsidR="00071DCA">
        <w:rPr>
          <w:rFonts w:ascii="Verdana" w:hAnsi="Verdana"/>
          <w:sz w:val="20"/>
        </w:rPr>
        <w:t>,</w:t>
      </w:r>
      <w:r w:rsidRPr="00322592">
        <w:rPr>
          <w:rFonts w:ascii="Verdana" w:hAnsi="Verdana"/>
          <w:sz w:val="20"/>
        </w:rPr>
        <w:t xml:space="preserve"> means platforms that</w:t>
      </w:r>
      <w:r w:rsidR="00BE51BF">
        <w:rPr>
          <w:rFonts w:ascii="Verdana" w:hAnsi="Verdana"/>
          <w:sz w:val="20"/>
        </w:rPr>
        <w:t xml:space="preserve"> aggregate CTI from many </w:t>
      </w:r>
      <w:r w:rsidR="00981F28">
        <w:rPr>
          <w:rFonts w:ascii="Verdana" w:hAnsi="Verdana"/>
          <w:sz w:val="20"/>
        </w:rPr>
        <w:t>sources</w:t>
      </w:r>
      <w:r w:rsidR="00BE51BF">
        <w:rPr>
          <w:rFonts w:ascii="Verdana" w:hAnsi="Verdana"/>
          <w:sz w:val="20"/>
        </w:rPr>
        <w:t xml:space="preserve"> </w:t>
      </w:r>
      <w:r w:rsidRPr="00322592">
        <w:rPr>
          <w:rFonts w:ascii="Verdana" w:hAnsi="Verdana"/>
          <w:sz w:val="20"/>
        </w:rPr>
        <w:t>must add marking information to “determine and disseminate provenance and confidence information from different perspectives</w:t>
      </w:r>
      <w:r w:rsidR="00BE51BF">
        <w:rPr>
          <w:rFonts w:ascii="Verdana" w:hAnsi="Verdana"/>
          <w:sz w:val="20"/>
        </w:rPr>
        <w:t>” (</w:t>
      </w:r>
      <w:r w:rsidR="00BE51BF" w:rsidRPr="00322592">
        <w:rPr>
          <w:rFonts w:ascii="Verdana" w:hAnsi="Verdana"/>
          <w:sz w:val="20"/>
        </w:rPr>
        <w:t>Brown et al.</w:t>
      </w:r>
      <w:r w:rsidR="00981F28">
        <w:rPr>
          <w:rFonts w:ascii="Verdana" w:hAnsi="Verdana"/>
          <w:sz w:val="20"/>
        </w:rPr>
        <w:t xml:space="preserve">, </w:t>
      </w:r>
      <w:r w:rsidR="00BE51BF" w:rsidRPr="00322592">
        <w:rPr>
          <w:rFonts w:ascii="Verdana" w:hAnsi="Verdana"/>
          <w:sz w:val="20"/>
        </w:rPr>
        <w:t>2016)</w:t>
      </w:r>
      <w:r w:rsidRPr="00322592">
        <w:rPr>
          <w:rFonts w:ascii="Verdana" w:hAnsi="Verdana"/>
          <w:sz w:val="20"/>
        </w:rPr>
        <w:t xml:space="preserve">. </w:t>
      </w:r>
    </w:p>
    <w:p w14:paraId="43F452B1" w14:textId="0B831DCE" w:rsidR="00322592" w:rsidRPr="00322592" w:rsidRDefault="00322592" w:rsidP="00322592">
      <w:pPr>
        <w:rPr>
          <w:rFonts w:ascii="Verdana" w:hAnsi="Verdana"/>
          <w:sz w:val="20"/>
        </w:rPr>
      </w:pPr>
      <w:r w:rsidRPr="00322592">
        <w:rPr>
          <w:rFonts w:ascii="Verdana" w:hAnsi="Verdana"/>
          <w:sz w:val="20"/>
        </w:rPr>
        <w:t xml:space="preserve">A platform’s “consolidating, linking together and normalising” of CTI from </w:t>
      </w:r>
      <w:r w:rsidR="00AE446D">
        <w:rPr>
          <w:rFonts w:ascii="Verdana" w:hAnsi="Verdana"/>
          <w:sz w:val="20"/>
        </w:rPr>
        <w:t>f</w:t>
      </w:r>
      <w:r w:rsidRPr="00322592">
        <w:rPr>
          <w:rFonts w:ascii="Verdana" w:hAnsi="Verdana"/>
          <w:sz w:val="20"/>
        </w:rPr>
        <w:t xml:space="preserve">eeds is highly important to generate insights (Brown et al. 2016). Consolidating data involves finding “common entities” in the intelligence, such as IP addresses, domain names and actor names. TIPs should “link newly collected data to existing data automatically” and facilitate complex relationships such as “aggregation, composition, generalisation or realisation”. </w:t>
      </w:r>
      <w:r w:rsidR="00612437">
        <w:rPr>
          <w:rFonts w:ascii="Verdana" w:hAnsi="Verdana"/>
          <w:sz w:val="20"/>
        </w:rPr>
        <w:t>P</w:t>
      </w:r>
      <w:r w:rsidRPr="00322592">
        <w:rPr>
          <w:rFonts w:ascii="Verdana" w:hAnsi="Verdana"/>
          <w:sz w:val="20"/>
        </w:rPr>
        <w:t xml:space="preserve">latforms </w:t>
      </w:r>
      <w:r w:rsidR="00612437">
        <w:rPr>
          <w:rFonts w:ascii="Verdana" w:hAnsi="Verdana"/>
          <w:sz w:val="20"/>
        </w:rPr>
        <w:t xml:space="preserve">should also </w:t>
      </w:r>
      <w:r w:rsidRPr="00322592">
        <w:rPr>
          <w:rFonts w:ascii="Verdana" w:hAnsi="Verdana"/>
          <w:sz w:val="20"/>
        </w:rPr>
        <w:t xml:space="preserve">provide de-duplication by identifying and merging matching records. </w:t>
      </w:r>
    </w:p>
    <w:p w14:paraId="0F1518E9" w14:textId="0749E942" w:rsidR="00322592" w:rsidRPr="00322592" w:rsidRDefault="00322592" w:rsidP="00322592">
      <w:pPr>
        <w:rPr>
          <w:rFonts w:ascii="Verdana" w:hAnsi="Verdana"/>
          <w:sz w:val="20"/>
        </w:rPr>
      </w:pPr>
      <w:r w:rsidRPr="00322592">
        <w:rPr>
          <w:rFonts w:ascii="Verdana" w:hAnsi="Verdana"/>
          <w:sz w:val="20"/>
        </w:rPr>
        <w:t xml:space="preserve">Intelligence enrichment integrates additional external </w:t>
      </w:r>
      <w:r w:rsidR="00612437">
        <w:rPr>
          <w:rFonts w:ascii="Verdana" w:hAnsi="Verdana"/>
          <w:sz w:val="20"/>
        </w:rPr>
        <w:t xml:space="preserve">data </w:t>
      </w:r>
      <w:r w:rsidRPr="00322592">
        <w:rPr>
          <w:rFonts w:ascii="Verdana" w:hAnsi="Verdana"/>
          <w:sz w:val="20"/>
        </w:rPr>
        <w:t>to original intelligence</w:t>
      </w:r>
      <w:r w:rsidR="00071DCA">
        <w:rPr>
          <w:rFonts w:ascii="Verdana" w:hAnsi="Verdana"/>
          <w:sz w:val="20"/>
        </w:rPr>
        <w:t>,</w:t>
      </w:r>
      <w:r w:rsidRPr="00322592">
        <w:rPr>
          <w:rFonts w:ascii="Verdana" w:hAnsi="Verdana"/>
          <w:sz w:val="20"/>
        </w:rPr>
        <w:t xml:space="preserve"> enhanc</w:t>
      </w:r>
      <w:r w:rsidR="00071DCA">
        <w:rPr>
          <w:rFonts w:ascii="Verdana" w:hAnsi="Verdana"/>
          <w:sz w:val="20"/>
        </w:rPr>
        <w:t>ing</w:t>
      </w:r>
      <w:r w:rsidRPr="00322592">
        <w:rPr>
          <w:rFonts w:ascii="Verdana" w:hAnsi="Verdana"/>
          <w:sz w:val="20"/>
        </w:rPr>
        <w:t xml:space="preserve"> the </w:t>
      </w:r>
      <w:r w:rsidR="00071DCA">
        <w:rPr>
          <w:rFonts w:ascii="Verdana" w:hAnsi="Verdana"/>
          <w:sz w:val="20"/>
        </w:rPr>
        <w:t>“</w:t>
      </w:r>
      <w:r w:rsidRPr="00322592">
        <w:rPr>
          <w:rFonts w:ascii="Verdana" w:hAnsi="Verdana"/>
          <w:sz w:val="20"/>
        </w:rPr>
        <w:t xml:space="preserve">context surrounding data during analysis” (Brown et al. 2016). Enrichment can be performed </w:t>
      </w:r>
      <w:r w:rsidR="00612437">
        <w:rPr>
          <w:rFonts w:ascii="Verdana" w:hAnsi="Verdana"/>
          <w:sz w:val="20"/>
        </w:rPr>
        <w:t xml:space="preserve">both during and </w:t>
      </w:r>
      <w:r w:rsidRPr="00322592">
        <w:rPr>
          <w:rFonts w:ascii="Verdana" w:hAnsi="Verdana"/>
          <w:sz w:val="20"/>
        </w:rPr>
        <w:t xml:space="preserve">post-analysis, adding “confidence scores, </w:t>
      </w:r>
      <w:r w:rsidRPr="00322592">
        <w:rPr>
          <w:rFonts w:ascii="Verdana" w:hAnsi="Verdana"/>
          <w:sz w:val="20"/>
        </w:rPr>
        <w:lastRenderedPageBreak/>
        <w:t xml:space="preserve">ratings, and/or prioritisations”. By identifying indicators of relevance, platforms can </w:t>
      </w:r>
      <w:r w:rsidR="00612437">
        <w:rPr>
          <w:rFonts w:ascii="Verdana" w:hAnsi="Verdana"/>
          <w:sz w:val="20"/>
        </w:rPr>
        <w:t xml:space="preserve">also </w:t>
      </w:r>
      <w:r w:rsidRPr="00322592">
        <w:rPr>
          <w:rFonts w:ascii="Verdana" w:hAnsi="Verdana"/>
          <w:sz w:val="20"/>
        </w:rPr>
        <w:t>determine the relevancy of the data not only</w:t>
      </w:r>
      <w:r w:rsidR="00612437">
        <w:rPr>
          <w:rFonts w:ascii="Verdana" w:hAnsi="Verdana"/>
          <w:sz w:val="20"/>
        </w:rPr>
        <w:t xml:space="preserve"> to</w:t>
      </w:r>
      <w:r w:rsidRPr="00322592">
        <w:rPr>
          <w:rFonts w:ascii="Verdana" w:hAnsi="Verdana"/>
          <w:sz w:val="20"/>
        </w:rPr>
        <w:t xml:space="preserve"> the organisation, but also “larger communities” including industry verticals. </w:t>
      </w:r>
    </w:p>
    <w:p w14:paraId="3769567F" w14:textId="53020848" w:rsidR="00322592" w:rsidRPr="00322592" w:rsidRDefault="00322592" w:rsidP="00322592">
      <w:pPr>
        <w:rPr>
          <w:rFonts w:ascii="Verdana" w:hAnsi="Verdana"/>
          <w:sz w:val="20"/>
        </w:rPr>
      </w:pPr>
      <w:r w:rsidRPr="00322592">
        <w:rPr>
          <w:rFonts w:ascii="Verdana" w:hAnsi="Verdana"/>
          <w:sz w:val="20"/>
        </w:rPr>
        <w:t>Another important feature of TIPs discussed by Brown et al. (2016) is</w:t>
      </w:r>
      <w:r w:rsidR="00F247FF">
        <w:rPr>
          <w:rFonts w:ascii="Verdana" w:hAnsi="Verdana"/>
          <w:sz w:val="20"/>
        </w:rPr>
        <w:t xml:space="preserve"> a</w:t>
      </w:r>
      <w:r w:rsidRPr="00322592">
        <w:rPr>
          <w:rFonts w:ascii="Verdana" w:hAnsi="Verdana"/>
          <w:sz w:val="20"/>
        </w:rPr>
        <w:t xml:space="preserve"> “robust search capability” to find and filter information based on content, relationships, </w:t>
      </w:r>
      <w:r w:rsidR="008C067B" w:rsidRPr="00322592">
        <w:rPr>
          <w:rFonts w:ascii="Verdana" w:hAnsi="Verdana"/>
          <w:sz w:val="20"/>
        </w:rPr>
        <w:t>similarity,</w:t>
      </w:r>
      <w:r w:rsidRPr="00322592">
        <w:rPr>
          <w:rFonts w:ascii="Verdana" w:hAnsi="Verdana"/>
          <w:sz w:val="20"/>
        </w:rPr>
        <w:t xml:space="preserve"> and overlap. Automatic tagging and classification are critical to the effectiveness of search capabilities. As </w:t>
      </w:r>
      <w:r w:rsidR="00F247FF">
        <w:rPr>
          <w:rFonts w:ascii="Verdana" w:hAnsi="Verdana"/>
          <w:sz w:val="20"/>
        </w:rPr>
        <w:t xml:space="preserve">an </w:t>
      </w:r>
      <w:r w:rsidRPr="00322592">
        <w:rPr>
          <w:rFonts w:ascii="Verdana" w:hAnsi="Verdana"/>
          <w:sz w:val="20"/>
        </w:rPr>
        <w:t xml:space="preserve">output, platforms must produce and deliver intelligence to organisational stakeholders by generating reports, wrapping raw data with human analysis. </w:t>
      </w:r>
    </w:p>
    <w:p w14:paraId="5F281449" w14:textId="180454C0" w:rsidR="00322592" w:rsidRPr="00322592" w:rsidRDefault="00322592" w:rsidP="00322592">
      <w:pPr>
        <w:rPr>
          <w:rFonts w:ascii="Verdana" w:hAnsi="Verdana"/>
          <w:sz w:val="20"/>
        </w:rPr>
      </w:pPr>
      <w:r w:rsidRPr="00322592">
        <w:rPr>
          <w:rFonts w:ascii="Verdana" w:hAnsi="Verdana"/>
          <w:sz w:val="20"/>
        </w:rPr>
        <w:t>While Brown et al. (2016) concludes positively that</w:t>
      </w:r>
      <w:r w:rsidR="00F247FF">
        <w:rPr>
          <w:rFonts w:ascii="Verdana" w:hAnsi="Verdana"/>
          <w:sz w:val="20"/>
        </w:rPr>
        <w:t xml:space="preserve"> TIPs being developed are more interoperable</w:t>
      </w:r>
      <w:r w:rsidRPr="00322592">
        <w:rPr>
          <w:rFonts w:ascii="Verdana" w:hAnsi="Verdana"/>
          <w:sz w:val="20"/>
        </w:rPr>
        <w:t xml:space="preserve"> </w:t>
      </w:r>
      <w:r w:rsidR="00F247FF">
        <w:rPr>
          <w:rFonts w:ascii="Verdana" w:hAnsi="Verdana"/>
          <w:sz w:val="20"/>
        </w:rPr>
        <w:t>and freely available,</w:t>
      </w:r>
      <w:r w:rsidRPr="00322592">
        <w:rPr>
          <w:rFonts w:ascii="Verdana" w:hAnsi="Verdana"/>
          <w:sz w:val="20"/>
        </w:rPr>
        <w:t xml:space="preserve"> they also detail gaps. Future TIPs “should include standard interfaces (APIs) that enable direct integration with threat analytics capabilities”, allowing users to easily integrate external solutions into their environment. </w:t>
      </w:r>
      <w:r w:rsidR="008E5117">
        <w:rPr>
          <w:rFonts w:ascii="Verdana" w:hAnsi="Verdana"/>
          <w:sz w:val="20"/>
        </w:rPr>
        <w:t xml:space="preserve">This project </w:t>
      </w:r>
      <w:r w:rsidR="003D6A1B">
        <w:rPr>
          <w:rFonts w:ascii="Verdana" w:hAnsi="Verdana"/>
          <w:sz w:val="20"/>
        </w:rPr>
        <w:t>will</w:t>
      </w:r>
      <w:r w:rsidR="008E5117">
        <w:rPr>
          <w:rFonts w:ascii="Verdana" w:hAnsi="Verdana"/>
          <w:sz w:val="20"/>
        </w:rPr>
        <w:t xml:space="preserve"> address this gap</w:t>
      </w:r>
      <w:r w:rsidR="003D6A1B">
        <w:rPr>
          <w:rFonts w:ascii="Verdana" w:hAnsi="Verdana"/>
          <w:sz w:val="20"/>
        </w:rPr>
        <w:t xml:space="preserve"> by including API integration with external tools. </w:t>
      </w:r>
      <w:r w:rsidRPr="00322592">
        <w:rPr>
          <w:rFonts w:ascii="Verdana" w:hAnsi="Verdana"/>
          <w:sz w:val="20"/>
        </w:rPr>
        <w:t xml:space="preserve"> </w:t>
      </w:r>
    </w:p>
    <w:p w14:paraId="1F9F1FAB" w14:textId="39671531" w:rsidR="00322592" w:rsidRPr="00322592" w:rsidRDefault="00322592" w:rsidP="00322592">
      <w:pPr>
        <w:rPr>
          <w:rFonts w:ascii="Verdana" w:hAnsi="Verdana"/>
          <w:sz w:val="20"/>
        </w:rPr>
      </w:pPr>
      <w:r w:rsidRPr="00322592">
        <w:rPr>
          <w:rFonts w:ascii="Verdana" w:hAnsi="Verdana"/>
          <w:sz w:val="20"/>
        </w:rPr>
        <w:t>Brown et al. (2016) highlight the importance of trend identification through “statistics, advanced data analytics, and visualisation”, which are currently used externally from platforms. TIPs “should provide capabilities to explore data”. Similarly, Sauerwein et al. (2017) find that “most platforms primarily focus on data collection instead of analysis”. This neglects the remainder of the intelligence lifecycle, meaning entries resemble raw data more than intelligence. Currently, TIPs “provide limited analysis and visualisation features”, few “provide interfaces for third party tools”, and a fraction implement “pivot functionalities” that visualise relationship</w:t>
      </w:r>
      <w:r w:rsidR="00F74D3D">
        <w:rPr>
          <w:rFonts w:ascii="Verdana" w:hAnsi="Verdana"/>
          <w:sz w:val="20"/>
        </w:rPr>
        <w:t>s</w:t>
      </w:r>
      <w:r w:rsidRPr="00322592">
        <w:rPr>
          <w:rFonts w:ascii="Verdana" w:hAnsi="Verdana"/>
          <w:sz w:val="20"/>
        </w:rPr>
        <w:t xml:space="preserve"> between intelligence.</w:t>
      </w:r>
      <w:r w:rsidR="008E5117">
        <w:rPr>
          <w:rFonts w:ascii="Verdana" w:hAnsi="Verdana"/>
          <w:sz w:val="20"/>
        </w:rPr>
        <w:t xml:space="preserve"> As such, this project will place more focus on data analytics and visualisation and less on data collection methods outside of standard data entry. </w:t>
      </w:r>
    </w:p>
    <w:p w14:paraId="368EB338" w14:textId="33112864" w:rsidR="00322592" w:rsidRPr="00322592" w:rsidRDefault="00322592" w:rsidP="00322592">
      <w:pPr>
        <w:rPr>
          <w:rFonts w:ascii="Verdana" w:hAnsi="Verdana"/>
          <w:sz w:val="20"/>
        </w:rPr>
      </w:pPr>
      <w:r w:rsidRPr="00322592">
        <w:rPr>
          <w:rFonts w:ascii="Verdana" w:hAnsi="Verdana"/>
          <w:sz w:val="20"/>
        </w:rPr>
        <w:t xml:space="preserve">Another gap that Sauerwein et al. (2017) highlights is the overbearing number of manual tasks required for sharing and acquiring intelligence. Most platforms lack automated “intelligence gathering” and “sanitisation of sensitive information”. As a result, the use of the TIP is limited by the organisation’s resources and motivation of participating users. Therefore, </w:t>
      </w:r>
      <w:r w:rsidR="003D6A1B">
        <w:rPr>
          <w:rFonts w:ascii="Verdana" w:hAnsi="Verdana"/>
          <w:sz w:val="20"/>
        </w:rPr>
        <w:t>this</w:t>
      </w:r>
      <w:r w:rsidR="007040B2">
        <w:rPr>
          <w:rFonts w:ascii="Verdana" w:hAnsi="Verdana"/>
          <w:sz w:val="20"/>
        </w:rPr>
        <w:t xml:space="preserve"> project</w:t>
      </w:r>
      <w:r w:rsidR="003D6A1B">
        <w:rPr>
          <w:rFonts w:ascii="Verdana" w:hAnsi="Verdana"/>
          <w:sz w:val="20"/>
        </w:rPr>
        <w:t xml:space="preserve"> will aim</w:t>
      </w:r>
      <w:r w:rsidRPr="00322592">
        <w:rPr>
          <w:rFonts w:ascii="Verdana" w:hAnsi="Verdana"/>
          <w:sz w:val="20"/>
        </w:rPr>
        <w:t xml:space="preserve"> to automate these processes. </w:t>
      </w:r>
    </w:p>
    <w:p w14:paraId="1B7E4BDB" w14:textId="77777777" w:rsidR="00322592" w:rsidRPr="00322592" w:rsidRDefault="00322592" w:rsidP="00322592">
      <w:pPr>
        <w:rPr>
          <w:rFonts w:ascii="Verdana" w:hAnsi="Verdana"/>
          <w:sz w:val="20"/>
        </w:rPr>
      </w:pPr>
    </w:p>
    <w:p w14:paraId="5730C23C" w14:textId="77777777" w:rsidR="00322592" w:rsidRPr="00322592" w:rsidRDefault="00322592" w:rsidP="00322592">
      <w:pPr>
        <w:keepNext/>
        <w:keepLines/>
        <w:spacing w:before="40" w:after="240"/>
        <w:outlineLvl w:val="1"/>
        <w:rPr>
          <w:rFonts w:ascii="Verdana" w:eastAsiaTheme="majorEastAsia" w:hAnsi="Verdana" w:cstheme="majorBidi"/>
          <w:b/>
          <w:color w:val="000000" w:themeColor="text1"/>
          <w:sz w:val="24"/>
          <w:szCs w:val="26"/>
        </w:rPr>
      </w:pPr>
      <w:bookmarkStart w:id="3" w:name="_Toc93011732"/>
      <w:r w:rsidRPr="00322592">
        <w:rPr>
          <w:rFonts w:ascii="Verdana" w:eastAsiaTheme="majorEastAsia" w:hAnsi="Verdana" w:cstheme="majorBidi"/>
          <w:b/>
          <w:color w:val="000000" w:themeColor="text1"/>
          <w:sz w:val="24"/>
          <w:szCs w:val="26"/>
        </w:rPr>
        <w:t>Integrating CTI into IR</w:t>
      </w:r>
      <w:bookmarkEnd w:id="3"/>
    </w:p>
    <w:p w14:paraId="0498620D" w14:textId="6C705DD8" w:rsidR="00322592" w:rsidRPr="00322592" w:rsidRDefault="00322592" w:rsidP="00322592">
      <w:pPr>
        <w:rPr>
          <w:rFonts w:ascii="Verdana" w:hAnsi="Verdana"/>
          <w:sz w:val="20"/>
        </w:rPr>
      </w:pPr>
      <w:r w:rsidRPr="00322592">
        <w:rPr>
          <w:rFonts w:ascii="Verdana" w:hAnsi="Verdana"/>
          <w:sz w:val="20"/>
        </w:rPr>
        <w:t>Integrating contextualised CTI in real-time can improve the efficiency of a response</w:t>
      </w:r>
      <w:r w:rsidR="007040B2">
        <w:rPr>
          <w:rFonts w:ascii="Verdana" w:hAnsi="Verdana"/>
          <w:sz w:val="20"/>
        </w:rPr>
        <w:t xml:space="preserve"> (Shackleford, 2018)</w:t>
      </w:r>
      <w:r w:rsidRPr="00322592">
        <w:rPr>
          <w:rFonts w:ascii="Verdana" w:hAnsi="Verdana"/>
          <w:sz w:val="20"/>
        </w:rPr>
        <w:t xml:space="preserve">. However, it must first be determined how intelligence can be derived from IR and what intelligence is most relevant to effectively resolve a live incident.  </w:t>
      </w:r>
    </w:p>
    <w:p w14:paraId="64F62F90" w14:textId="77777777" w:rsidR="00322592" w:rsidRPr="00322592" w:rsidRDefault="00322592" w:rsidP="00322592">
      <w:pPr>
        <w:rPr>
          <w:rFonts w:ascii="Verdana" w:hAnsi="Verdana"/>
          <w:sz w:val="20"/>
        </w:rPr>
      </w:pPr>
      <w:r w:rsidRPr="00322592">
        <w:rPr>
          <w:rFonts w:ascii="Verdana" w:hAnsi="Verdana"/>
          <w:sz w:val="20"/>
        </w:rPr>
        <w:t>The concept of ‘intelligence-driven incident response’ is defined by Roberts and Brown (2017) as utilising CTI as an “integral part of the intrusion-detection and incident response process”. There exists a mutually beneficial relationship, where CTI can “support and augment” IR, whilst IR generates rich, contextualised CTI from many areas. For example, Root cause analysis can identify the “weaknesses in network defences” that attackers are targeting, and malware analysis can identify the evasion tactics and capabilities of attackers. Analysis of lateral movement can be used to focus monitoring efforts, and actions on objectives are indicative of attackers’ “motivations and goals”, which can “guide overall security efforts”.</w:t>
      </w:r>
    </w:p>
    <w:p w14:paraId="538B92E9" w14:textId="77777777" w:rsidR="00322592" w:rsidRPr="00322592" w:rsidRDefault="00322592" w:rsidP="00322592">
      <w:pPr>
        <w:rPr>
          <w:rFonts w:ascii="Verdana" w:hAnsi="Verdana"/>
          <w:sz w:val="20"/>
        </w:rPr>
      </w:pPr>
      <w:r w:rsidRPr="00322592">
        <w:rPr>
          <w:rFonts w:ascii="Verdana" w:hAnsi="Verdana"/>
          <w:sz w:val="20"/>
        </w:rPr>
        <w:t xml:space="preserve">Skopik (2017) details numerous internal sources of CTI that can be extracted during IR. This includes intrusion detection systems, antivirus and malware scanners, log data from hosts, servers and firewalls among others, incident analysis tools such as “network </w:t>
      </w:r>
      <w:r w:rsidRPr="00322592">
        <w:rPr>
          <w:rFonts w:ascii="Verdana" w:hAnsi="Verdana"/>
          <w:sz w:val="20"/>
        </w:rPr>
        <w:lastRenderedPageBreak/>
        <w:t xml:space="preserve">diagnostics, forensic toolkits, vulnerability scanners”, and security management systems including SIEM and ticketing systems. Skopik also includes personnel, specifically those who report “suspicious behaviour” or “social engineering attempts”. </w:t>
      </w:r>
    </w:p>
    <w:p w14:paraId="2C8FC831" w14:textId="6338E022" w:rsidR="00322592" w:rsidRPr="00322592" w:rsidRDefault="00322592" w:rsidP="00322592">
      <w:pPr>
        <w:rPr>
          <w:rFonts w:ascii="Verdana" w:hAnsi="Verdana"/>
          <w:sz w:val="20"/>
        </w:rPr>
      </w:pPr>
      <w:r w:rsidRPr="00322592">
        <w:rPr>
          <w:rFonts w:ascii="Verdana" w:hAnsi="Verdana"/>
          <w:sz w:val="20"/>
        </w:rPr>
        <w:t xml:space="preserve">Meanwhile, Bautista (2018) discusses a limited involvement of IR processes in CTI collection. “Malware processing” and “honeypots” can be classified as IR, however the other sources of CTI listed include “open source”, “human intelligence”, “scanning”, and “crawling”. The author states the type of CTI these activities mostly produce is indicators of compromise (IoCs), which can include IP addresses, bad domains, malware hashes, file sizes, and operating system information. </w:t>
      </w:r>
    </w:p>
    <w:p w14:paraId="22FFC796" w14:textId="77777777" w:rsidR="00322592" w:rsidRPr="00322592" w:rsidRDefault="00322592" w:rsidP="00322592">
      <w:pPr>
        <w:rPr>
          <w:rFonts w:ascii="Verdana" w:hAnsi="Verdana"/>
          <w:sz w:val="20"/>
        </w:rPr>
      </w:pPr>
      <w:r w:rsidRPr="00322592">
        <w:rPr>
          <w:rFonts w:ascii="Verdana" w:hAnsi="Verdana"/>
          <w:sz w:val="20"/>
        </w:rPr>
        <w:t xml:space="preserve">However, Skopik (2017) discusses additional types; tactics, techniques, and procedures (TTPs), threat actors, vulnerabilities, cybersecurity best practices, courses of action (CoAs), and tools and analysis techniques. Cybersecurity best practices and CoAs are particularly relevant, as they both dictate effective response measures. While best practices address entire classes of threats, CoAs are shaped to a particular threat and “span the whole incident response cycle”. Skopik also gives examples of IoCs, adding process names, service names and altered configuration parameters. </w:t>
      </w:r>
    </w:p>
    <w:p w14:paraId="4998796B" w14:textId="73A470CD" w:rsidR="00322592" w:rsidRPr="00322592" w:rsidRDefault="00322592" w:rsidP="00322592">
      <w:pPr>
        <w:rPr>
          <w:rFonts w:ascii="Verdana" w:hAnsi="Verdana"/>
          <w:sz w:val="20"/>
        </w:rPr>
      </w:pPr>
      <w:r w:rsidRPr="00322592">
        <w:rPr>
          <w:rFonts w:ascii="Verdana" w:hAnsi="Verdana"/>
          <w:sz w:val="20"/>
        </w:rPr>
        <w:t xml:space="preserve">Bautista </w:t>
      </w:r>
      <w:r w:rsidR="00190FED">
        <w:rPr>
          <w:rFonts w:ascii="Verdana" w:hAnsi="Verdana"/>
          <w:sz w:val="20"/>
        </w:rPr>
        <w:t xml:space="preserve">(2018) does </w:t>
      </w:r>
      <w:r w:rsidRPr="00322592">
        <w:rPr>
          <w:rFonts w:ascii="Verdana" w:hAnsi="Verdana"/>
          <w:sz w:val="20"/>
        </w:rPr>
        <w:t xml:space="preserve">highlight the value in identifying attacker TTPs, as defenders can “attribute specific actions or behaviours to threats”. This idea is expanded upon in the concept of active defence, where a focus on attribution of threats allows defenders to “validate the reality of threats”, “map specific actions to threats”, and tailor monitoring solutions accordingly. </w:t>
      </w:r>
    </w:p>
    <w:p w14:paraId="7976D2FD" w14:textId="4367A0D7" w:rsidR="00322592" w:rsidRPr="00322592" w:rsidRDefault="00322592" w:rsidP="00322592">
      <w:pPr>
        <w:rPr>
          <w:rFonts w:ascii="Verdana" w:hAnsi="Verdana"/>
          <w:sz w:val="20"/>
        </w:rPr>
      </w:pPr>
      <w:r w:rsidRPr="00322592">
        <w:rPr>
          <w:rFonts w:ascii="Verdana" w:hAnsi="Verdana"/>
          <w:sz w:val="20"/>
        </w:rPr>
        <w:t xml:space="preserve">Skopik (2017) identifies an issue with the current state of intelligence integration into IR; there exists no “standard framework that defines how to get to the root cause of an incident by utilising all data feeds available”. </w:t>
      </w:r>
      <w:r w:rsidR="00190FED">
        <w:rPr>
          <w:rFonts w:ascii="Verdana" w:hAnsi="Verdana"/>
          <w:sz w:val="20"/>
        </w:rPr>
        <w:t>Despite m</w:t>
      </w:r>
      <w:r w:rsidRPr="00322592">
        <w:rPr>
          <w:rFonts w:ascii="Verdana" w:hAnsi="Verdana"/>
          <w:sz w:val="20"/>
        </w:rPr>
        <w:t>any recognis</w:t>
      </w:r>
      <w:r w:rsidR="00BC3844">
        <w:rPr>
          <w:rFonts w:ascii="Verdana" w:hAnsi="Verdana"/>
          <w:sz w:val="20"/>
        </w:rPr>
        <w:t>ing</w:t>
      </w:r>
      <w:r w:rsidRPr="00322592">
        <w:rPr>
          <w:rFonts w:ascii="Verdana" w:hAnsi="Verdana"/>
          <w:sz w:val="20"/>
        </w:rPr>
        <w:t xml:space="preserve"> th</w:t>
      </w:r>
      <w:r w:rsidR="00190FED">
        <w:rPr>
          <w:rFonts w:ascii="Verdana" w:hAnsi="Verdana"/>
          <w:sz w:val="20"/>
        </w:rPr>
        <w:t>is need,</w:t>
      </w:r>
      <w:r w:rsidRPr="00322592">
        <w:rPr>
          <w:rFonts w:ascii="Verdana" w:hAnsi="Verdana"/>
          <w:sz w:val="20"/>
        </w:rPr>
        <w:t xml:space="preserve"> </w:t>
      </w:r>
      <w:r w:rsidR="00190FED">
        <w:rPr>
          <w:rFonts w:ascii="Verdana" w:hAnsi="Verdana"/>
          <w:sz w:val="20"/>
        </w:rPr>
        <w:t xml:space="preserve">tools have </w:t>
      </w:r>
      <w:r w:rsidRPr="00322592">
        <w:rPr>
          <w:rFonts w:ascii="Verdana" w:hAnsi="Verdana"/>
          <w:sz w:val="20"/>
        </w:rPr>
        <w:t xml:space="preserve">been underemployed </w:t>
      </w:r>
      <w:r w:rsidR="00190FED">
        <w:rPr>
          <w:rFonts w:ascii="Verdana" w:hAnsi="Verdana"/>
          <w:sz w:val="20"/>
        </w:rPr>
        <w:t xml:space="preserve">or </w:t>
      </w:r>
      <w:r w:rsidRPr="00322592">
        <w:rPr>
          <w:rFonts w:ascii="Verdana" w:hAnsi="Verdana"/>
          <w:sz w:val="20"/>
        </w:rPr>
        <w:t xml:space="preserve">are not yet mature enough. </w:t>
      </w:r>
      <w:r w:rsidR="003D6A1B">
        <w:rPr>
          <w:rFonts w:ascii="Verdana" w:hAnsi="Verdana"/>
          <w:sz w:val="20"/>
        </w:rPr>
        <w:t xml:space="preserve">This issue will not be </w:t>
      </w:r>
      <w:r w:rsidR="00190FED">
        <w:rPr>
          <w:rFonts w:ascii="Verdana" w:hAnsi="Verdana"/>
          <w:sz w:val="20"/>
        </w:rPr>
        <w:t xml:space="preserve">directly </w:t>
      </w:r>
      <w:r w:rsidR="003D6A1B">
        <w:rPr>
          <w:rFonts w:ascii="Verdana" w:hAnsi="Verdana"/>
          <w:sz w:val="20"/>
        </w:rPr>
        <w:t xml:space="preserve">addressed </w:t>
      </w:r>
      <w:r w:rsidR="008C067B">
        <w:rPr>
          <w:rFonts w:ascii="Verdana" w:hAnsi="Verdana"/>
          <w:sz w:val="20"/>
        </w:rPr>
        <w:t>in the project;</w:t>
      </w:r>
      <w:r w:rsidR="003D6A1B">
        <w:rPr>
          <w:rFonts w:ascii="Verdana" w:hAnsi="Verdana"/>
          <w:sz w:val="20"/>
        </w:rPr>
        <w:t xml:space="preserve"> </w:t>
      </w:r>
      <w:r w:rsidR="00BC3844">
        <w:rPr>
          <w:rFonts w:ascii="Verdana" w:hAnsi="Verdana"/>
          <w:sz w:val="20"/>
        </w:rPr>
        <w:t>however,</w:t>
      </w:r>
      <w:r w:rsidR="003D6A1B">
        <w:rPr>
          <w:rFonts w:ascii="Verdana" w:hAnsi="Verdana"/>
          <w:sz w:val="20"/>
        </w:rPr>
        <w:t xml:space="preserve"> the platform will integrate with external incident data correlation tools to support this use case. </w:t>
      </w:r>
      <w:r w:rsidRPr="00322592">
        <w:rPr>
          <w:rFonts w:ascii="Verdana" w:hAnsi="Verdana"/>
          <w:sz w:val="20"/>
        </w:rPr>
        <w:t xml:space="preserve"> </w:t>
      </w:r>
    </w:p>
    <w:p w14:paraId="5E891AEF" w14:textId="109FE376" w:rsidR="00322592" w:rsidRPr="00322592" w:rsidRDefault="00322592" w:rsidP="00322592">
      <w:pPr>
        <w:rPr>
          <w:rFonts w:ascii="Verdana" w:hAnsi="Verdana"/>
          <w:sz w:val="20"/>
        </w:rPr>
      </w:pPr>
      <w:r w:rsidRPr="00322592">
        <w:rPr>
          <w:rFonts w:ascii="Verdana" w:hAnsi="Verdana"/>
          <w:sz w:val="20"/>
        </w:rPr>
        <w:t>Additionally, Schlette et al (2021) identifies that current CTI perspectives are focused on “threat reporting, including informative description of CTI artifacts extended by attacker behaviour”, such as IoCs. Therefore, IR perspectives have received considerably less research attention, despite giving the advantage of outlining “how to apply threat intelligence effectively”.</w:t>
      </w:r>
      <w:r w:rsidR="003D6A1B">
        <w:rPr>
          <w:rFonts w:ascii="Verdana" w:hAnsi="Verdana"/>
          <w:sz w:val="20"/>
        </w:rPr>
        <w:t xml:space="preserve"> This project addresses this gap by highlighting the IR perspectives of CTI. </w:t>
      </w:r>
    </w:p>
    <w:p w14:paraId="4CDB39BC" w14:textId="77777777" w:rsidR="00322592" w:rsidRPr="00322592" w:rsidRDefault="00322592" w:rsidP="00322592">
      <w:pPr>
        <w:rPr>
          <w:rFonts w:ascii="Verdana" w:hAnsi="Verdana"/>
          <w:sz w:val="20"/>
        </w:rPr>
      </w:pPr>
    </w:p>
    <w:p w14:paraId="1142C541" w14:textId="77777777" w:rsidR="00322592" w:rsidRPr="00322592" w:rsidRDefault="00322592" w:rsidP="00322592">
      <w:pPr>
        <w:keepNext/>
        <w:keepLines/>
        <w:spacing w:before="40" w:after="240"/>
        <w:outlineLvl w:val="1"/>
        <w:rPr>
          <w:rFonts w:ascii="Verdana" w:eastAsiaTheme="majorEastAsia" w:hAnsi="Verdana" w:cstheme="majorBidi"/>
          <w:b/>
          <w:color w:val="000000" w:themeColor="text1"/>
          <w:sz w:val="24"/>
          <w:szCs w:val="26"/>
        </w:rPr>
      </w:pPr>
      <w:bookmarkStart w:id="4" w:name="_Toc93011733"/>
      <w:r w:rsidRPr="00322592">
        <w:rPr>
          <w:rFonts w:ascii="Verdana" w:eastAsiaTheme="majorEastAsia" w:hAnsi="Verdana" w:cstheme="majorBidi"/>
          <w:b/>
          <w:color w:val="000000" w:themeColor="text1"/>
          <w:sz w:val="24"/>
          <w:szCs w:val="26"/>
        </w:rPr>
        <w:t>Visualising CTI</w:t>
      </w:r>
      <w:bookmarkEnd w:id="4"/>
      <w:r w:rsidRPr="00322592">
        <w:rPr>
          <w:rFonts w:ascii="Verdana" w:eastAsiaTheme="majorEastAsia" w:hAnsi="Verdana" w:cstheme="majorBidi"/>
          <w:b/>
          <w:color w:val="000000" w:themeColor="text1"/>
          <w:sz w:val="24"/>
          <w:szCs w:val="26"/>
        </w:rPr>
        <w:t xml:space="preserve"> </w:t>
      </w:r>
    </w:p>
    <w:p w14:paraId="49960DED" w14:textId="77777777" w:rsidR="00322592" w:rsidRPr="00322592" w:rsidRDefault="00322592" w:rsidP="00322592">
      <w:pPr>
        <w:rPr>
          <w:rFonts w:ascii="Verdana" w:hAnsi="Verdana"/>
          <w:sz w:val="20"/>
        </w:rPr>
      </w:pPr>
      <w:r w:rsidRPr="00322592">
        <w:rPr>
          <w:rFonts w:ascii="Verdana" w:hAnsi="Verdana"/>
          <w:sz w:val="20"/>
        </w:rPr>
        <w:t xml:space="preserve">As Balakrishnan (2014) discusses, security data can be visualised to communicate value and identify anomalies. Data visualisation can be of use to many areas of information security: “security metrics, security monitoring, anomaly detection, forensics, and malware analysis”. </w:t>
      </w:r>
    </w:p>
    <w:p w14:paraId="1CA12999" w14:textId="77777777" w:rsidR="00322592" w:rsidRPr="00322592" w:rsidRDefault="00322592" w:rsidP="00322592">
      <w:pPr>
        <w:rPr>
          <w:rFonts w:ascii="Verdana" w:hAnsi="Verdana"/>
          <w:sz w:val="20"/>
        </w:rPr>
      </w:pPr>
      <w:r w:rsidRPr="00322592">
        <w:rPr>
          <w:rFonts w:ascii="Verdana" w:hAnsi="Verdana"/>
          <w:sz w:val="20"/>
        </w:rPr>
        <w:t xml:space="preserve">Visualisation has several different threat intelligence applications, particularly within threat reports. Previously, as explained by Yamasaki (2020), there have been “general graph layouts for STIX” to support “a wide variety of use cases”. These include statistics, such as “geographically mapped targets of attacks”, “line charts of scan activities”, and “pie charts of infected malware families”. </w:t>
      </w:r>
    </w:p>
    <w:p w14:paraId="6DC586A8" w14:textId="77777777" w:rsidR="00322592" w:rsidRPr="00322592" w:rsidRDefault="00322592" w:rsidP="00322592">
      <w:pPr>
        <w:rPr>
          <w:rFonts w:ascii="Verdana" w:hAnsi="Verdana"/>
          <w:sz w:val="20"/>
        </w:rPr>
      </w:pPr>
      <w:r w:rsidRPr="00322592">
        <w:rPr>
          <w:rFonts w:ascii="Verdana" w:hAnsi="Verdana"/>
          <w:sz w:val="20"/>
        </w:rPr>
        <w:t xml:space="preserve">There are also visualisations that help to “illustrate the structure of threat intelligence” and can improve IR. Malware behaviours such as “component relationships, file </w:t>
      </w:r>
      <w:r w:rsidRPr="00322592">
        <w:rPr>
          <w:rFonts w:ascii="Verdana" w:hAnsi="Verdana"/>
          <w:sz w:val="20"/>
        </w:rPr>
        <w:lastRenderedPageBreak/>
        <w:t>structures, and call flow graphs” can assist malware analysis. C2 infrastructure explains relationships between domains and IP addresses for attribution analysis. Finally, attack flows detail the “series of events such as infection chains and cyber kill chains”, allowing responders to see the bigger picture in an incident or a larger campaign. Yamasaki presents a visualisation method designed to “represent attack flows, emphasise relationships between IoCs and other entities, and focus on differences from existing intelligence.”</w:t>
      </w:r>
    </w:p>
    <w:p w14:paraId="4DCBBE16" w14:textId="77777777" w:rsidR="00322592" w:rsidRPr="00322592" w:rsidRDefault="00322592" w:rsidP="00322592">
      <w:pPr>
        <w:rPr>
          <w:rFonts w:ascii="Verdana" w:hAnsi="Verdana"/>
          <w:sz w:val="20"/>
        </w:rPr>
      </w:pPr>
      <w:r w:rsidRPr="00322592">
        <w:rPr>
          <w:rFonts w:ascii="Verdana" w:hAnsi="Verdana"/>
          <w:sz w:val="20"/>
        </w:rPr>
        <w:t xml:space="preserve">Alternatively, some visualisation methods are more purpose specific. Balakrishnan (2014) uses two examples to illustrate this: botnet visualisation and reverse engineering. The Microsoft Digital Crimes Unit and the Office for Creative Research developed a prototype tool called ‘Specimen Box’ which provides live visualisation of botnet activity for analysis. Meanwhile, visualisation can be used to perform pattern recognition and reverse engineering to analyse a malware sample. </w:t>
      </w:r>
    </w:p>
    <w:p w14:paraId="1C4830EE" w14:textId="77777777" w:rsidR="00322592" w:rsidRPr="00322592" w:rsidRDefault="00322592" w:rsidP="00322592">
      <w:pPr>
        <w:rPr>
          <w:rFonts w:ascii="Verdana" w:hAnsi="Verdana"/>
          <w:sz w:val="20"/>
        </w:rPr>
      </w:pPr>
      <w:r w:rsidRPr="00322592">
        <w:rPr>
          <w:rFonts w:ascii="Verdana" w:hAnsi="Verdana"/>
          <w:sz w:val="20"/>
        </w:rPr>
        <w:t xml:space="preserve">CTI can be visualised using different techniques. Cambridge Intelligence (no date) toolkits use two visualisation methods: graph and timeline. Graph visualisation represents “complex connected data as interactive node-link diagrams”, which is helpful for understanding the relationships between data objects. Timeline visualisation displays “sequences of events, how they unfold and how they link together”, giving analysts a chronological representation. </w:t>
      </w:r>
    </w:p>
    <w:p w14:paraId="1889D342" w14:textId="77777777" w:rsidR="00322592" w:rsidRPr="00322592" w:rsidRDefault="00322592" w:rsidP="00322592">
      <w:pPr>
        <w:rPr>
          <w:rFonts w:ascii="Verdana" w:hAnsi="Verdana"/>
          <w:sz w:val="20"/>
        </w:rPr>
      </w:pPr>
      <w:r w:rsidRPr="00322592">
        <w:rPr>
          <w:rFonts w:ascii="Verdana" w:hAnsi="Verdana"/>
          <w:sz w:val="20"/>
        </w:rPr>
        <w:t xml:space="preserve">Cambridge Intelligence (no date) also recommends using the numerous frameworks that have been developed for CTI in visualisation. In one example, CTI collected from the Emotet trojan is used to create an attack flow using the MITRE ATT&amp;CK framework, making it “easier to interpret and communicate” and giving analysts “a clear view more quickly and deeply than interrogating the data alone”. </w:t>
      </w:r>
    </w:p>
    <w:p w14:paraId="7A7A58AD" w14:textId="77777777" w:rsidR="00322592" w:rsidRPr="00322592" w:rsidRDefault="00322592" w:rsidP="00322592">
      <w:pPr>
        <w:rPr>
          <w:rFonts w:ascii="Verdana" w:hAnsi="Verdana"/>
          <w:sz w:val="20"/>
        </w:rPr>
      </w:pPr>
      <w:r w:rsidRPr="00322592">
        <w:rPr>
          <w:rFonts w:ascii="Verdana" w:hAnsi="Verdana"/>
          <w:sz w:val="20"/>
        </w:rPr>
        <w:t xml:space="preserve">In their study of diagrams in threat reports, Yamasaki (2020) identifies three key observations crucial to effective visualisation. Firstly, most threat diagrams are illustrated as a DAG-network (directed acyclic graph). Secondly, “threat diagrams usually focus on relationships between IoCs”, as opposed to details of each indicator. Finally, diagrams often emphasize differences in a threat structure. This can include a new exploit, a frequently observed IP address, or a new attack pattern. </w:t>
      </w:r>
    </w:p>
    <w:p w14:paraId="1BD74115" w14:textId="0E1585CE" w:rsidR="003D6A1B" w:rsidRDefault="00322592" w:rsidP="00322592">
      <w:pPr>
        <w:rPr>
          <w:rFonts w:ascii="Verdana" w:hAnsi="Verdana"/>
          <w:sz w:val="20"/>
        </w:rPr>
      </w:pPr>
      <w:r w:rsidRPr="00322592">
        <w:rPr>
          <w:rFonts w:ascii="Verdana" w:hAnsi="Verdana"/>
          <w:sz w:val="20"/>
        </w:rPr>
        <w:t>Yamasaki (2020) discusses the “limitations on the current capabilities” of</w:t>
      </w:r>
      <w:r w:rsidR="009C56DC">
        <w:rPr>
          <w:rFonts w:ascii="Verdana" w:hAnsi="Verdana"/>
          <w:sz w:val="20"/>
        </w:rPr>
        <w:t xml:space="preserve"> TIPs</w:t>
      </w:r>
      <w:r w:rsidRPr="00322592">
        <w:rPr>
          <w:rFonts w:ascii="Verdana" w:hAnsi="Verdana"/>
          <w:sz w:val="20"/>
        </w:rPr>
        <w:t xml:space="preserve">, </w:t>
      </w:r>
      <w:r w:rsidR="009C56DC">
        <w:rPr>
          <w:rFonts w:ascii="Verdana" w:hAnsi="Verdana"/>
          <w:sz w:val="20"/>
        </w:rPr>
        <w:t>where</w:t>
      </w:r>
      <w:r w:rsidRPr="00322592">
        <w:rPr>
          <w:rFonts w:ascii="Verdana" w:hAnsi="Verdana"/>
          <w:sz w:val="20"/>
        </w:rPr>
        <w:t xml:space="preserve"> “the value of threat intelligence depends on analysts’ abilities to handle it”. If TIPs integrated more advanced visualisation, then analysts could extract more value, and would spend less time </w:t>
      </w:r>
      <w:r w:rsidR="009C56DC">
        <w:rPr>
          <w:rFonts w:ascii="Verdana" w:hAnsi="Verdana"/>
          <w:sz w:val="20"/>
        </w:rPr>
        <w:t>interpreting</w:t>
      </w:r>
      <w:r w:rsidRPr="00322592">
        <w:rPr>
          <w:rFonts w:ascii="Verdana" w:hAnsi="Verdana"/>
          <w:sz w:val="20"/>
        </w:rPr>
        <w:t xml:space="preserve"> data manually.</w:t>
      </w:r>
      <w:r w:rsidR="003D6A1B" w:rsidRPr="003D6A1B">
        <w:rPr>
          <w:rFonts w:ascii="Verdana" w:hAnsi="Verdana"/>
          <w:sz w:val="20"/>
        </w:rPr>
        <w:t xml:space="preserve"> </w:t>
      </w:r>
      <w:r w:rsidR="003D6A1B">
        <w:rPr>
          <w:rFonts w:ascii="Verdana" w:hAnsi="Verdana"/>
          <w:sz w:val="20"/>
        </w:rPr>
        <w:t>This project will include advanced visualisation to address this.</w:t>
      </w:r>
      <w:r w:rsidRPr="00322592">
        <w:rPr>
          <w:rFonts w:ascii="Verdana" w:hAnsi="Verdana"/>
          <w:sz w:val="20"/>
        </w:rPr>
        <w:t xml:space="preserve"> </w:t>
      </w:r>
    </w:p>
    <w:p w14:paraId="42A8CC8C" w14:textId="10CCFC80" w:rsidR="00322592" w:rsidRPr="00322592" w:rsidRDefault="00322592" w:rsidP="00322592">
      <w:pPr>
        <w:rPr>
          <w:rFonts w:ascii="Verdana" w:hAnsi="Verdana"/>
          <w:sz w:val="20"/>
        </w:rPr>
      </w:pPr>
      <w:r w:rsidRPr="00322592">
        <w:rPr>
          <w:rFonts w:ascii="Verdana" w:hAnsi="Verdana"/>
          <w:sz w:val="20"/>
        </w:rPr>
        <w:t xml:space="preserve">Yamasaki </w:t>
      </w:r>
      <w:r w:rsidR="009C56DC">
        <w:rPr>
          <w:rFonts w:ascii="Verdana" w:hAnsi="Verdana"/>
          <w:sz w:val="20"/>
        </w:rPr>
        <w:t xml:space="preserve">(2020) </w:t>
      </w:r>
      <w:r w:rsidRPr="00322592">
        <w:rPr>
          <w:rFonts w:ascii="Verdana" w:hAnsi="Verdana"/>
          <w:sz w:val="20"/>
        </w:rPr>
        <w:t>also discusses creat</w:t>
      </w:r>
      <w:r w:rsidR="009C56DC">
        <w:rPr>
          <w:rFonts w:ascii="Verdana" w:hAnsi="Verdana"/>
          <w:sz w:val="20"/>
        </w:rPr>
        <w:t>ing</w:t>
      </w:r>
      <w:r w:rsidRPr="00322592">
        <w:rPr>
          <w:rFonts w:ascii="Verdana" w:hAnsi="Verdana"/>
          <w:sz w:val="20"/>
        </w:rPr>
        <w:t xml:space="preserve"> “rich STIX data” to improve visualisation, such as kill-chain phrases that describe the context of nodes in terms of their application in a campaign and are required to plot nodes on threat diagrams according to their context. However, threat intelligence feeds often lack these additional details. </w:t>
      </w:r>
      <w:r w:rsidR="003D6A1B">
        <w:rPr>
          <w:rFonts w:ascii="Verdana" w:hAnsi="Verdana"/>
          <w:sz w:val="20"/>
        </w:rPr>
        <w:t>This project will look to incorporate rich contextual data into the data entry process.</w:t>
      </w:r>
    </w:p>
    <w:p w14:paraId="60BBFFAF" w14:textId="77777777" w:rsidR="00322592" w:rsidRPr="00322592" w:rsidRDefault="00322592" w:rsidP="00322592">
      <w:pPr>
        <w:rPr>
          <w:rFonts w:ascii="Verdana" w:hAnsi="Verdana"/>
          <w:sz w:val="20"/>
        </w:rPr>
      </w:pPr>
    </w:p>
    <w:p w14:paraId="274CBAD6" w14:textId="77777777" w:rsidR="00322592" w:rsidRPr="00322592" w:rsidRDefault="00322592" w:rsidP="00322592">
      <w:pPr>
        <w:keepNext/>
        <w:keepLines/>
        <w:spacing w:before="40" w:after="240"/>
        <w:outlineLvl w:val="1"/>
        <w:rPr>
          <w:rFonts w:ascii="Verdana" w:eastAsiaTheme="majorEastAsia" w:hAnsi="Verdana" w:cstheme="majorBidi"/>
          <w:b/>
          <w:color w:val="000000" w:themeColor="text1"/>
          <w:sz w:val="24"/>
          <w:szCs w:val="26"/>
        </w:rPr>
      </w:pPr>
      <w:bookmarkStart w:id="5" w:name="_Toc93011734"/>
      <w:r w:rsidRPr="00322592">
        <w:rPr>
          <w:rFonts w:ascii="Verdana" w:eastAsiaTheme="majorEastAsia" w:hAnsi="Verdana" w:cstheme="majorBidi"/>
          <w:b/>
          <w:color w:val="000000" w:themeColor="text1"/>
          <w:sz w:val="24"/>
          <w:szCs w:val="26"/>
        </w:rPr>
        <w:t>Conclusion</w:t>
      </w:r>
      <w:bookmarkEnd w:id="5"/>
    </w:p>
    <w:p w14:paraId="45A86A8D" w14:textId="44BDE1D9" w:rsidR="00322592" w:rsidRDefault="00322592" w:rsidP="00322592">
      <w:pPr>
        <w:rPr>
          <w:rFonts w:ascii="Verdana" w:hAnsi="Verdana"/>
          <w:sz w:val="20"/>
        </w:rPr>
      </w:pPr>
      <w:r w:rsidRPr="00322592">
        <w:rPr>
          <w:rFonts w:ascii="Verdana" w:hAnsi="Verdana"/>
          <w:sz w:val="20"/>
        </w:rPr>
        <w:t xml:space="preserve">To summarise, TIPs can play a vital role in improving the IR processes. While most vary greatly in features, functionality and the data held, this literature review has attempted to isolate what core features must be included in a TIP and what data would be most relevant for the specific IR use cases. Additionally, this literature review has attempted </w:t>
      </w:r>
      <w:r w:rsidRPr="00322592">
        <w:rPr>
          <w:rFonts w:ascii="Verdana" w:hAnsi="Verdana"/>
          <w:sz w:val="20"/>
        </w:rPr>
        <w:lastRenderedPageBreak/>
        <w:t xml:space="preserve">to identify how best the developing area of data visualisation can be integrated into a TIP to improve its capabilities. </w:t>
      </w:r>
    </w:p>
    <w:p w14:paraId="438E2890" w14:textId="77777777" w:rsidR="002D62B1" w:rsidRPr="00322592" w:rsidRDefault="002D62B1" w:rsidP="00322592">
      <w:pPr>
        <w:rPr>
          <w:rFonts w:ascii="Verdana" w:hAnsi="Verdana"/>
          <w:sz w:val="20"/>
        </w:rPr>
      </w:pPr>
    </w:p>
    <w:p w14:paraId="690C6FA6" w14:textId="119C1D01" w:rsidR="00322592" w:rsidRDefault="002D62B1" w:rsidP="00322592">
      <w:pPr>
        <w:rPr>
          <w:rFonts w:ascii="Verdana" w:hAnsi="Verdana"/>
          <w:sz w:val="20"/>
        </w:rPr>
      </w:pPr>
      <w:r>
        <w:rPr>
          <w:rFonts w:ascii="Verdana" w:hAnsi="Verdana"/>
          <w:b/>
          <w:bCs/>
          <w:sz w:val="20"/>
        </w:rPr>
        <w:t xml:space="preserve">Word Count: </w:t>
      </w:r>
      <w:r>
        <w:rPr>
          <w:rFonts w:ascii="Verdana" w:hAnsi="Verdana"/>
          <w:sz w:val="20"/>
        </w:rPr>
        <w:t>19</w:t>
      </w:r>
      <w:r w:rsidR="009C56DC">
        <w:rPr>
          <w:rFonts w:ascii="Verdana" w:hAnsi="Verdana"/>
          <w:sz w:val="20"/>
        </w:rPr>
        <w:t>81</w:t>
      </w:r>
    </w:p>
    <w:p w14:paraId="39FA9AD3" w14:textId="77777777" w:rsidR="002D62B1" w:rsidRPr="002D62B1" w:rsidRDefault="002D62B1" w:rsidP="00322592">
      <w:pPr>
        <w:rPr>
          <w:rFonts w:ascii="Verdana" w:hAnsi="Verdana"/>
          <w:sz w:val="20"/>
        </w:rPr>
      </w:pPr>
    </w:p>
    <w:p w14:paraId="1D2417A3" w14:textId="77777777" w:rsidR="00322592" w:rsidRPr="00322592" w:rsidRDefault="00322592" w:rsidP="00322592">
      <w:pPr>
        <w:keepNext/>
        <w:keepLines/>
        <w:spacing w:before="40" w:after="240"/>
        <w:outlineLvl w:val="1"/>
        <w:rPr>
          <w:rFonts w:ascii="Verdana" w:eastAsiaTheme="majorEastAsia" w:hAnsi="Verdana" w:cstheme="majorBidi"/>
          <w:b/>
          <w:color w:val="000000" w:themeColor="text1"/>
          <w:sz w:val="24"/>
          <w:szCs w:val="26"/>
        </w:rPr>
      </w:pPr>
      <w:bookmarkStart w:id="6" w:name="_Toc93011735"/>
      <w:r w:rsidRPr="00322592">
        <w:rPr>
          <w:rFonts w:ascii="Verdana" w:eastAsiaTheme="majorEastAsia" w:hAnsi="Verdana" w:cstheme="majorBidi"/>
          <w:b/>
          <w:color w:val="000000" w:themeColor="text1"/>
          <w:sz w:val="24"/>
          <w:szCs w:val="26"/>
        </w:rPr>
        <w:t>References</w:t>
      </w:r>
      <w:bookmarkEnd w:id="6"/>
    </w:p>
    <w:p w14:paraId="0CAB8403" w14:textId="6890BC29" w:rsidR="00322592" w:rsidRPr="00322592" w:rsidRDefault="00322592" w:rsidP="00322592">
      <w:pPr>
        <w:spacing w:line="240" w:lineRule="auto"/>
        <w:rPr>
          <w:rFonts w:ascii="Verdana" w:eastAsia="Times New Roman" w:hAnsi="Verdana" w:cs="Times New Roman"/>
          <w:sz w:val="20"/>
          <w:szCs w:val="20"/>
          <w:lang w:eastAsia="en-GB"/>
        </w:rPr>
      </w:pPr>
      <w:r w:rsidRPr="00322592">
        <w:rPr>
          <w:rFonts w:ascii="Verdana" w:eastAsia="Times New Roman" w:hAnsi="Verdana" w:cs="Times New Roman"/>
          <w:sz w:val="20"/>
          <w:szCs w:val="20"/>
          <w:lang w:eastAsia="en-GB"/>
        </w:rPr>
        <w:t xml:space="preserve">Dandurand, L. and Serrano, O.S. (2013) ‘Towards Improved Cyber Security Information Sharing’. </w:t>
      </w:r>
      <w:r w:rsidRPr="00322592">
        <w:rPr>
          <w:rFonts w:ascii="Verdana" w:eastAsia="Times New Roman" w:hAnsi="Verdana" w:cs="Times New Roman"/>
          <w:i/>
          <w:iCs/>
          <w:sz w:val="20"/>
          <w:szCs w:val="20"/>
          <w:lang w:eastAsia="en-GB"/>
        </w:rPr>
        <w:t xml:space="preserve">Cyber Conflict (CyCon), </w:t>
      </w:r>
      <w:r w:rsidRPr="00322592">
        <w:rPr>
          <w:rFonts w:ascii="Verdana" w:hAnsi="Verdana"/>
          <w:i/>
          <w:iCs/>
          <w:sz w:val="20"/>
        </w:rPr>
        <w:t xml:space="preserve">5th International Conference on. </w:t>
      </w:r>
      <w:r w:rsidRPr="00322592">
        <w:rPr>
          <w:rFonts w:ascii="Verdana" w:hAnsi="Verdana"/>
          <w:sz w:val="20"/>
        </w:rPr>
        <w:t>1 – 16 June.</w:t>
      </w:r>
      <w:r w:rsidRPr="00322592">
        <w:rPr>
          <w:rFonts w:ascii="Verdana" w:hAnsi="Verdana"/>
          <w:i/>
          <w:iCs/>
          <w:sz w:val="20"/>
        </w:rPr>
        <w:t xml:space="preserve"> </w:t>
      </w:r>
      <w:r w:rsidRPr="00322592">
        <w:rPr>
          <w:rFonts w:ascii="Verdana" w:eastAsia="Times New Roman" w:hAnsi="Verdana" w:cs="Times New Roman"/>
          <w:sz w:val="20"/>
          <w:szCs w:val="20"/>
          <w:lang w:eastAsia="en-GB"/>
        </w:rPr>
        <w:t xml:space="preserve">Available at: </w:t>
      </w:r>
      <w:hyperlink r:id="rId7" w:history="1">
        <w:r w:rsidRPr="00322592">
          <w:rPr>
            <w:rFonts w:ascii="Verdana" w:eastAsia="Times New Roman" w:hAnsi="Verdana" w:cs="Times New Roman"/>
            <w:color w:val="0563C1" w:themeColor="hyperlink"/>
            <w:sz w:val="20"/>
            <w:szCs w:val="20"/>
            <w:u w:val="single"/>
            <w:lang w:eastAsia="en-GB"/>
          </w:rPr>
          <w:t>https://www.researchgate.net/publication/261449535_Towards_improved_cyber_security_information_sharing</w:t>
        </w:r>
      </w:hyperlink>
      <w:r w:rsidRPr="00322592">
        <w:rPr>
          <w:rFonts w:ascii="Verdana" w:eastAsia="Times New Roman" w:hAnsi="Verdana" w:cs="Times New Roman"/>
          <w:sz w:val="20"/>
          <w:szCs w:val="20"/>
          <w:lang w:eastAsia="en-GB"/>
        </w:rPr>
        <w:t xml:space="preserve"> (Accessed</w:t>
      </w:r>
      <w:r w:rsidR="00F703F3">
        <w:rPr>
          <w:rFonts w:ascii="Verdana" w:eastAsia="Times New Roman" w:hAnsi="Verdana" w:cs="Times New Roman"/>
          <w:sz w:val="20"/>
          <w:szCs w:val="20"/>
          <w:lang w:eastAsia="en-GB"/>
        </w:rPr>
        <w:t>: 9 December 2021</w:t>
      </w:r>
      <w:r w:rsidRPr="00322592">
        <w:rPr>
          <w:rFonts w:ascii="Verdana" w:eastAsia="Times New Roman" w:hAnsi="Verdana" w:cs="Times New Roman"/>
          <w:sz w:val="20"/>
          <w:szCs w:val="20"/>
          <w:lang w:eastAsia="en-GB"/>
        </w:rPr>
        <w:t>)</w:t>
      </w:r>
    </w:p>
    <w:p w14:paraId="2AF4189E" w14:textId="28B8E4B9" w:rsidR="00322592" w:rsidRPr="00322592" w:rsidRDefault="00322592" w:rsidP="00322592">
      <w:pPr>
        <w:spacing w:line="240" w:lineRule="auto"/>
        <w:rPr>
          <w:rFonts w:ascii="Verdana" w:eastAsia="Times New Roman" w:hAnsi="Verdana" w:cs="Times New Roman"/>
          <w:sz w:val="20"/>
          <w:szCs w:val="20"/>
          <w:lang w:eastAsia="en-GB"/>
        </w:rPr>
      </w:pPr>
      <w:r w:rsidRPr="00322592">
        <w:rPr>
          <w:rFonts w:ascii="Verdana" w:eastAsia="Times New Roman" w:hAnsi="Verdana" w:cs="Times New Roman"/>
          <w:sz w:val="20"/>
          <w:szCs w:val="20"/>
          <w:lang w:eastAsia="en-GB"/>
        </w:rPr>
        <w:t>Sauerwein, C. et al</w:t>
      </w:r>
      <w:r w:rsidRPr="00322592">
        <w:rPr>
          <w:rFonts w:ascii="Verdana" w:eastAsia="Times New Roman" w:hAnsi="Verdana" w:cs="Times New Roman"/>
          <w:i/>
          <w:iCs/>
          <w:sz w:val="20"/>
          <w:szCs w:val="20"/>
          <w:lang w:eastAsia="en-GB"/>
        </w:rPr>
        <w:t>.</w:t>
      </w:r>
      <w:r w:rsidRPr="00322592">
        <w:rPr>
          <w:rFonts w:ascii="Verdana" w:eastAsia="Times New Roman" w:hAnsi="Verdana" w:cs="Times New Roman"/>
          <w:sz w:val="20"/>
          <w:szCs w:val="20"/>
          <w:lang w:eastAsia="en-GB"/>
        </w:rPr>
        <w:t xml:space="preserve"> (2017) ‘Threat Intelligence Sharing Platforms: An Exploratory Study of Software Vendors and Research Perspectives’ </w:t>
      </w:r>
      <w:r w:rsidRPr="00322592">
        <w:rPr>
          <w:rFonts w:ascii="Verdana" w:eastAsia="Times New Roman" w:hAnsi="Verdana" w:cs="Times New Roman"/>
          <w:i/>
          <w:iCs/>
          <w:sz w:val="20"/>
          <w:szCs w:val="20"/>
          <w:lang w:eastAsia="en-GB"/>
        </w:rPr>
        <w:t>13th International Conference on Wirtschaftsinformatik</w:t>
      </w:r>
      <w:r w:rsidRPr="00322592">
        <w:rPr>
          <w:rFonts w:ascii="Verdana" w:eastAsia="Times New Roman" w:hAnsi="Verdana" w:cs="Times New Roman"/>
          <w:sz w:val="20"/>
          <w:szCs w:val="20"/>
          <w:lang w:eastAsia="en-GB"/>
        </w:rPr>
        <w:t xml:space="preserve">. St. Gallen, Switzerland, 12–15 February. Available at: </w:t>
      </w:r>
      <w:hyperlink r:id="rId8" w:history="1">
        <w:r w:rsidRPr="00322592">
          <w:rPr>
            <w:rFonts w:ascii="Verdana" w:eastAsia="Times New Roman" w:hAnsi="Verdana" w:cs="Times New Roman"/>
            <w:color w:val="0563C1" w:themeColor="hyperlink"/>
            <w:sz w:val="20"/>
            <w:szCs w:val="20"/>
            <w:u w:val="single"/>
            <w:lang w:eastAsia="en-GB"/>
          </w:rPr>
          <w:t>https://aisel.aisnet.org/cgi/viewcontent.cgi?article=1091&amp;context=wi2017</w:t>
        </w:r>
      </w:hyperlink>
      <w:r w:rsidRPr="00322592">
        <w:rPr>
          <w:rFonts w:ascii="Verdana" w:eastAsia="Times New Roman" w:hAnsi="Verdana" w:cs="Times New Roman"/>
          <w:sz w:val="20"/>
          <w:szCs w:val="20"/>
          <w:lang w:eastAsia="en-GB"/>
        </w:rPr>
        <w:t xml:space="preserve"> (Accessed</w:t>
      </w:r>
      <w:r w:rsidR="00F703F3">
        <w:rPr>
          <w:rFonts w:ascii="Verdana" w:eastAsia="Times New Roman" w:hAnsi="Verdana" w:cs="Times New Roman"/>
          <w:sz w:val="20"/>
          <w:szCs w:val="20"/>
          <w:lang w:eastAsia="en-GB"/>
        </w:rPr>
        <w:t>: 22 December 2021</w:t>
      </w:r>
      <w:r w:rsidRPr="00322592">
        <w:rPr>
          <w:rFonts w:ascii="Verdana" w:eastAsia="Times New Roman" w:hAnsi="Verdana" w:cs="Times New Roman"/>
          <w:sz w:val="20"/>
          <w:szCs w:val="20"/>
          <w:lang w:eastAsia="en-GB"/>
        </w:rPr>
        <w:t>)</w:t>
      </w:r>
    </w:p>
    <w:p w14:paraId="625F4BA8" w14:textId="77777777" w:rsidR="007040B2" w:rsidRDefault="00322592" w:rsidP="007040B2">
      <w:pPr>
        <w:rPr>
          <w:rFonts w:ascii="Verdana" w:hAnsi="Verdana"/>
          <w:sz w:val="20"/>
        </w:rPr>
      </w:pPr>
      <w:r w:rsidRPr="00322592">
        <w:rPr>
          <w:rFonts w:ascii="Verdana" w:hAnsi="Verdana"/>
          <w:sz w:val="20"/>
        </w:rPr>
        <w:t xml:space="preserve">Brown, S. Gommers, J. and Serrano, O. (2015) ‘From Cyber Security Information Sharing to Threat Management’, in </w:t>
      </w:r>
      <w:r w:rsidRPr="00322592">
        <w:rPr>
          <w:rFonts w:ascii="Verdana" w:hAnsi="Verdana"/>
          <w:i/>
          <w:iCs/>
          <w:sz w:val="20"/>
        </w:rPr>
        <w:t>Proceedings of the 2nd ACM Workshop on Information Sharing and Collaborative Security</w:t>
      </w:r>
      <w:r w:rsidRPr="00322592">
        <w:rPr>
          <w:rFonts w:ascii="Verdana" w:hAnsi="Verdana"/>
          <w:sz w:val="20"/>
        </w:rPr>
        <w:t xml:space="preserve">. </w:t>
      </w:r>
      <w:r w:rsidRPr="00322592">
        <w:rPr>
          <w:rFonts w:ascii="Verdana" w:hAnsi="Verdana"/>
          <w:i/>
          <w:iCs/>
          <w:sz w:val="20"/>
        </w:rPr>
        <w:t>CCS’15: The 22nd ACM Conference on Computer and Communications Security</w:t>
      </w:r>
      <w:r w:rsidRPr="00322592">
        <w:rPr>
          <w:rFonts w:ascii="Verdana" w:hAnsi="Verdana"/>
          <w:sz w:val="20"/>
        </w:rPr>
        <w:t>, Denver Colorado USA: ACM, pp. 43–49. doi:</w:t>
      </w:r>
      <w:hyperlink r:id="rId9" w:history="1">
        <w:r w:rsidRPr="00322592">
          <w:rPr>
            <w:rFonts w:ascii="Verdana" w:hAnsi="Verdana"/>
            <w:color w:val="0563C1" w:themeColor="hyperlink"/>
            <w:sz w:val="20"/>
            <w:u w:val="single"/>
          </w:rPr>
          <w:t>10.1145/2808128.2808133</w:t>
        </w:r>
      </w:hyperlink>
      <w:r w:rsidRPr="00322592">
        <w:rPr>
          <w:rFonts w:ascii="Verdana" w:hAnsi="Verdana"/>
          <w:sz w:val="20"/>
        </w:rPr>
        <w:t>.</w:t>
      </w:r>
      <w:r w:rsidR="007040B2" w:rsidRPr="007040B2">
        <w:rPr>
          <w:rFonts w:ascii="Verdana" w:hAnsi="Verdana"/>
          <w:sz w:val="20"/>
        </w:rPr>
        <w:t xml:space="preserve"> </w:t>
      </w:r>
    </w:p>
    <w:p w14:paraId="716141B5" w14:textId="12EE7C68" w:rsidR="00322592" w:rsidRPr="00F703F3" w:rsidRDefault="007040B2" w:rsidP="00F703F3">
      <w:pPr>
        <w:rPr>
          <w:rFonts w:ascii="Verdana" w:hAnsi="Verdana"/>
          <w:sz w:val="20"/>
        </w:rPr>
      </w:pPr>
      <w:r>
        <w:rPr>
          <w:rFonts w:ascii="Verdana" w:hAnsi="Verdana"/>
          <w:sz w:val="20"/>
        </w:rPr>
        <w:t xml:space="preserve">Shackleford, D. (2018) </w:t>
      </w:r>
      <w:r w:rsidR="00F703F3" w:rsidRPr="00F703F3">
        <w:rPr>
          <w:rFonts w:ascii="Verdana" w:hAnsi="Verdana"/>
          <w:i/>
          <w:iCs/>
          <w:sz w:val="20"/>
        </w:rPr>
        <w:t>CTI in Security Operations: SANS 2018 Cyber Threat Intelligence Survey</w:t>
      </w:r>
      <w:r w:rsidR="00F703F3">
        <w:rPr>
          <w:rFonts w:ascii="Verdana" w:hAnsi="Verdana"/>
          <w:sz w:val="20"/>
        </w:rPr>
        <w:t xml:space="preserve">. Available at: </w:t>
      </w:r>
      <w:hyperlink r:id="rId10" w:history="1">
        <w:r w:rsidR="00F703F3" w:rsidRPr="00E14B67">
          <w:rPr>
            <w:rStyle w:val="Hyperlink"/>
            <w:rFonts w:ascii="Verdana" w:hAnsi="Verdana"/>
            <w:sz w:val="20"/>
          </w:rPr>
          <w:t>https://threatconnect.com/wp-content/uploads/20180122_Survey_CTI-2018_ThreatConnect_Final.pdf</w:t>
        </w:r>
      </w:hyperlink>
      <w:r w:rsidR="00F703F3">
        <w:rPr>
          <w:rFonts w:ascii="Verdana" w:hAnsi="Verdana"/>
          <w:sz w:val="20"/>
        </w:rPr>
        <w:t xml:space="preserve"> (Accessed: 14 January 2022)</w:t>
      </w:r>
    </w:p>
    <w:p w14:paraId="3B22B491" w14:textId="77777777" w:rsidR="00322592" w:rsidRPr="00322592" w:rsidRDefault="00322592" w:rsidP="00322592">
      <w:pPr>
        <w:rPr>
          <w:rFonts w:ascii="Verdana" w:hAnsi="Verdana"/>
          <w:sz w:val="20"/>
        </w:rPr>
      </w:pPr>
      <w:r w:rsidRPr="00322592">
        <w:rPr>
          <w:rFonts w:ascii="Verdana" w:hAnsi="Verdana"/>
          <w:sz w:val="20"/>
        </w:rPr>
        <w:t xml:space="preserve">Roberts, S.J. and Brown, R. (2017) </w:t>
      </w:r>
      <w:r w:rsidRPr="00322592">
        <w:rPr>
          <w:rFonts w:ascii="Verdana" w:hAnsi="Verdana"/>
          <w:i/>
          <w:iCs/>
          <w:sz w:val="20"/>
        </w:rPr>
        <w:t>Intelligence-Driven Incident Response: Outwitting the Adversary</w:t>
      </w:r>
      <w:r w:rsidRPr="00322592">
        <w:rPr>
          <w:rFonts w:ascii="Verdana" w:hAnsi="Verdana"/>
          <w:sz w:val="20"/>
        </w:rPr>
        <w:t>. Sebastopol: O'Reilly Media, Incorporated.</w:t>
      </w:r>
    </w:p>
    <w:p w14:paraId="3D75E33C" w14:textId="2DCD1DC8" w:rsidR="00322592" w:rsidRDefault="00322592" w:rsidP="00322592">
      <w:pPr>
        <w:rPr>
          <w:rFonts w:ascii="Verdana" w:hAnsi="Verdana"/>
          <w:sz w:val="20"/>
        </w:rPr>
      </w:pPr>
      <w:r w:rsidRPr="00322592">
        <w:rPr>
          <w:rFonts w:ascii="Verdana" w:hAnsi="Verdana"/>
          <w:sz w:val="20"/>
        </w:rPr>
        <w:t xml:space="preserve">Bautista, W. (2018) </w:t>
      </w:r>
      <w:r w:rsidRPr="00322592">
        <w:rPr>
          <w:rFonts w:ascii="Verdana" w:hAnsi="Verdana"/>
          <w:i/>
          <w:iCs/>
          <w:sz w:val="20"/>
        </w:rPr>
        <w:t>Practical Cyber Intelligence</w:t>
      </w:r>
      <w:r w:rsidRPr="00322592">
        <w:rPr>
          <w:rFonts w:ascii="Verdana" w:hAnsi="Verdana"/>
          <w:sz w:val="20"/>
        </w:rPr>
        <w:t xml:space="preserve">. Birmingham: Packt Publishing Ltd.  </w:t>
      </w:r>
    </w:p>
    <w:p w14:paraId="6E9B565A" w14:textId="77777777" w:rsidR="00322592" w:rsidRPr="00322592" w:rsidRDefault="00322592" w:rsidP="00322592">
      <w:pPr>
        <w:rPr>
          <w:rFonts w:ascii="Times New Roman" w:hAnsi="Times New Roman"/>
          <w:sz w:val="20"/>
        </w:rPr>
      </w:pPr>
      <w:r w:rsidRPr="00322592">
        <w:rPr>
          <w:rFonts w:ascii="Verdana" w:hAnsi="Verdana"/>
          <w:sz w:val="20"/>
        </w:rPr>
        <w:t xml:space="preserve">Skopik, F. (2017) </w:t>
      </w:r>
      <w:r w:rsidRPr="00322592">
        <w:rPr>
          <w:rFonts w:ascii="Verdana" w:hAnsi="Verdana"/>
          <w:i/>
          <w:iCs/>
          <w:sz w:val="20"/>
        </w:rPr>
        <w:t>Collaborative Cyber Threat Intelligence: Detecting and Responding to Advanced Cyber Attacks at the National Level</w:t>
      </w:r>
      <w:r w:rsidRPr="00322592">
        <w:rPr>
          <w:rFonts w:ascii="Verdana" w:hAnsi="Verdana"/>
          <w:sz w:val="20"/>
        </w:rPr>
        <w:t xml:space="preserve">. Milton, UNITED KINGDOM: Auerbach Publishers, Incorporated. Available at: </w:t>
      </w:r>
      <w:hyperlink r:id="rId11" w:history="1">
        <w:r w:rsidRPr="00322592">
          <w:rPr>
            <w:rFonts w:ascii="Verdana" w:hAnsi="Verdana"/>
            <w:color w:val="0563C1" w:themeColor="hyperlink"/>
            <w:sz w:val="20"/>
            <w:u w:val="single"/>
          </w:rPr>
          <w:t>http://ebookcentral.proquest.com/lib/dmu/detail.action?docID=5107691</w:t>
        </w:r>
      </w:hyperlink>
      <w:r w:rsidRPr="00322592">
        <w:rPr>
          <w:rFonts w:ascii="Verdana" w:hAnsi="Verdana"/>
          <w:sz w:val="20"/>
        </w:rPr>
        <w:t xml:space="preserve"> (Accessed: 31 December 2021).</w:t>
      </w:r>
    </w:p>
    <w:p w14:paraId="584CA791" w14:textId="77777777" w:rsidR="00322592" w:rsidRPr="00322592" w:rsidRDefault="00322592" w:rsidP="00322592">
      <w:pPr>
        <w:rPr>
          <w:rFonts w:ascii="Verdana" w:hAnsi="Verdana"/>
          <w:sz w:val="20"/>
        </w:rPr>
      </w:pPr>
      <w:r w:rsidRPr="00322592">
        <w:rPr>
          <w:rFonts w:ascii="Verdana" w:hAnsi="Verdana"/>
          <w:sz w:val="20"/>
        </w:rPr>
        <w:t xml:space="preserve">Schlette, D. Caselli, M. and Pernul, G. (2021) ‘A Comparative Study on Cyber Threat Intelligence: The Security Incident Response Perspective’, </w:t>
      </w:r>
      <w:r w:rsidRPr="00322592">
        <w:rPr>
          <w:rFonts w:ascii="Verdana" w:hAnsi="Verdana"/>
          <w:i/>
          <w:iCs/>
          <w:sz w:val="20"/>
        </w:rPr>
        <w:t>IEEE Communications Surveys Tutorials</w:t>
      </w:r>
      <w:r w:rsidRPr="00322592">
        <w:rPr>
          <w:rFonts w:ascii="Verdana" w:hAnsi="Verdana"/>
          <w:sz w:val="20"/>
        </w:rPr>
        <w:t>, 23(4), pp. 2525–2556. doi:</w:t>
      </w:r>
      <w:hyperlink r:id="rId12" w:history="1">
        <w:r w:rsidRPr="00322592">
          <w:rPr>
            <w:rFonts w:ascii="Verdana" w:hAnsi="Verdana"/>
            <w:color w:val="0563C1" w:themeColor="hyperlink"/>
            <w:sz w:val="20"/>
            <w:u w:val="single"/>
          </w:rPr>
          <w:t>10.1109/COMST.2021.3117338</w:t>
        </w:r>
      </w:hyperlink>
      <w:r w:rsidRPr="00322592">
        <w:rPr>
          <w:rFonts w:ascii="Verdana" w:hAnsi="Verdana"/>
          <w:sz w:val="20"/>
        </w:rPr>
        <w:t>.</w:t>
      </w:r>
    </w:p>
    <w:p w14:paraId="0FC53CAC" w14:textId="77777777" w:rsidR="00322592" w:rsidRPr="00322592" w:rsidRDefault="00322592" w:rsidP="00322592">
      <w:pPr>
        <w:rPr>
          <w:rFonts w:ascii="Verdana" w:hAnsi="Verdana"/>
          <w:sz w:val="20"/>
        </w:rPr>
      </w:pPr>
      <w:r w:rsidRPr="00322592">
        <w:rPr>
          <w:rFonts w:ascii="Verdana" w:hAnsi="Verdana"/>
          <w:sz w:val="20"/>
        </w:rPr>
        <w:t xml:space="preserve">Balakrishnan, B. (2014) </w:t>
      </w:r>
      <w:r w:rsidRPr="00322592">
        <w:rPr>
          <w:rFonts w:ascii="Verdana" w:hAnsi="Verdana"/>
          <w:i/>
          <w:iCs/>
          <w:sz w:val="20"/>
        </w:rPr>
        <w:t>Security Data Visualisation</w:t>
      </w:r>
      <w:r w:rsidRPr="00322592">
        <w:rPr>
          <w:rFonts w:ascii="Verdana" w:hAnsi="Verdana"/>
          <w:sz w:val="20"/>
        </w:rPr>
        <w:t xml:space="preserve">. Available at: </w:t>
      </w:r>
      <w:hyperlink r:id="rId13" w:history="1">
        <w:r w:rsidRPr="00322592">
          <w:rPr>
            <w:rFonts w:ascii="Verdana" w:hAnsi="Verdana"/>
            <w:color w:val="0563C1" w:themeColor="hyperlink"/>
            <w:sz w:val="20"/>
            <w:u w:val="single"/>
          </w:rPr>
          <w:t>https://sansorg.egnyte.com/dl/Im1ZUFrXoV</w:t>
        </w:r>
      </w:hyperlink>
      <w:r w:rsidRPr="00322592">
        <w:rPr>
          <w:rFonts w:ascii="Verdana" w:hAnsi="Verdana"/>
          <w:sz w:val="20"/>
        </w:rPr>
        <w:t xml:space="preserve"> (Accessed: 5 January 2022)</w:t>
      </w:r>
    </w:p>
    <w:p w14:paraId="1CB5418B" w14:textId="582B52BD" w:rsidR="00322592" w:rsidRPr="00322592" w:rsidRDefault="00322592" w:rsidP="00322592">
      <w:pPr>
        <w:rPr>
          <w:rFonts w:ascii="Verdana" w:hAnsi="Verdana"/>
          <w:sz w:val="20"/>
        </w:rPr>
      </w:pPr>
      <w:r w:rsidRPr="00322592">
        <w:rPr>
          <w:rFonts w:ascii="Verdana" w:hAnsi="Verdana"/>
          <w:sz w:val="20"/>
        </w:rPr>
        <w:t xml:space="preserve">Cambridge Intelligence (no date) </w:t>
      </w:r>
      <w:r w:rsidRPr="00322592">
        <w:rPr>
          <w:rFonts w:ascii="Verdana" w:hAnsi="Verdana"/>
          <w:i/>
          <w:iCs/>
          <w:sz w:val="20"/>
        </w:rPr>
        <w:t>Visualising Cyber Threats</w:t>
      </w:r>
      <w:r w:rsidRPr="00322592">
        <w:rPr>
          <w:rFonts w:ascii="Verdana" w:hAnsi="Verdana"/>
          <w:sz w:val="20"/>
        </w:rPr>
        <w:t xml:space="preserve">. Available at: </w:t>
      </w:r>
      <w:hyperlink r:id="rId14" w:history="1">
        <w:r w:rsidRPr="00322592">
          <w:rPr>
            <w:rFonts w:ascii="Verdana" w:hAnsi="Verdana"/>
            <w:color w:val="0563C1" w:themeColor="hyperlink"/>
            <w:sz w:val="20"/>
            <w:u w:val="single"/>
          </w:rPr>
          <w:t>https://info.cambridge-intelligence.com/graph-visualization-for-cyber-security</w:t>
        </w:r>
      </w:hyperlink>
      <w:r w:rsidRPr="00322592">
        <w:rPr>
          <w:rFonts w:ascii="Verdana" w:hAnsi="Verdana"/>
          <w:sz w:val="20"/>
        </w:rPr>
        <w:t xml:space="preserve"> (Accessed</w:t>
      </w:r>
      <w:r w:rsidR="00F703F3">
        <w:rPr>
          <w:rFonts w:ascii="Verdana" w:hAnsi="Verdana"/>
          <w:sz w:val="20"/>
        </w:rPr>
        <w:t>:</w:t>
      </w:r>
      <w:r w:rsidRPr="00322592">
        <w:rPr>
          <w:rFonts w:ascii="Verdana" w:hAnsi="Verdana"/>
          <w:sz w:val="20"/>
        </w:rPr>
        <w:t xml:space="preserve"> 7 January 2022)</w:t>
      </w:r>
    </w:p>
    <w:p w14:paraId="6B267FC5" w14:textId="3E6407E3" w:rsidR="00322592" w:rsidRPr="009C56DC" w:rsidRDefault="00322592">
      <w:pPr>
        <w:rPr>
          <w:rFonts w:ascii="Verdana" w:hAnsi="Verdana"/>
          <w:sz w:val="20"/>
        </w:rPr>
      </w:pPr>
      <w:r w:rsidRPr="00322592">
        <w:rPr>
          <w:rFonts w:ascii="Verdana" w:hAnsi="Verdana"/>
          <w:sz w:val="20"/>
        </w:rPr>
        <w:t xml:space="preserve">Yamasaki, M. (2020) </w:t>
      </w:r>
      <w:r w:rsidRPr="00322592">
        <w:rPr>
          <w:rFonts w:ascii="Verdana" w:hAnsi="Verdana"/>
          <w:i/>
          <w:iCs/>
          <w:sz w:val="20"/>
        </w:rPr>
        <w:t>Rethinking the Graph Visualisation for Threat Reports</w:t>
      </w:r>
      <w:r w:rsidRPr="00322592">
        <w:rPr>
          <w:rFonts w:ascii="Verdana" w:hAnsi="Verdana"/>
          <w:sz w:val="20"/>
        </w:rPr>
        <w:t xml:space="preserve">. Available at: </w:t>
      </w:r>
      <w:hyperlink r:id="rId15" w:history="1">
        <w:r w:rsidRPr="00322592">
          <w:rPr>
            <w:rFonts w:ascii="Verdana" w:hAnsi="Verdana"/>
            <w:color w:val="0563C1" w:themeColor="hyperlink"/>
            <w:sz w:val="20"/>
            <w:u w:val="single"/>
          </w:rPr>
          <w:t>https://www.semanticscholar.org/paper/Rethinking-the-Graph-Visualization-for-Threat-Yamasaki/a81751a6d299a522bce77a4f979ea25ae33d0331</w:t>
        </w:r>
      </w:hyperlink>
      <w:r w:rsidRPr="00322592">
        <w:rPr>
          <w:rFonts w:ascii="Verdana" w:hAnsi="Verdana"/>
          <w:sz w:val="20"/>
        </w:rPr>
        <w:t xml:space="preserve"> (Accessed: 6 January 2022)</w:t>
      </w:r>
    </w:p>
    <w:p w14:paraId="711468D6" w14:textId="4B3FD6F6" w:rsidR="000F306B" w:rsidRDefault="00D40211" w:rsidP="00807F05">
      <w:pPr>
        <w:pStyle w:val="Heading1"/>
      </w:pPr>
      <w:bookmarkStart w:id="7" w:name="_Toc93011736"/>
      <w:r>
        <w:lastRenderedPageBreak/>
        <w:t>System Design Documentation</w:t>
      </w:r>
      <w:bookmarkEnd w:id="7"/>
    </w:p>
    <w:p w14:paraId="265B0D34" w14:textId="0E164442" w:rsidR="00D40211" w:rsidRDefault="00D40211" w:rsidP="00D40211"/>
    <w:p w14:paraId="5F31C066" w14:textId="693AAD60" w:rsidR="00D40211" w:rsidRDefault="00D40211" w:rsidP="00D40211">
      <w:pPr>
        <w:pStyle w:val="Heading2"/>
      </w:pPr>
      <w:bookmarkStart w:id="8" w:name="_Toc93011737"/>
      <w:r>
        <w:t>System Architecture</w:t>
      </w:r>
      <w:bookmarkEnd w:id="8"/>
    </w:p>
    <w:p w14:paraId="4815B4C1" w14:textId="35470C6C" w:rsidR="00CF348E" w:rsidRPr="001B76F5" w:rsidRDefault="00970D5B" w:rsidP="00970D5B">
      <w:pPr>
        <w:rPr>
          <w:rFonts w:ascii="Verdana" w:hAnsi="Verdana"/>
          <w:sz w:val="20"/>
          <w:szCs w:val="20"/>
        </w:rPr>
      </w:pPr>
      <w:r w:rsidRPr="001B76F5">
        <w:rPr>
          <w:rFonts w:ascii="Verdana" w:hAnsi="Verdana"/>
          <w:sz w:val="20"/>
          <w:szCs w:val="20"/>
        </w:rPr>
        <w:t>The CTI platform consists of a web application running the Python programming</w:t>
      </w:r>
      <w:r w:rsidR="00586EF5">
        <w:rPr>
          <w:rFonts w:ascii="Verdana" w:hAnsi="Verdana"/>
          <w:sz w:val="20"/>
          <w:szCs w:val="20"/>
        </w:rPr>
        <w:t xml:space="preserve"> language and</w:t>
      </w:r>
      <w:r w:rsidRPr="001B76F5">
        <w:rPr>
          <w:rFonts w:ascii="Verdana" w:hAnsi="Verdana"/>
          <w:sz w:val="20"/>
          <w:szCs w:val="20"/>
        </w:rPr>
        <w:t xml:space="preserve"> the Flask framework. Flask is a “lightweight WSGI web application framework” (The Pallets Project, no date). The main</w:t>
      </w:r>
      <w:r w:rsidR="00D636C5" w:rsidRPr="001B76F5">
        <w:rPr>
          <w:rFonts w:ascii="Verdana" w:hAnsi="Verdana"/>
          <w:sz w:val="20"/>
          <w:szCs w:val="20"/>
        </w:rPr>
        <w:t xml:space="preserve"> python script uses flask module functions to </w:t>
      </w:r>
      <w:r w:rsidR="00112D23" w:rsidRPr="001B76F5">
        <w:rPr>
          <w:rFonts w:ascii="Verdana" w:hAnsi="Verdana"/>
          <w:sz w:val="20"/>
          <w:szCs w:val="20"/>
        </w:rPr>
        <w:t xml:space="preserve">respond to user </w:t>
      </w:r>
      <w:r w:rsidR="00D01597" w:rsidRPr="001B76F5">
        <w:rPr>
          <w:rFonts w:ascii="Verdana" w:hAnsi="Verdana"/>
          <w:sz w:val="20"/>
          <w:szCs w:val="20"/>
        </w:rPr>
        <w:t>requests and</w:t>
      </w:r>
      <w:r w:rsidR="00112D23" w:rsidRPr="001B76F5">
        <w:rPr>
          <w:rFonts w:ascii="Verdana" w:hAnsi="Verdana"/>
          <w:sz w:val="20"/>
          <w:szCs w:val="20"/>
        </w:rPr>
        <w:t xml:space="preserve"> serves the different pages in the web app using the HTML pages in the templates folder</w:t>
      </w:r>
      <w:r w:rsidR="00586EF5">
        <w:rPr>
          <w:rFonts w:ascii="Verdana" w:hAnsi="Verdana"/>
          <w:sz w:val="20"/>
          <w:szCs w:val="20"/>
        </w:rPr>
        <w:t>.</w:t>
      </w:r>
      <w:r w:rsidR="00190C64" w:rsidRPr="001B76F5">
        <w:rPr>
          <w:rFonts w:ascii="Verdana" w:hAnsi="Verdana"/>
          <w:sz w:val="20"/>
          <w:szCs w:val="20"/>
        </w:rPr>
        <w:t xml:space="preserve"> </w:t>
      </w:r>
      <w:r w:rsidR="00586EF5">
        <w:rPr>
          <w:rFonts w:ascii="Verdana" w:hAnsi="Verdana"/>
          <w:sz w:val="20"/>
          <w:szCs w:val="20"/>
        </w:rPr>
        <w:t>E</w:t>
      </w:r>
      <w:r w:rsidR="00112D23" w:rsidRPr="001B76F5">
        <w:rPr>
          <w:rFonts w:ascii="Verdana" w:hAnsi="Verdana"/>
          <w:sz w:val="20"/>
          <w:szCs w:val="20"/>
        </w:rPr>
        <w:t>ach HTML page also uses the ‘Boo</w:t>
      </w:r>
      <w:r w:rsidR="00586EF5">
        <w:rPr>
          <w:rFonts w:ascii="Verdana" w:hAnsi="Verdana"/>
          <w:sz w:val="20"/>
          <w:szCs w:val="20"/>
        </w:rPr>
        <w:t>t</w:t>
      </w:r>
      <w:r w:rsidR="00112D23" w:rsidRPr="001B76F5">
        <w:rPr>
          <w:rFonts w:ascii="Verdana" w:hAnsi="Verdana"/>
          <w:sz w:val="20"/>
          <w:szCs w:val="20"/>
        </w:rPr>
        <w:t>strap’ CSS library for formatting</w:t>
      </w:r>
      <w:r w:rsidR="00586EF5">
        <w:rPr>
          <w:rFonts w:ascii="Verdana" w:hAnsi="Verdana"/>
          <w:sz w:val="20"/>
          <w:szCs w:val="20"/>
        </w:rPr>
        <w:t xml:space="preserve"> and</w:t>
      </w:r>
      <w:r w:rsidR="00FD6DD6" w:rsidRPr="001B76F5">
        <w:rPr>
          <w:rFonts w:ascii="Verdana" w:hAnsi="Verdana"/>
          <w:sz w:val="20"/>
          <w:szCs w:val="20"/>
        </w:rPr>
        <w:t xml:space="preserve"> </w:t>
      </w:r>
      <w:r w:rsidR="00586EF5">
        <w:rPr>
          <w:rFonts w:ascii="Verdana" w:hAnsi="Verdana"/>
          <w:sz w:val="20"/>
          <w:szCs w:val="20"/>
        </w:rPr>
        <w:t>i</w:t>
      </w:r>
      <w:r w:rsidR="00FD6DD6" w:rsidRPr="001B76F5">
        <w:rPr>
          <w:rFonts w:ascii="Verdana" w:hAnsi="Verdana"/>
          <w:sz w:val="20"/>
          <w:szCs w:val="20"/>
        </w:rPr>
        <w:t xml:space="preserve">n </w:t>
      </w:r>
      <w:r w:rsidR="00190C64" w:rsidRPr="001B76F5">
        <w:rPr>
          <w:rFonts w:ascii="Verdana" w:hAnsi="Verdana"/>
          <w:sz w:val="20"/>
          <w:szCs w:val="20"/>
        </w:rPr>
        <w:t>future</w:t>
      </w:r>
      <w:r w:rsidR="00FD6DD6" w:rsidRPr="001B76F5">
        <w:rPr>
          <w:rFonts w:ascii="Verdana" w:hAnsi="Verdana"/>
          <w:sz w:val="20"/>
          <w:szCs w:val="20"/>
        </w:rPr>
        <w:t xml:space="preserve"> cases JavaScript </w:t>
      </w:r>
      <w:r w:rsidR="00190C64" w:rsidRPr="001B76F5">
        <w:rPr>
          <w:rFonts w:ascii="Verdana" w:hAnsi="Verdana"/>
          <w:sz w:val="20"/>
          <w:szCs w:val="20"/>
        </w:rPr>
        <w:t xml:space="preserve">will be used </w:t>
      </w:r>
      <w:r w:rsidR="00FD6DD6" w:rsidRPr="001B76F5">
        <w:rPr>
          <w:rFonts w:ascii="Verdana" w:hAnsi="Verdana"/>
          <w:sz w:val="20"/>
          <w:szCs w:val="20"/>
        </w:rPr>
        <w:t xml:space="preserve">for additional </w:t>
      </w:r>
      <w:r w:rsidR="00190C64" w:rsidRPr="001B76F5">
        <w:rPr>
          <w:rFonts w:ascii="Verdana" w:hAnsi="Verdana"/>
          <w:sz w:val="20"/>
          <w:szCs w:val="20"/>
        </w:rPr>
        <w:t xml:space="preserve">front-end </w:t>
      </w:r>
      <w:r w:rsidR="00FD6DD6" w:rsidRPr="001B76F5">
        <w:rPr>
          <w:rFonts w:ascii="Verdana" w:hAnsi="Verdana"/>
          <w:sz w:val="20"/>
          <w:szCs w:val="20"/>
        </w:rPr>
        <w:t xml:space="preserve">functionality such as dynamic web forms. </w:t>
      </w:r>
    </w:p>
    <w:p w14:paraId="1DECEDCE" w14:textId="382808E7" w:rsidR="00112D23" w:rsidRPr="001B76F5" w:rsidRDefault="00112D23" w:rsidP="00970D5B">
      <w:pPr>
        <w:rPr>
          <w:rFonts w:ascii="Verdana" w:hAnsi="Verdana"/>
          <w:sz w:val="20"/>
          <w:szCs w:val="20"/>
        </w:rPr>
      </w:pPr>
      <w:r w:rsidRPr="001B76F5">
        <w:rPr>
          <w:rFonts w:ascii="Verdana" w:hAnsi="Verdana"/>
          <w:sz w:val="20"/>
          <w:szCs w:val="20"/>
        </w:rPr>
        <w:t xml:space="preserve">Rather than running a separate Database server, the web application uses SQLite to run the database from the same server in a limited environment. If the web application were to require additional scaling to support more users, the database could be move to a separate server running an implementation of SQL to improve performance. </w:t>
      </w:r>
      <w:r w:rsidR="00CF348E" w:rsidRPr="001B76F5">
        <w:rPr>
          <w:rFonts w:ascii="Verdana" w:hAnsi="Verdana"/>
          <w:sz w:val="20"/>
          <w:szCs w:val="20"/>
        </w:rPr>
        <w:t>The current instance of the CTI platform uses a python script to connect to the database</w:t>
      </w:r>
      <w:r w:rsidR="00010C9E" w:rsidRPr="001B76F5">
        <w:rPr>
          <w:rFonts w:ascii="Verdana" w:hAnsi="Verdana"/>
          <w:sz w:val="20"/>
          <w:szCs w:val="20"/>
        </w:rPr>
        <w:t xml:space="preserve"> and execute the prewritten table creation commands held in an SQL file. </w:t>
      </w:r>
    </w:p>
    <w:p w14:paraId="3558794C" w14:textId="0107E745" w:rsidR="00010C9E" w:rsidRPr="001B76F5" w:rsidRDefault="00E27176" w:rsidP="00970D5B">
      <w:pPr>
        <w:rPr>
          <w:rFonts w:ascii="Verdana" w:hAnsi="Verdana"/>
          <w:sz w:val="20"/>
          <w:szCs w:val="20"/>
        </w:rPr>
      </w:pPr>
      <w:r w:rsidRPr="001B76F5">
        <w:rPr>
          <w:rFonts w:ascii="Verdana" w:hAnsi="Verdana"/>
          <w:sz w:val="20"/>
          <w:szCs w:val="20"/>
        </w:rPr>
        <w:t xml:space="preserve">In future versions, the CTI platform will integrate with different application programming interfaces (APIs), in order to provide interoperability with external tools.  </w:t>
      </w:r>
      <w:r w:rsidR="00010C9E" w:rsidRPr="001B76F5">
        <w:rPr>
          <w:rFonts w:ascii="Verdana" w:hAnsi="Verdana"/>
          <w:sz w:val="20"/>
          <w:szCs w:val="20"/>
        </w:rPr>
        <w:t xml:space="preserve">The following diagram illustrates the different elements that form the architecture of </w:t>
      </w:r>
      <w:r w:rsidR="00453687" w:rsidRPr="001B76F5">
        <w:rPr>
          <w:rFonts w:ascii="Verdana" w:hAnsi="Verdana"/>
          <w:sz w:val="20"/>
          <w:szCs w:val="20"/>
        </w:rPr>
        <w:t xml:space="preserve">the CTI platform </w:t>
      </w:r>
      <w:r w:rsidRPr="001B76F5">
        <w:rPr>
          <w:rFonts w:ascii="Verdana" w:hAnsi="Verdana"/>
          <w:sz w:val="20"/>
          <w:szCs w:val="20"/>
        </w:rPr>
        <w:t xml:space="preserve">web </w:t>
      </w:r>
      <w:r w:rsidR="00453687" w:rsidRPr="001B76F5">
        <w:rPr>
          <w:rFonts w:ascii="Verdana" w:hAnsi="Verdana"/>
          <w:sz w:val="20"/>
          <w:szCs w:val="20"/>
        </w:rPr>
        <w:t xml:space="preserve">application. </w:t>
      </w:r>
    </w:p>
    <w:p w14:paraId="273FE429" w14:textId="77777777" w:rsidR="006C6F56" w:rsidRDefault="006C6F56" w:rsidP="00970D5B"/>
    <w:p w14:paraId="4E9B1942" w14:textId="2A2CC02D" w:rsidR="00970D5B" w:rsidRDefault="008E5117" w:rsidP="00D115A8">
      <w:r w:rsidRPr="008E5117">
        <w:rPr>
          <w:noProof/>
        </w:rPr>
        <w:drawing>
          <wp:inline distT="0" distB="0" distL="0" distR="0" wp14:anchorId="11D5386C" wp14:editId="43E3091D">
            <wp:extent cx="5731510" cy="3411855"/>
            <wp:effectExtent l="0" t="0" r="0" b="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6"/>
                    <a:stretch>
                      <a:fillRect/>
                    </a:stretch>
                  </pic:blipFill>
                  <pic:spPr>
                    <a:xfrm>
                      <a:off x="0" y="0"/>
                      <a:ext cx="5731510" cy="3411855"/>
                    </a:xfrm>
                    <a:prstGeom prst="rect">
                      <a:avLst/>
                    </a:prstGeom>
                  </pic:spPr>
                </pic:pic>
              </a:graphicData>
            </a:graphic>
          </wp:inline>
        </w:drawing>
      </w:r>
    </w:p>
    <w:p w14:paraId="54196B07" w14:textId="77E16371" w:rsidR="008D4A4D" w:rsidRPr="008E5117" w:rsidRDefault="00D115A8" w:rsidP="008D4A4D">
      <w:pPr>
        <w:rPr>
          <w:color w:val="A6A6A6" w:themeColor="background1" w:themeShade="A6"/>
          <w:sz w:val="20"/>
          <w:szCs w:val="20"/>
        </w:rPr>
      </w:pPr>
      <w:r>
        <w:t xml:space="preserve"> </w:t>
      </w:r>
      <w:r w:rsidR="00B10240">
        <w:rPr>
          <w:i/>
          <w:iCs/>
          <w:color w:val="A6A6A6" w:themeColor="background1" w:themeShade="A6"/>
          <w:sz w:val="20"/>
          <w:szCs w:val="20"/>
        </w:rPr>
        <w:t>Figure 1: System Architecture Diagram</w:t>
      </w:r>
    </w:p>
    <w:p w14:paraId="2BB66DE2" w14:textId="29136C41" w:rsidR="00C55CF7" w:rsidRDefault="00B048BF" w:rsidP="00C55CF7">
      <w:pPr>
        <w:pStyle w:val="Heading2"/>
      </w:pPr>
      <w:bookmarkStart w:id="9" w:name="_Toc93011738"/>
      <w:r>
        <w:lastRenderedPageBreak/>
        <w:t>Database</w:t>
      </w:r>
      <w:r w:rsidR="00BF477C">
        <w:t xml:space="preserve"> Architecture</w:t>
      </w:r>
      <w:bookmarkEnd w:id="9"/>
    </w:p>
    <w:p w14:paraId="216E8AD6" w14:textId="77777777" w:rsidR="00731E72" w:rsidRPr="001B76F5" w:rsidRDefault="00BF477C" w:rsidP="00C55CF7">
      <w:pPr>
        <w:rPr>
          <w:rFonts w:ascii="Verdana" w:hAnsi="Verdana"/>
          <w:sz w:val="20"/>
          <w:szCs w:val="20"/>
        </w:rPr>
      </w:pPr>
      <w:r w:rsidRPr="001B76F5">
        <w:rPr>
          <w:rFonts w:ascii="Verdana" w:hAnsi="Verdana"/>
          <w:sz w:val="20"/>
          <w:szCs w:val="20"/>
        </w:rPr>
        <w:t>The CTI platform depends on an SQLite database that will store</w:t>
      </w:r>
      <w:r w:rsidR="00252820" w:rsidRPr="001B76F5">
        <w:rPr>
          <w:rFonts w:ascii="Verdana" w:hAnsi="Verdana"/>
          <w:sz w:val="20"/>
          <w:szCs w:val="20"/>
        </w:rPr>
        <w:t xml:space="preserve"> a multitude of data. For the administration of the platform, the database will store </w:t>
      </w:r>
      <w:r w:rsidR="00731E72" w:rsidRPr="001B76F5">
        <w:rPr>
          <w:rFonts w:ascii="Verdana" w:hAnsi="Verdana"/>
          <w:sz w:val="20"/>
          <w:szCs w:val="20"/>
        </w:rPr>
        <w:t xml:space="preserve">a ‘Profiles’ table, where each entry represents a different organisation with access to the platform. Each organisation will have a set of entries in the ‘Members’ table, which represents the individual users at the organisation, all with their own credentials and roles. </w:t>
      </w:r>
    </w:p>
    <w:p w14:paraId="10A2391E" w14:textId="5824D9B9" w:rsidR="00C55CF7" w:rsidRPr="001B76F5" w:rsidRDefault="00731E72" w:rsidP="00C55CF7">
      <w:pPr>
        <w:rPr>
          <w:rFonts w:ascii="Verdana" w:hAnsi="Verdana"/>
          <w:sz w:val="20"/>
          <w:szCs w:val="20"/>
        </w:rPr>
      </w:pPr>
      <w:r w:rsidRPr="001B76F5">
        <w:rPr>
          <w:rFonts w:ascii="Verdana" w:hAnsi="Verdana"/>
          <w:sz w:val="20"/>
          <w:szCs w:val="20"/>
        </w:rPr>
        <w:t xml:space="preserve">Meanwhile, for storing intelligence the database </w:t>
      </w:r>
      <w:r w:rsidR="009D1430" w:rsidRPr="001B76F5">
        <w:rPr>
          <w:rFonts w:ascii="Verdana" w:hAnsi="Verdana"/>
          <w:sz w:val="20"/>
          <w:szCs w:val="20"/>
        </w:rPr>
        <w:t>has an ‘entries’ table, which will be used to hold verbose intelligence data</w:t>
      </w:r>
      <w:r w:rsidR="00487A84" w:rsidRPr="001B76F5">
        <w:rPr>
          <w:rFonts w:ascii="Verdana" w:hAnsi="Verdana"/>
          <w:sz w:val="20"/>
          <w:szCs w:val="20"/>
        </w:rPr>
        <w:t xml:space="preserve">. Currently, it stores an ‘entryID’ primary key, and a ‘threatActor’ value, however this can be expanded greatly in future following further research. For the purposes of the </w:t>
      </w:r>
      <w:r w:rsidR="004848EA" w:rsidRPr="001B76F5">
        <w:rPr>
          <w:rFonts w:ascii="Verdana" w:hAnsi="Verdana"/>
          <w:sz w:val="20"/>
          <w:szCs w:val="20"/>
        </w:rPr>
        <w:t>entity relationship diagram (ERD)</w:t>
      </w:r>
      <w:r w:rsidR="003A626E" w:rsidRPr="001B76F5">
        <w:rPr>
          <w:rFonts w:ascii="Verdana" w:hAnsi="Verdana"/>
          <w:sz w:val="20"/>
          <w:szCs w:val="20"/>
        </w:rPr>
        <w:t xml:space="preserve">, it has been given additional fields that represent potential data that could be held in the table in future. Each entry corresponds to an entry in the ‘metadata’ table, which stores contextual information about the entry for searching, </w:t>
      </w:r>
      <w:r w:rsidR="00AC1AF5" w:rsidRPr="001B76F5">
        <w:rPr>
          <w:rFonts w:ascii="Verdana" w:hAnsi="Verdana"/>
          <w:sz w:val="20"/>
          <w:szCs w:val="20"/>
        </w:rPr>
        <w:t>filtering,</w:t>
      </w:r>
      <w:r w:rsidR="003A626E" w:rsidRPr="001B76F5">
        <w:rPr>
          <w:rFonts w:ascii="Verdana" w:hAnsi="Verdana"/>
          <w:sz w:val="20"/>
          <w:szCs w:val="20"/>
        </w:rPr>
        <w:t xml:space="preserve"> and tracking purposes. </w:t>
      </w:r>
    </w:p>
    <w:p w14:paraId="4B85864F" w14:textId="19B0E316" w:rsidR="004848EA" w:rsidRPr="001B76F5" w:rsidRDefault="004848EA" w:rsidP="00C55CF7">
      <w:pPr>
        <w:rPr>
          <w:rFonts w:ascii="Verdana" w:hAnsi="Verdana"/>
          <w:sz w:val="20"/>
          <w:szCs w:val="20"/>
        </w:rPr>
      </w:pPr>
      <w:r w:rsidRPr="001B76F5">
        <w:rPr>
          <w:rFonts w:ascii="Verdana" w:hAnsi="Verdana"/>
          <w:sz w:val="20"/>
          <w:szCs w:val="20"/>
        </w:rPr>
        <w:t>The structure of the intelligence database is detailed below in an ERD.</w:t>
      </w:r>
    </w:p>
    <w:p w14:paraId="3E8E18AB" w14:textId="4EB9D750" w:rsidR="00967F0D" w:rsidRDefault="00967F0D" w:rsidP="00C55CF7">
      <w:pPr>
        <w:rPr>
          <w:noProof/>
        </w:rPr>
      </w:pPr>
      <w:r>
        <w:rPr>
          <w:noProof/>
        </w:rPr>
        <w:drawing>
          <wp:inline distT="0" distB="0" distL="0" distR="0" wp14:anchorId="417061DB" wp14:editId="60567680">
            <wp:extent cx="5088136" cy="360045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rotWithShape="1">
                    <a:blip r:embed="rId17">
                      <a:extLst>
                        <a:ext uri="{28A0092B-C50C-407E-A947-70E740481C1C}">
                          <a14:useLocalDpi xmlns:a14="http://schemas.microsoft.com/office/drawing/2010/main" val="0"/>
                        </a:ext>
                      </a:extLst>
                    </a:blip>
                    <a:srcRect l="28473" t="26667" r="26435" b="32043"/>
                    <a:stretch/>
                  </pic:blipFill>
                  <pic:spPr bwMode="auto">
                    <a:xfrm>
                      <a:off x="0" y="0"/>
                      <a:ext cx="5106741" cy="3613615"/>
                    </a:xfrm>
                    <a:prstGeom prst="rect">
                      <a:avLst/>
                    </a:prstGeom>
                    <a:noFill/>
                    <a:ln>
                      <a:noFill/>
                    </a:ln>
                    <a:extLst>
                      <a:ext uri="{53640926-AAD7-44D8-BBD7-CCE9431645EC}">
                        <a14:shadowObscured xmlns:a14="http://schemas.microsoft.com/office/drawing/2010/main"/>
                      </a:ext>
                    </a:extLst>
                  </pic:spPr>
                </pic:pic>
              </a:graphicData>
            </a:graphic>
          </wp:inline>
        </w:drawing>
      </w:r>
    </w:p>
    <w:p w14:paraId="774A9616" w14:textId="55EB4A4C" w:rsidR="00BF477C" w:rsidRDefault="001721D0" w:rsidP="00C55CF7">
      <w:r>
        <w:rPr>
          <w:i/>
          <w:iCs/>
          <w:color w:val="A6A6A6" w:themeColor="background1" w:themeShade="A6"/>
          <w:sz w:val="20"/>
          <w:szCs w:val="20"/>
        </w:rPr>
        <w:t>Figure 2: Entity Relationship Diagram</w:t>
      </w:r>
    </w:p>
    <w:p w14:paraId="32D84535" w14:textId="77777777" w:rsidR="001721D0" w:rsidRDefault="001721D0" w:rsidP="001721D0"/>
    <w:p w14:paraId="52A0099C" w14:textId="609D7EE9" w:rsidR="00B54E9B" w:rsidRPr="00B54E9B" w:rsidRDefault="00C55CF7" w:rsidP="00B54E9B">
      <w:pPr>
        <w:pStyle w:val="Heading2"/>
      </w:pPr>
      <w:bookmarkStart w:id="10" w:name="_Toc93011739"/>
      <w:r>
        <w:t>UI Design</w:t>
      </w:r>
      <w:bookmarkEnd w:id="10"/>
    </w:p>
    <w:p w14:paraId="54F8D172" w14:textId="03821C77" w:rsidR="00CB142A" w:rsidRPr="001B76F5" w:rsidRDefault="00B54E9B" w:rsidP="00ED4BFB">
      <w:pPr>
        <w:rPr>
          <w:rFonts w:ascii="Verdana" w:hAnsi="Verdana"/>
          <w:sz w:val="20"/>
          <w:szCs w:val="20"/>
        </w:rPr>
      </w:pPr>
      <w:r w:rsidRPr="001B76F5">
        <w:rPr>
          <w:rFonts w:ascii="Verdana" w:hAnsi="Verdana"/>
          <w:sz w:val="20"/>
          <w:szCs w:val="20"/>
        </w:rPr>
        <w:t>Implementing a practical user interface (UI) for the web application requires a stylistically consistent set of web pages</w:t>
      </w:r>
      <w:r w:rsidR="00B41A1B" w:rsidRPr="001B76F5">
        <w:rPr>
          <w:rFonts w:ascii="Verdana" w:hAnsi="Verdana"/>
          <w:sz w:val="20"/>
          <w:szCs w:val="20"/>
        </w:rPr>
        <w:t>.</w:t>
      </w:r>
      <w:r w:rsidR="00553CE2" w:rsidRPr="001B76F5">
        <w:rPr>
          <w:rFonts w:ascii="Verdana" w:hAnsi="Verdana"/>
          <w:sz w:val="20"/>
          <w:szCs w:val="20"/>
        </w:rPr>
        <w:t xml:space="preserve"> To do so,</w:t>
      </w:r>
      <w:r w:rsidR="00CB142A" w:rsidRPr="001B76F5">
        <w:rPr>
          <w:rFonts w:ascii="Verdana" w:hAnsi="Verdana"/>
          <w:sz w:val="20"/>
          <w:szCs w:val="20"/>
        </w:rPr>
        <w:t xml:space="preserve"> most of the</w:t>
      </w:r>
      <w:r w:rsidR="00B41A1B" w:rsidRPr="001B76F5">
        <w:rPr>
          <w:rFonts w:ascii="Verdana" w:hAnsi="Verdana"/>
          <w:sz w:val="20"/>
          <w:szCs w:val="20"/>
        </w:rPr>
        <w:t xml:space="preserve"> HTML page</w:t>
      </w:r>
      <w:r w:rsidR="00CB142A" w:rsidRPr="001B76F5">
        <w:rPr>
          <w:rFonts w:ascii="Verdana" w:hAnsi="Verdana"/>
          <w:sz w:val="20"/>
          <w:szCs w:val="20"/>
        </w:rPr>
        <w:t>s</w:t>
      </w:r>
      <w:r w:rsidR="00B41A1B" w:rsidRPr="001B76F5">
        <w:rPr>
          <w:rFonts w:ascii="Verdana" w:hAnsi="Verdana"/>
          <w:sz w:val="20"/>
          <w:szCs w:val="20"/>
        </w:rPr>
        <w:t xml:space="preserve"> inherit CSS and</w:t>
      </w:r>
      <w:r w:rsidR="00CB142A" w:rsidRPr="001B76F5">
        <w:rPr>
          <w:rFonts w:ascii="Verdana" w:hAnsi="Verdana"/>
          <w:sz w:val="20"/>
          <w:szCs w:val="20"/>
        </w:rPr>
        <w:t xml:space="preserve"> certain</w:t>
      </w:r>
      <w:r w:rsidR="00B41A1B" w:rsidRPr="001B76F5">
        <w:rPr>
          <w:rFonts w:ascii="Verdana" w:hAnsi="Verdana"/>
          <w:sz w:val="20"/>
          <w:szCs w:val="20"/>
        </w:rPr>
        <w:t xml:space="preserve"> page elements from a parent</w:t>
      </w:r>
      <w:r w:rsidR="00E75AFD" w:rsidRPr="001B76F5">
        <w:rPr>
          <w:rFonts w:ascii="Verdana" w:hAnsi="Verdana"/>
          <w:sz w:val="20"/>
          <w:szCs w:val="20"/>
        </w:rPr>
        <w:t xml:space="preserve"> object</w:t>
      </w:r>
      <w:r w:rsidR="00B41A1B" w:rsidRPr="001B76F5">
        <w:rPr>
          <w:rFonts w:ascii="Verdana" w:hAnsi="Verdana"/>
          <w:sz w:val="20"/>
          <w:szCs w:val="20"/>
        </w:rPr>
        <w:t>, ‘layout.html’. One example of elements</w:t>
      </w:r>
      <w:r w:rsidR="00553CE2" w:rsidRPr="001B76F5">
        <w:rPr>
          <w:rFonts w:ascii="Verdana" w:hAnsi="Verdana"/>
          <w:sz w:val="20"/>
          <w:szCs w:val="20"/>
        </w:rPr>
        <w:t xml:space="preserve"> inherited</w:t>
      </w:r>
      <w:r w:rsidR="00B41A1B" w:rsidRPr="001B76F5">
        <w:rPr>
          <w:rFonts w:ascii="Verdana" w:hAnsi="Verdana"/>
          <w:sz w:val="20"/>
          <w:szCs w:val="20"/>
        </w:rPr>
        <w:t xml:space="preserve"> from this page is </w:t>
      </w:r>
      <w:r w:rsidR="00CB142A" w:rsidRPr="001B76F5">
        <w:rPr>
          <w:rFonts w:ascii="Verdana" w:hAnsi="Verdana"/>
          <w:sz w:val="20"/>
          <w:szCs w:val="20"/>
        </w:rPr>
        <w:t>the</w:t>
      </w:r>
      <w:r w:rsidR="00B41A1B" w:rsidRPr="001B76F5">
        <w:rPr>
          <w:rFonts w:ascii="Verdana" w:hAnsi="Verdana"/>
          <w:sz w:val="20"/>
          <w:szCs w:val="20"/>
        </w:rPr>
        <w:t xml:space="preserve"> sidebar</w:t>
      </w:r>
      <w:r w:rsidR="00CB142A" w:rsidRPr="001B76F5">
        <w:rPr>
          <w:rFonts w:ascii="Verdana" w:hAnsi="Verdana"/>
          <w:sz w:val="20"/>
          <w:szCs w:val="20"/>
        </w:rPr>
        <w:t xml:space="preserve">. If a page does not require the elements from the layout page, for example the authentication page that is shown to a user upon visiting the website, then this page can have the code that links the two pages together omitted. </w:t>
      </w:r>
      <w:r w:rsidR="00553CE2" w:rsidRPr="001B76F5">
        <w:rPr>
          <w:rFonts w:ascii="Verdana" w:hAnsi="Verdana"/>
          <w:sz w:val="20"/>
          <w:szCs w:val="20"/>
        </w:rPr>
        <w:t xml:space="preserve"> </w:t>
      </w:r>
    </w:p>
    <w:p w14:paraId="6A444A0F" w14:textId="2A46AA2A" w:rsidR="00ED4BFB" w:rsidRPr="001B76F5" w:rsidRDefault="00CB142A" w:rsidP="00ED4BFB">
      <w:pPr>
        <w:rPr>
          <w:rFonts w:ascii="Verdana" w:hAnsi="Verdana"/>
          <w:sz w:val="20"/>
          <w:szCs w:val="20"/>
        </w:rPr>
      </w:pPr>
      <w:r w:rsidRPr="001B76F5">
        <w:rPr>
          <w:rFonts w:ascii="Verdana" w:hAnsi="Verdana"/>
          <w:sz w:val="20"/>
          <w:szCs w:val="20"/>
        </w:rPr>
        <w:lastRenderedPageBreak/>
        <w:t xml:space="preserve">As seen in figure 3, each of the main pages feature a limited sidebar on the left-hand side of the screen used for navigation, with all the pages accessible through the displayed icons. This allows for more space on the page </w:t>
      </w:r>
      <w:r w:rsidR="002C614B" w:rsidRPr="001B76F5">
        <w:rPr>
          <w:rFonts w:ascii="Verdana" w:hAnsi="Verdana"/>
          <w:sz w:val="20"/>
          <w:szCs w:val="20"/>
        </w:rPr>
        <w:t xml:space="preserve">to prioritise the entries, </w:t>
      </w:r>
      <w:r w:rsidR="009D3566" w:rsidRPr="001B76F5">
        <w:rPr>
          <w:rFonts w:ascii="Verdana" w:hAnsi="Verdana"/>
          <w:sz w:val="20"/>
          <w:szCs w:val="20"/>
        </w:rPr>
        <w:t>f</w:t>
      </w:r>
      <w:r w:rsidR="002C614B" w:rsidRPr="001B76F5">
        <w:rPr>
          <w:rFonts w:ascii="Verdana" w:hAnsi="Verdana"/>
          <w:sz w:val="20"/>
          <w:szCs w:val="20"/>
        </w:rPr>
        <w:t>orms and visualisation</w:t>
      </w:r>
      <w:r w:rsidR="009D3566" w:rsidRPr="001B76F5">
        <w:rPr>
          <w:rFonts w:ascii="Verdana" w:hAnsi="Verdana"/>
          <w:sz w:val="20"/>
          <w:szCs w:val="20"/>
        </w:rPr>
        <w:t>s</w:t>
      </w:r>
      <w:r w:rsidR="002C614B" w:rsidRPr="001B76F5">
        <w:rPr>
          <w:rFonts w:ascii="Verdana" w:hAnsi="Verdana"/>
          <w:sz w:val="20"/>
          <w:szCs w:val="20"/>
        </w:rPr>
        <w:t xml:space="preserve"> that will form the</w:t>
      </w:r>
      <w:r w:rsidR="009D3566" w:rsidRPr="001B76F5">
        <w:rPr>
          <w:rFonts w:ascii="Verdana" w:hAnsi="Verdana"/>
          <w:sz w:val="20"/>
          <w:szCs w:val="20"/>
        </w:rPr>
        <w:t xml:space="preserve"> primary functions</w:t>
      </w:r>
      <w:r w:rsidR="002C614B" w:rsidRPr="001B76F5">
        <w:rPr>
          <w:rFonts w:ascii="Verdana" w:hAnsi="Verdana"/>
          <w:sz w:val="20"/>
          <w:szCs w:val="20"/>
        </w:rPr>
        <w:t xml:space="preserve"> of the web application. </w:t>
      </w:r>
      <w:r w:rsidR="00E75AFD" w:rsidRPr="001B76F5">
        <w:rPr>
          <w:rFonts w:ascii="Verdana" w:hAnsi="Verdana"/>
          <w:sz w:val="20"/>
          <w:szCs w:val="20"/>
        </w:rPr>
        <w:t xml:space="preserve">This also allows for easy navigation, as the user can quickly and easily get to the </w:t>
      </w:r>
      <w:r w:rsidR="005322DF" w:rsidRPr="001B76F5">
        <w:rPr>
          <w:rFonts w:ascii="Verdana" w:hAnsi="Verdana"/>
          <w:sz w:val="20"/>
          <w:szCs w:val="20"/>
        </w:rPr>
        <w:t xml:space="preserve">required </w:t>
      </w:r>
      <w:r w:rsidR="00E75AFD" w:rsidRPr="001B76F5">
        <w:rPr>
          <w:rFonts w:ascii="Verdana" w:hAnsi="Verdana"/>
          <w:sz w:val="20"/>
          <w:szCs w:val="20"/>
        </w:rPr>
        <w:t xml:space="preserve">page from anywhere in the web application. </w:t>
      </w:r>
    </w:p>
    <w:p w14:paraId="0836995F" w14:textId="62D48DAE" w:rsidR="00E75AFD" w:rsidRDefault="00E75AFD" w:rsidP="00ED4BF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9"/>
        <w:gridCol w:w="4527"/>
      </w:tblGrid>
      <w:tr w:rsidR="00BD5E73" w14:paraId="27A38F3C" w14:textId="77777777" w:rsidTr="001B76F5">
        <w:tc>
          <w:tcPr>
            <w:tcW w:w="4499" w:type="dxa"/>
          </w:tcPr>
          <w:p w14:paraId="3290373C" w14:textId="7232EE28" w:rsidR="00BD5E73" w:rsidRDefault="00BD5E73" w:rsidP="00ED4BFB">
            <w:r w:rsidRPr="00142C28">
              <w:rPr>
                <w:noProof/>
              </w:rPr>
              <w:drawing>
                <wp:inline distT="0" distB="0" distL="0" distR="0" wp14:anchorId="26E764ED" wp14:editId="5E4F2D56">
                  <wp:extent cx="2875539" cy="1620000"/>
                  <wp:effectExtent l="0" t="0" r="1270" b="0"/>
                  <wp:docPr id="3" name="Picture 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website&#10;&#10;Description automatically generated"/>
                          <pic:cNvPicPr/>
                        </pic:nvPicPr>
                        <pic:blipFill>
                          <a:blip r:embed="rId18"/>
                          <a:stretch>
                            <a:fillRect/>
                          </a:stretch>
                        </pic:blipFill>
                        <pic:spPr>
                          <a:xfrm>
                            <a:off x="0" y="0"/>
                            <a:ext cx="2875539" cy="1620000"/>
                          </a:xfrm>
                          <a:prstGeom prst="rect">
                            <a:avLst/>
                          </a:prstGeom>
                        </pic:spPr>
                      </pic:pic>
                    </a:graphicData>
                  </a:graphic>
                </wp:inline>
              </w:drawing>
            </w:r>
          </w:p>
        </w:tc>
        <w:tc>
          <w:tcPr>
            <w:tcW w:w="4527" w:type="dxa"/>
          </w:tcPr>
          <w:p w14:paraId="61A3BD21" w14:textId="650B1265" w:rsidR="00BD5E73" w:rsidRDefault="00BD5E73" w:rsidP="00ED4BFB">
            <w:r w:rsidRPr="00142C28">
              <w:rPr>
                <w:noProof/>
              </w:rPr>
              <w:drawing>
                <wp:inline distT="0" distB="0" distL="0" distR="0" wp14:anchorId="74CDA865" wp14:editId="551A1389">
                  <wp:extent cx="2885177" cy="1620000"/>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rotWithShape="1">
                          <a:blip r:embed="rId19"/>
                          <a:srcRect t="438" r="428" b="634"/>
                          <a:stretch/>
                        </pic:blipFill>
                        <pic:spPr bwMode="auto">
                          <a:xfrm>
                            <a:off x="0" y="0"/>
                            <a:ext cx="2885177" cy="1620000"/>
                          </a:xfrm>
                          <a:prstGeom prst="rect">
                            <a:avLst/>
                          </a:prstGeom>
                          <a:ln>
                            <a:noFill/>
                          </a:ln>
                          <a:extLst>
                            <a:ext uri="{53640926-AAD7-44D8-BBD7-CCE9431645EC}">
                              <a14:shadowObscured xmlns:a14="http://schemas.microsoft.com/office/drawing/2010/main"/>
                            </a:ext>
                          </a:extLst>
                        </pic:spPr>
                      </pic:pic>
                    </a:graphicData>
                  </a:graphic>
                </wp:inline>
              </w:drawing>
            </w:r>
          </w:p>
        </w:tc>
      </w:tr>
      <w:tr w:rsidR="00BD5E73" w14:paraId="0BBB3DE2" w14:textId="77777777" w:rsidTr="001B76F5">
        <w:tc>
          <w:tcPr>
            <w:tcW w:w="4499" w:type="dxa"/>
          </w:tcPr>
          <w:p w14:paraId="31CFB3A5" w14:textId="77777777" w:rsidR="00BD5E73" w:rsidRPr="00142C28" w:rsidRDefault="00BD5E73" w:rsidP="00ED4BFB"/>
        </w:tc>
        <w:tc>
          <w:tcPr>
            <w:tcW w:w="4527" w:type="dxa"/>
          </w:tcPr>
          <w:p w14:paraId="082B99E3" w14:textId="77777777" w:rsidR="00BD5E73" w:rsidRPr="00142C28" w:rsidRDefault="00BD5E73" w:rsidP="00ED4BFB"/>
        </w:tc>
      </w:tr>
      <w:tr w:rsidR="00BD5E73" w14:paraId="26629DD6" w14:textId="77777777" w:rsidTr="001B76F5">
        <w:tc>
          <w:tcPr>
            <w:tcW w:w="4499" w:type="dxa"/>
          </w:tcPr>
          <w:p w14:paraId="48BAC697" w14:textId="593E7075" w:rsidR="00BD5E73" w:rsidRDefault="00BD5E73" w:rsidP="00ED4BFB">
            <w:r w:rsidRPr="00142C28">
              <w:rPr>
                <w:noProof/>
              </w:rPr>
              <w:drawing>
                <wp:inline distT="0" distB="0" distL="0" distR="0" wp14:anchorId="4B6D15A4" wp14:editId="2007F129">
                  <wp:extent cx="2871925" cy="1620000"/>
                  <wp:effectExtent l="0" t="0" r="5080" b="0"/>
                  <wp:docPr id="5" name="Picture 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pic:cNvPicPr/>
                        </pic:nvPicPr>
                        <pic:blipFill rotWithShape="1">
                          <a:blip r:embed="rId20"/>
                          <a:srcRect t="461" b="-1"/>
                          <a:stretch/>
                        </pic:blipFill>
                        <pic:spPr bwMode="auto">
                          <a:xfrm>
                            <a:off x="0" y="0"/>
                            <a:ext cx="2871925" cy="1620000"/>
                          </a:xfrm>
                          <a:prstGeom prst="rect">
                            <a:avLst/>
                          </a:prstGeom>
                          <a:ln>
                            <a:noFill/>
                          </a:ln>
                          <a:extLst>
                            <a:ext uri="{53640926-AAD7-44D8-BBD7-CCE9431645EC}">
                              <a14:shadowObscured xmlns:a14="http://schemas.microsoft.com/office/drawing/2010/main"/>
                            </a:ext>
                          </a:extLst>
                        </pic:spPr>
                      </pic:pic>
                    </a:graphicData>
                  </a:graphic>
                </wp:inline>
              </w:drawing>
            </w:r>
          </w:p>
        </w:tc>
        <w:tc>
          <w:tcPr>
            <w:tcW w:w="4527" w:type="dxa"/>
          </w:tcPr>
          <w:p w14:paraId="406167DF" w14:textId="27722B55" w:rsidR="00BD5E73" w:rsidRDefault="00BD5E73" w:rsidP="00ED4BFB">
            <w:r w:rsidRPr="00142C28">
              <w:rPr>
                <w:noProof/>
              </w:rPr>
              <w:drawing>
                <wp:inline distT="0" distB="0" distL="0" distR="0" wp14:anchorId="61F51C3E" wp14:editId="3C01B291">
                  <wp:extent cx="2894530" cy="1620000"/>
                  <wp:effectExtent l="0" t="0" r="1270" b="0"/>
                  <wp:docPr id="6" name="Picture 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ble&#10;&#10;Description automatically generated"/>
                          <pic:cNvPicPr/>
                        </pic:nvPicPr>
                        <pic:blipFill rotWithShape="1">
                          <a:blip r:embed="rId21"/>
                          <a:srcRect t="398" b="570"/>
                          <a:stretch/>
                        </pic:blipFill>
                        <pic:spPr bwMode="auto">
                          <a:xfrm>
                            <a:off x="0" y="0"/>
                            <a:ext cx="2894530" cy="1620000"/>
                          </a:xfrm>
                          <a:prstGeom prst="rect">
                            <a:avLst/>
                          </a:prstGeom>
                          <a:ln>
                            <a:noFill/>
                          </a:ln>
                          <a:extLst>
                            <a:ext uri="{53640926-AAD7-44D8-BBD7-CCE9431645EC}">
                              <a14:shadowObscured xmlns:a14="http://schemas.microsoft.com/office/drawing/2010/main"/>
                            </a:ext>
                          </a:extLst>
                        </pic:spPr>
                      </pic:pic>
                    </a:graphicData>
                  </a:graphic>
                </wp:inline>
              </w:drawing>
            </w:r>
          </w:p>
        </w:tc>
      </w:tr>
      <w:tr w:rsidR="00BD5E73" w14:paraId="6AC6A3EC" w14:textId="77777777" w:rsidTr="001B76F5">
        <w:tc>
          <w:tcPr>
            <w:tcW w:w="4499" w:type="dxa"/>
          </w:tcPr>
          <w:p w14:paraId="04AA0B8E" w14:textId="47E46A1A" w:rsidR="00BD5E73" w:rsidRPr="00142C28" w:rsidRDefault="00BD5E73" w:rsidP="00ED4BFB"/>
        </w:tc>
        <w:tc>
          <w:tcPr>
            <w:tcW w:w="4527" w:type="dxa"/>
          </w:tcPr>
          <w:p w14:paraId="0A89FD4A" w14:textId="77777777" w:rsidR="00BD5E73" w:rsidRPr="00142C28" w:rsidRDefault="00BD5E73" w:rsidP="00ED4BFB"/>
        </w:tc>
      </w:tr>
      <w:tr w:rsidR="001B76F5" w14:paraId="2545BA74" w14:textId="77777777" w:rsidTr="00163EDF">
        <w:tc>
          <w:tcPr>
            <w:tcW w:w="9026" w:type="dxa"/>
            <w:gridSpan w:val="2"/>
          </w:tcPr>
          <w:p w14:paraId="22C972CC" w14:textId="3B8C2E7C" w:rsidR="001B76F5" w:rsidRPr="00142C28" w:rsidRDefault="001B76F5" w:rsidP="00ED4BFB">
            <w:r w:rsidRPr="00E77D84">
              <w:rPr>
                <w:noProof/>
              </w:rPr>
              <w:drawing>
                <wp:anchor distT="0" distB="0" distL="114300" distR="114300" simplePos="0" relativeHeight="251657216" behindDoc="1" locked="0" layoutInCell="1" allowOverlap="1" wp14:anchorId="0FF31FC1" wp14:editId="122550CE">
                  <wp:simplePos x="0" y="0"/>
                  <wp:positionH relativeFrom="margin">
                    <wp:align>center</wp:align>
                  </wp:positionH>
                  <wp:positionV relativeFrom="paragraph">
                    <wp:posOffset>0</wp:posOffset>
                  </wp:positionV>
                  <wp:extent cx="2872151" cy="1620000"/>
                  <wp:effectExtent l="0" t="0" r="4445" b="0"/>
                  <wp:wrapTight wrapText="bothSides">
                    <wp:wrapPolygon edited="0">
                      <wp:start x="0" y="0"/>
                      <wp:lineTo x="0" y="21338"/>
                      <wp:lineTo x="21490" y="21338"/>
                      <wp:lineTo x="2149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72151" cy="1620000"/>
                          </a:xfrm>
                          <a:prstGeom prst="rect">
                            <a:avLst/>
                          </a:prstGeom>
                        </pic:spPr>
                      </pic:pic>
                    </a:graphicData>
                  </a:graphic>
                </wp:anchor>
              </w:drawing>
            </w:r>
          </w:p>
        </w:tc>
      </w:tr>
    </w:tbl>
    <w:p w14:paraId="5DBA1C72" w14:textId="77777777" w:rsidR="00BD5E73" w:rsidRDefault="00BD5E73" w:rsidP="00ED4BFB"/>
    <w:p w14:paraId="76ECB40D" w14:textId="546C7F54" w:rsidR="00BD5E73" w:rsidRDefault="00BD5E73" w:rsidP="00BD5E73">
      <w:r>
        <w:rPr>
          <w:i/>
          <w:iCs/>
          <w:color w:val="A6A6A6" w:themeColor="background1" w:themeShade="A6"/>
          <w:sz w:val="20"/>
          <w:szCs w:val="20"/>
        </w:rPr>
        <w:t>Figure 3: User Interface Diagrams</w:t>
      </w:r>
    </w:p>
    <w:p w14:paraId="241062B2" w14:textId="3C51FE6D" w:rsidR="00B54E9B" w:rsidRPr="001B76F5" w:rsidRDefault="005322DF" w:rsidP="00ED4BFB">
      <w:pPr>
        <w:rPr>
          <w:rFonts w:ascii="Verdana" w:hAnsi="Verdana"/>
          <w:sz w:val="20"/>
          <w:szCs w:val="20"/>
        </w:rPr>
      </w:pPr>
      <w:r w:rsidRPr="001B76F5">
        <w:rPr>
          <w:rFonts w:ascii="Verdana" w:hAnsi="Verdana"/>
          <w:sz w:val="20"/>
          <w:szCs w:val="20"/>
        </w:rPr>
        <w:t>For ease of access the home page includes recently accessed areas of the web page, allowing users to quickly get back to areas/data entries they last visited. The home page can also have customisable quick actions, where if a user finds they are frequently performing the same action they can add this to the home screen to decrease the time spent navigating through menus to get to the page required.</w:t>
      </w:r>
    </w:p>
    <w:p w14:paraId="7449BAFB" w14:textId="0FE3D09F" w:rsidR="00FB4981" w:rsidRPr="001B76F5" w:rsidRDefault="005322DF">
      <w:pPr>
        <w:rPr>
          <w:rFonts w:ascii="Verdana" w:hAnsi="Verdana"/>
          <w:sz w:val="20"/>
          <w:szCs w:val="20"/>
        </w:rPr>
      </w:pPr>
      <w:r w:rsidRPr="001B76F5">
        <w:rPr>
          <w:rFonts w:ascii="Verdana" w:hAnsi="Verdana"/>
          <w:sz w:val="20"/>
          <w:szCs w:val="20"/>
        </w:rPr>
        <w:t xml:space="preserve">Focus has also been placed on having clearly visible actions on each page, such as the search button on the entries page, </w:t>
      </w:r>
      <w:r w:rsidR="00E77D84" w:rsidRPr="001B76F5">
        <w:rPr>
          <w:rFonts w:ascii="Verdana" w:hAnsi="Verdana"/>
          <w:sz w:val="20"/>
          <w:szCs w:val="20"/>
        </w:rPr>
        <w:t xml:space="preserve">the upload button on the input page, and </w:t>
      </w:r>
      <w:r w:rsidRPr="001B76F5">
        <w:rPr>
          <w:rFonts w:ascii="Verdana" w:hAnsi="Verdana"/>
          <w:sz w:val="20"/>
          <w:szCs w:val="20"/>
        </w:rPr>
        <w:t>the add</w:t>
      </w:r>
      <w:r w:rsidR="00E77D84" w:rsidRPr="001B76F5">
        <w:rPr>
          <w:rFonts w:ascii="Verdana" w:hAnsi="Verdana"/>
          <w:sz w:val="20"/>
          <w:szCs w:val="20"/>
        </w:rPr>
        <w:t xml:space="preserve">, upload, and delete button for custom views in the visualisation studio. Establishing a </w:t>
      </w:r>
      <w:r w:rsidR="00E77D84" w:rsidRPr="001B76F5">
        <w:rPr>
          <w:rFonts w:ascii="Verdana" w:hAnsi="Verdana"/>
          <w:sz w:val="20"/>
          <w:szCs w:val="20"/>
        </w:rPr>
        <w:lastRenderedPageBreak/>
        <w:t xml:space="preserve">consistent iconography in the web application means the users build familiarity and can intuitively understand actions on the page. </w:t>
      </w:r>
    </w:p>
    <w:p w14:paraId="1DCD33AD" w14:textId="7304FA76" w:rsidR="00FB4981" w:rsidRDefault="00FB4981" w:rsidP="0034257E">
      <w:pPr>
        <w:pStyle w:val="Heading1"/>
      </w:pPr>
      <w:bookmarkStart w:id="11" w:name="_Toc93011740"/>
      <w:r>
        <w:t>Functional Requirements</w:t>
      </w:r>
      <w:bookmarkEnd w:id="11"/>
    </w:p>
    <w:p w14:paraId="0583565B" w14:textId="34D056CB" w:rsidR="00925367" w:rsidRDefault="006B58CD" w:rsidP="00FB4981">
      <w:pPr>
        <w:rPr>
          <w:rFonts w:ascii="Verdana" w:hAnsi="Verdana"/>
          <w:sz w:val="20"/>
          <w:szCs w:val="20"/>
        </w:rPr>
      </w:pPr>
      <w:r w:rsidRPr="006B58CD">
        <w:rPr>
          <w:rFonts w:ascii="Verdana" w:hAnsi="Verdana"/>
          <w:sz w:val="20"/>
          <w:szCs w:val="20"/>
        </w:rPr>
        <w:t>To</w:t>
      </w:r>
      <w:r w:rsidR="00D725B2" w:rsidRPr="006B58CD">
        <w:rPr>
          <w:rFonts w:ascii="Verdana" w:hAnsi="Verdana"/>
          <w:sz w:val="20"/>
          <w:szCs w:val="20"/>
        </w:rPr>
        <w:t xml:space="preserve"> accurately understand the necessary functions and capabilities of the platform, it is necessary to detail the users of the web application, what they will aim to use the platform for and how they will go about doing so. </w:t>
      </w:r>
    </w:p>
    <w:p w14:paraId="379E7FFD" w14:textId="77777777" w:rsidR="00582590" w:rsidRPr="006B58CD" w:rsidRDefault="00582590" w:rsidP="00FB4981">
      <w:pPr>
        <w:rPr>
          <w:rFonts w:ascii="Verdana" w:hAnsi="Verdana"/>
          <w:sz w:val="20"/>
          <w:szCs w:val="20"/>
        </w:rPr>
      </w:pPr>
    </w:p>
    <w:tbl>
      <w:tblPr>
        <w:tblStyle w:val="TableGrid"/>
        <w:tblW w:w="0" w:type="auto"/>
        <w:tblLook w:val="04A0" w:firstRow="1" w:lastRow="0" w:firstColumn="1" w:lastColumn="0" w:noHBand="0" w:noVBand="1"/>
      </w:tblPr>
      <w:tblGrid>
        <w:gridCol w:w="2093"/>
        <w:gridCol w:w="6923"/>
      </w:tblGrid>
      <w:tr w:rsidR="00925367" w14:paraId="0F0EB159" w14:textId="77777777" w:rsidTr="00582590">
        <w:tc>
          <w:tcPr>
            <w:tcW w:w="2093" w:type="dxa"/>
            <w:shd w:val="clear" w:color="auto" w:fill="D9D9D9" w:themeFill="background1" w:themeFillShade="D9"/>
          </w:tcPr>
          <w:p w14:paraId="6EF5B66A" w14:textId="25CD2648" w:rsidR="00925367" w:rsidRPr="006B58CD" w:rsidRDefault="00925367" w:rsidP="00FB4981">
            <w:pPr>
              <w:rPr>
                <w:rFonts w:ascii="Verdana" w:hAnsi="Verdana"/>
                <w:b/>
                <w:bCs/>
                <w:sz w:val="18"/>
                <w:szCs w:val="18"/>
              </w:rPr>
            </w:pPr>
            <w:r w:rsidRPr="006B58CD">
              <w:rPr>
                <w:rFonts w:ascii="Verdana" w:hAnsi="Verdana"/>
                <w:b/>
                <w:bCs/>
                <w:sz w:val="18"/>
                <w:szCs w:val="18"/>
              </w:rPr>
              <w:t>User</w:t>
            </w:r>
          </w:p>
        </w:tc>
        <w:tc>
          <w:tcPr>
            <w:tcW w:w="6923" w:type="dxa"/>
            <w:shd w:val="clear" w:color="auto" w:fill="D9D9D9" w:themeFill="background1" w:themeFillShade="D9"/>
          </w:tcPr>
          <w:p w14:paraId="63640488" w14:textId="76B832D4" w:rsidR="00925367" w:rsidRPr="006B58CD" w:rsidRDefault="00925367" w:rsidP="00FB4981">
            <w:pPr>
              <w:rPr>
                <w:rFonts w:ascii="Verdana" w:hAnsi="Verdana"/>
                <w:b/>
                <w:bCs/>
                <w:sz w:val="18"/>
                <w:szCs w:val="18"/>
              </w:rPr>
            </w:pPr>
            <w:r w:rsidRPr="006B58CD">
              <w:rPr>
                <w:rFonts w:ascii="Verdana" w:hAnsi="Verdana"/>
                <w:b/>
                <w:bCs/>
                <w:sz w:val="18"/>
                <w:szCs w:val="18"/>
              </w:rPr>
              <w:t>Description</w:t>
            </w:r>
          </w:p>
        </w:tc>
      </w:tr>
      <w:tr w:rsidR="006741C4" w14:paraId="0AEE3C4F" w14:textId="77777777" w:rsidTr="00582590">
        <w:tc>
          <w:tcPr>
            <w:tcW w:w="2093" w:type="dxa"/>
          </w:tcPr>
          <w:p w14:paraId="33C1B60C" w14:textId="0C1264AD" w:rsidR="006741C4" w:rsidRPr="006B58CD" w:rsidRDefault="006741C4" w:rsidP="006B58CD">
            <w:pPr>
              <w:jc w:val="center"/>
              <w:rPr>
                <w:rFonts w:ascii="Verdana" w:hAnsi="Verdana"/>
                <w:i/>
                <w:iCs/>
                <w:sz w:val="18"/>
                <w:szCs w:val="18"/>
              </w:rPr>
            </w:pPr>
            <w:r w:rsidRPr="006B58CD">
              <w:rPr>
                <w:rFonts w:ascii="Verdana" w:hAnsi="Verdana"/>
                <w:i/>
                <w:iCs/>
                <w:sz w:val="18"/>
                <w:szCs w:val="18"/>
              </w:rPr>
              <w:t>Visitor</w:t>
            </w:r>
          </w:p>
        </w:tc>
        <w:tc>
          <w:tcPr>
            <w:tcW w:w="6923" w:type="dxa"/>
          </w:tcPr>
          <w:p w14:paraId="2971B9B6" w14:textId="0B084D9F" w:rsidR="006741C4" w:rsidRPr="006B58CD" w:rsidRDefault="006741C4" w:rsidP="00FB4981">
            <w:pPr>
              <w:rPr>
                <w:rFonts w:ascii="Verdana" w:hAnsi="Verdana"/>
                <w:sz w:val="18"/>
                <w:szCs w:val="18"/>
              </w:rPr>
            </w:pPr>
            <w:r w:rsidRPr="006B58CD">
              <w:rPr>
                <w:rFonts w:ascii="Verdana" w:hAnsi="Verdana"/>
                <w:sz w:val="18"/>
                <w:szCs w:val="18"/>
              </w:rPr>
              <w:t xml:space="preserve">A user who has not </w:t>
            </w:r>
            <w:r w:rsidR="00582590">
              <w:rPr>
                <w:rFonts w:ascii="Verdana" w:hAnsi="Verdana"/>
                <w:sz w:val="18"/>
                <w:szCs w:val="18"/>
              </w:rPr>
              <w:t>yet logged into an organisational account or has not registered</w:t>
            </w:r>
          </w:p>
        </w:tc>
      </w:tr>
      <w:tr w:rsidR="00582590" w14:paraId="42765032" w14:textId="77777777" w:rsidTr="00582590">
        <w:tc>
          <w:tcPr>
            <w:tcW w:w="2093" w:type="dxa"/>
          </w:tcPr>
          <w:p w14:paraId="0D83548F" w14:textId="525BBE0F" w:rsidR="00582590" w:rsidRPr="006B58CD" w:rsidRDefault="00582590" w:rsidP="00582590">
            <w:pPr>
              <w:jc w:val="center"/>
              <w:rPr>
                <w:rFonts w:ascii="Verdana" w:hAnsi="Verdana"/>
                <w:i/>
                <w:iCs/>
                <w:sz w:val="18"/>
                <w:szCs w:val="18"/>
              </w:rPr>
            </w:pPr>
            <w:r w:rsidRPr="006B58CD">
              <w:rPr>
                <w:rFonts w:ascii="Verdana" w:hAnsi="Verdana"/>
                <w:i/>
                <w:iCs/>
                <w:sz w:val="18"/>
                <w:szCs w:val="18"/>
              </w:rPr>
              <w:t>Team Member</w:t>
            </w:r>
          </w:p>
        </w:tc>
        <w:tc>
          <w:tcPr>
            <w:tcW w:w="6923" w:type="dxa"/>
          </w:tcPr>
          <w:p w14:paraId="024F9791" w14:textId="013C4FA8" w:rsidR="00582590" w:rsidRPr="006B58CD" w:rsidRDefault="00582590" w:rsidP="00582590">
            <w:pPr>
              <w:rPr>
                <w:rFonts w:ascii="Verdana" w:hAnsi="Verdana"/>
                <w:sz w:val="18"/>
                <w:szCs w:val="18"/>
              </w:rPr>
            </w:pPr>
            <w:r>
              <w:rPr>
                <w:rFonts w:ascii="Verdana" w:hAnsi="Verdana"/>
                <w:sz w:val="18"/>
                <w:szCs w:val="18"/>
              </w:rPr>
              <w:t xml:space="preserve">A base-level user </w:t>
            </w:r>
            <w:r w:rsidRPr="006B58CD">
              <w:rPr>
                <w:rFonts w:ascii="Verdana" w:hAnsi="Verdana"/>
                <w:sz w:val="18"/>
                <w:szCs w:val="18"/>
              </w:rPr>
              <w:t>belonging to a registered organisational profile</w:t>
            </w:r>
          </w:p>
        </w:tc>
      </w:tr>
      <w:tr w:rsidR="00582590" w14:paraId="28A5E610" w14:textId="77777777" w:rsidTr="00582590">
        <w:tc>
          <w:tcPr>
            <w:tcW w:w="2093" w:type="dxa"/>
          </w:tcPr>
          <w:p w14:paraId="3E449132" w14:textId="7500E6D4" w:rsidR="00582590" w:rsidRPr="006B58CD" w:rsidRDefault="00582590" w:rsidP="00582590">
            <w:pPr>
              <w:jc w:val="center"/>
              <w:rPr>
                <w:rFonts w:ascii="Verdana" w:hAnsi="Verdana"/>
                <w:i/>
                <w:iCs/>
                <w:sz w:val="18"/>
                <w:szCs w:val="18"/>
              </w:rPr>
            </w:pPr>
            <w:r w:rsidRPr="006B58CD">
              <w:rPr>
                <w:rFonts w:ascii="Verdana" w:hAnsi="Verdana"/>
                <w:i/>
                <w:iCs/>
                <w:sz w:val="18"/>
                <w:szCs w:val="18"/>
              </w:rPr>
              <w:t>Admin/Team Owner</w:t>
            </w:r>
          </w:p>
        </w:tc>
        <w:tc>
          <w:tcPr>
            <w:tcW w:w="6923" w:type="dxa"/>
          </w:tcPr>
          <w:p w14:paraId="678306B9" w14:textId="3EA43A31" w:rsidR="00582590" w:rsidRPr="006B58CD" w:rsidRDefault="00582590" w:rsidP="00582590">
            <w:pPr>
              <w:rPr>
                <w:rFonts w:ascii="Verdana" w:hAnsi="Verdana"/>
                <w:sz w:val="18"/>
                <w:szCs w:val="18"/>
              </w:rPr>
            </w:pPr>
            <w:r w:rsidRPr="006B58CD">
              <w:rPr>
                <w:rFonts w:ascii="Verdana" w:hAnsi="Verdana"/>
                <w:sz w:val="18"/>
                <w:szCs w:val="18"/>
              </w:rPr>
              <w:t xml:space="preserve">A superuser within the organisational profile with higher level privileges </w:t>
            </w:r>
          </w:p>
        </w:tc>
      </w:tr>
    </w:tbl>
    <w:p w14:paraId="6C672879" w14:textId="3FE7989A" w:rsidR="00925367" w:rsidRDefault="00E57892" w:rsidP="00FB4981">
      <w:r>
        <w:rPr>
          <w:i/>
          <w:iCs/>
          <w:color w:val="A6A6A6" w:themeColor="background1" w:themeShade="A6"/>
          <w:sz w:val="20"/>
          <w:szCs w:val="20"/>
        </w:rPr>
        <w:t>Figure 4: Users Table</w:t>
      </w:r>
    </w:p>
    <w:p w14:paraId="5D5A5758" w14:textId="1B0FE475" w:rsidR="00E57892" w:rsidRDefault="006B58CD" w:rsidP="00FB4981">
      <w:pPr>
        <w:rPr>
          <w:rFonts w:ascii="Verdana" w:hAnsi="Verdana"/>
          <w:sz w:val="20"/>
          <w:szCs w:val="20"/>
        </w:rPr>
      </w:pPr>
      <w:r>
        <w:rPr>
          <w:rFonts w:ascii="Verdana" w:hAnsi="Verdana"/>
          <w:sz w:val="20"/>
          <w:szCs w:val="20"/>
        </w:rPr>
        <w:t xml:space="preserve">With the users identified, a use case </w:t>
      </w:r>
      <w:r w:rsidR="00765AF8">
        <w:rPr>
          <w:rFonts w:ascii="Verdana" w:hAnsi="Verdana"/>
          <w:sz w:val="20"/>
          <w:szCs w:val="20"/>
        </w:rPr>
        <w:t>diagram can be developed to identify the actions each of these users must be able to carry out using the system</w:t>
      </w:r>
      <w:r w:rsidR="00944312">
        <w:rPr>
          <w:rFonts w:ascii="Verdana" w:hAnsi="Verdana"/>
          <w:sz w:val="20"/>
          <w:szCs w:val="20"/>
        </w:rPr>
        <w:t xml:space="preserve">. Use case diagrams are beneficial to </w:t>
      </w:r>
      <w:r w:rsidR="00E57892">
        <w:rPr>
          <w:rFonts w:ascii="Verdana" w:hAnsi="Verdana"/>
          <w:sz w:val="20"/>
          <w:szCs w:val="20"/>
        </w:rPr>
        <w:t xml:space="preserve">visualising the platform from the user’s perspective, and </w:t>
      </w:r>
      <w:r w:rsidR="00944312">
        <w:rPr>
          <w:rFonts w:ascii="Verdana" w:hAnsi="Verdana"/>
          <w:sz w:val="20"/>
          <w:szCs w:val="20"/>
        </w:rPr>
        <w:t>understanding the relationships between use cases, users, and systems (Visual Paradigm, no date)</w:t>
      </w:r>
      <w:r w:rsidR="00E57892">
        <w:rPr>
          <w:rFonts w:ascii="Verdana" w:hAnsi="Verdana"/>
          <w:sz w:val="20"/>
          <w:szCs w:val="20"/>
        </w:rPr>
        <w:t xml:space="preserve">. </w:t>
      </w:r>
      <w:r w:rsidR="00843641">
        <w:rPr>
          <w:rFonts w:ascii="Verdana" w:hAnsi="Verdana"/>
          <w:sz w:val="20"/>
          <w:szCs w:val="20"/>
        </w:rPr>
        <w:t xml:space="preserve">The use case diagram developed has been simplified to only include the core functionality of the app. This will help to guide the development process and highlight important areas for upcoming sprints. </w:t>
      </w:r>
    </w:p>
    <w:p w14:paraId="6107700A" w14:textId="712EDDDF" w:rsidR="00E57892" w:rsidRDefault="00843641" w:rsidP="00843641">
      <w:pPr>
        <w:jc w:val="center"/>
        <w:rPr>
          <w:rFonts w:ascii="Verdana" w:hAnsi="Verdana"/>
          <w:sz w:val="20"/>
          <w:szCs w:val="20"/>
        </w:rPr>
      </w:pPr>
      <w:r w:rsidRPr="00843641">
        <w:rPr>
          <w:rFonts w:ascii="Verdana" w:hAnsi="Verdana"/>
          <w:noProof/>
          <w:sz w:val="20"/>
          <w:szCs w:val="20"/>
        </w:rPr>
        <w:drawing>
          <wp:inline distT="0" distB="0" distL="0" distR="0" wp14:anchorId="1D467752" wp14:editId="3E9D6963">
            <wp:extent cx="3052080" cy="4356100"/>
            <wp:effectExtent l="0" t="0" r="0"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23"/>
                    <a:stretch>
                      <a:fillRect/>
                    </a:stretch>
                  </pic:blipFill>
                  <pic:spPr>
                    <a:xfrm>
                      <a:off x="0" y="0"/>
                      <a:ext cx="3062130" cy="4370444"/>
                    </a:xfrm>
                    <a:prstGeom prst="rect">
                      <a:avLst/>
                    </a:prstGeom>
                  </pic:spPr>
                </pic:pic>
              </a:graphicData>
            </a:graphic>
          </wp:inline>
        </w:drawing>
      </w:r>
    </w:p>
    <w:p w14:paraId="678B79F4" w14:textId="224F3BB2" w:rsidR="00843641" w:rsidRDefault="00843641" w:rsidP="00843641">
      <w:pPr>
        <w:jc w:val="center"/>
      </w:pPr>
      <w:r>
        <w:rPr>
          <w:i/>
          <w:iCs/>
          <w:color w:val="A6A6A6" w:themeColor="background1" w:themeShade="A6"/>
          <w:sz w:val="20"/>
          <w:szCs w:val="20"/>
        </w:rPr>
        <w:t>Figure 5: Use Case Diagram</w:t>
      </w:r>
    </w:p>
    <w:p w14:paraId="7E5E649C" w14:textId="6DE30A13" w:rsidR="00FB4981" w:rsidRDefault="00FB4981" w:rsidP="00807F05">
      <w:pPr>
        <w:pStyle w:val="Heading1"/>
      </w:pPr>
      <w:bookmarkStart w:id="12" w:name="_Toc93011741"/>
      <w:r>
        <w:lastRenderedPageBreak/>
        <w:t>Indicative Test Plan</w:t>
      </w:r>
      <w:bookmarkEnd w:id="12"/>
    </w:p>
    <w:p w14:paraId="086841D9" w14:textId="12E0E293" w:rsidR="006A6FB6" w:rsidRDefault="001B76F5">
      <w:pPr>
        <w:rPr>
          <w:rFonts w:ascii="Verdana" w:hAnsi="Verdana"/>
          <w:sz w:val="20"/>
          <w:szCs w:val="20"/>
        </w:rPr>
      </w:pPr>
      <w:r>
        <w:rPr>
          <w:rFonts w:ascii="Verdana" w:hAnsi="Verdana"/>
          <w:sz w:val="20"/>
          <w:szCs w:val="20"/>
        </w:rPr>
        <w:t xml:space="preserve">This web application is being developed with an agile methodology, whereby the </w:t>
      </w:r>
      <w:r w:rsidR="007A38FA">
        <w:rPr>
          <w:rFonts w:ascii="Verdana" w:hAnsi="Verdana"/>
          <w:sz w:val="20"/>
          <w:szCs w:val="20"/>
        </w:rPr>
        <w:t xml:space="preserve">user expectations and functional </w:t>
      </w:r>
      <w:r>
        <w:rPr>
          <w:rFonts w:ascii="Verdana" w:hAnsi="Verdana"/>
          <w:sz w:val="20"/>
          <w:szCs w:val="20"/>
        </w:rPr>
        <w:t>requirements of the web application have been divided up into</w:t>
      </w:r>
      <w:r w:rsidR="007A38FA">
        <w:rPr>
          <w:rFonts w:ascii="Verdana" w:hAnsi="Verdana"/>
          <w:sz w:val="20"/>
          <w:szCs w:val="20"/>
        </w:rPr>
        <w:t xml:space="preserve"> sprints over the development period.</w:t>
      </w:r>
      <w:r w:rsidR="009C16D1">
        <w:rPr>
          <w:rFonts w:ascii="Verdana" w:hAnsi="Verdana"/>
          <w:sz w:val="20"/>
          <w:szCs w:val="20"/>
        </w:rPr>
        <w:t xml:space="preserve"> Each sprint iterates through the software development lifecycle (SDLC), designing, developing, testing, </w:t>
      </w:r>
      <w:r w:rsidR="008C067B">
        <w:rPr>
          <w:rFonts w:ascii="Verdana" w:hAnsi="Verdana"/>
          <w:sz w:val="20"/>
          <w:szCs w:val="20"/>
        </w:rPr>
        <w:t>deploying,</w:t>
      </w:r>
      <w:r w:rsidR="009C16D1">
        <w:rPr>
          <w:rFonts w:ascii="Verdana" w:hAnsi="Verdana"/>
          <w:sz w:val="20"/>
          <w:szCs w:val="20"/>
        </w:rPr>
        <w:t xml:space="preserve"> and reviewing the </w:t>
      </w:r>
      <w:r w:rsidR="00892FE2">
        <w:rPr>
          <w:rFonts w:ascii="Verdana" w:hAnsi="Verdana"/>
          <w:sz w:val="20"/>
          <w:szCs w:val="20"/>
        </w:rPr>
        <w:t>selected feature. After the development period</w:t>
      </w:r>
      <w:r w:rsidR="007A38FA">
        <w:rPr>
          <w:rFonts w:ascii="Verdana" w:hAnsi="Verdana"/>
          <w:sz w:val="20"/>
          <w:szCs w:val="20"/>
        </w:rPr>
        <w:t>,</w:t>
      </w:r>
      <w:r w:rsidR="001D5999">
        <w:rPr>
          <w:rFonts w:ascii="Verdana" w:hAnsi="Verdana"/>
          <w:sz w:val="20"/>
          <w:szCs w:val="20"/>
        </w:rPr>
        <w:t xml:space="preserve"> tests to observe the desired result </w:t>
      </w:r>
      <w:r w:rsidR="005657A1">
        <w:rPr>
          <w:rFonts w:ascii="Verdana" w:hAnsi="Verdana"/>
          <w:sz w:val="20"/>
          <w:szCs w:val="20"/>
        </w:rPr>
        <w:t xml:space="preserve">of the feature that is the subject of the iteration </w:t>
      </w:r>
      <w:r w:rsidR="001D5999">
        <w:rPr>
          <w:rFonts w:ascii="Verdana" w:hAnsi="Verdana"/>
          <w:sz w:val="20"/>
          <w:szCs w:val="20"/>
        </w:rPr>
        <w:t xml:space="preserve">and tests on interactions with other areas of the web application can be performed to ensure the </w:t>
      </w:r>
      <w:r w:rsidR="0031390A">
        <w:rPr>
          <w:rFonts w:ascii="Verdana" w:hAnsi="Verdana"/>
          <w:sz w:val="20"/>
          <w:szCs w:val="20"/>
        </w:rPr>
        <w:t xml:space="preserve">implementation was successful. </w:t>
      </w:r>
      <w:r w:rsidR="009C16D1">
        <w:rPr>
          <w:rFonts w:ascii="Verdana" w:hAnsi="Verdana"/>
          <w:sz w:val="20"/>
          <w:szCs w:val="20"/>
        </w:rPr>
        <w:t>In</w:t>
      </w:r>
      <w:r w:rsidR="00954CB2">
        <w:rPr>
          <w:rFonts w:ascii="Verdana" w:hAnsi="Verdana"/>
          <w:sz w:val="20"/>
          <w:szCs w:val="20"/>
        </w:rPr>
        <w:t xml:space="preserve"> contrast, a traditional waterfall</w:t>
      </w:r>
      <w:r w:rsidR="009C16D1">
        <w:rPr>
          <w:rFonts w:ascii="Verdana" w:hAnsi="Verdana"/>
          <w:sz w:val="20"/>
          <w:szCs w:val="20"/>
        </w:rPr>
        <w:t xml:space="preserve"> </w:t>
      </w:r>
      <w:r w:rsidR="00954CB2">
        <w:rPr>
          <w:rFonts w:ascii="Verdana" w:hAnsi="Verdana"/>
          <w:sz w:val="20"/>
          <w:szCs w:val="20"/>
        </w:rPr>
        <w:t xml:space="preserve">methodology </w:t>
      </w:r>
      <w:r w:rsidR="00495CB7">
        <w:rPr>
          <w:rFonts w:ascii="Verdana" w:hAnsi="Verdana"/>
          <w:sz w:val="20"/>
          <w:szCs w:val="20"/>
        </w:rPr>
        <w:t xml:space="preserve">will complete the entirety of the implementation phase before moving to testing. </w:t>
      </w:r>
    </w:p>
    <w:p w14:paraId="7769E895" w14:textId="3FC6EF83" w:rsidR="005657A1" w:rsidRDefault="0031390A">
      <w:pPr>
        <w:rPr>
          <w:rFonts w:ascii="Verdana" w:hAnsi="Verdana"/>
          <w:sz w:val="20"/>
          <w:szCs w:val="20"/>
        </w:rPr>
      </w:pPr>
      <w:r>
        <w:rPr>
          <w:rFonts w:ascii="Verdana" w:hAnsi="Verdana"/>
          <w:sz w:val="20"/>
          <w:szCs w:val="20"/>
        </w:rPr>
        <w:t>The</w:t>
      </w:r>
      <w:r w:rsidR="00495CB7">
        <w:rPr>
          <w:rFonts w:ascii="Verdana" w:hAnsi="Verdana"/>
          <w:sz w:val="20"/>
          <w:szCs w:val="20"/>
        </w:rPr>
        <w:t xml:space="preserve"> main advantage</w:t>
      </w:r>
      <w:r>
        <w:rPr>
          <w:rFonts w:ascii="Verdana" w:hAnsi="Verdana"/>
          <w:sz w:val="20"/>
          <w:szCs w:val="20"/>
        </w:rPr>
        <w:t xml:space="preserve"> of th</w:t>
      </w:r>
      <w:r w:rsidR="00495CB7">
        <w:rPr>
          <w:rFonts w:ascii="Verdana" w:hAnsi="Verdana"/>
          <w:sz w:val="20"/>
          <w:szCs w:val="20"/>
        </w:rPr>
        <w:t>e agile</w:t>
      </w:r>
      <w:r>
        <w:rPr>
          <w:rFonts w:ascii="Verdana" w:hAnsi="Verdana"/>
          <w:sz w:val="20"/>
          <w:szCs w:val="20"/>
        </w:rPr>
        <w:t xml:space="preserve"> approach </w:t>
      </w:r>
      <w:r w:rsidR="00495CB7">
        <w:rPr>
          <w:rFonts w:ascii="Verdana" w:hAnsi="Verdana"/>
          <w:sz w:val="20"/>
          <w:szCs w:val="20"/>
        </w:rPr>
        <w:t xml:space="preserve">is </w:t>
      </w:r>
      <w:r>
        <w:rPr>
          <w:rFonts w:ascii="Verdana" w:hAnsi="Verdana"/>
          <w:sz w:val="20"/>
          <w:szCs w:val="20"/>
        </w:rPr>
        <w:t>that</w:t>
      </w:r>
      <w:r w:rsidR="00495CB7">
        <w:rPr>
          <w:rFonts w:ascii="Verdana" w:hAnsi="Verdana"/>
          <w:sz w:val="20"/>
          <w:szCs w:val="20"/>
        </w:rPr>
        <w:t xml:space="preserve"> tests occur earlier</w:t>
      </w:r>
      <w:r>
        <w:rPr>
          <w:rFonts w:ascii="Verdana" w:hAnsi="Verdana"/>
          <w:sz w:val="20"/>
          <w:szCs w:val="20"/>
        </w:rPr>
        <w:t xml:space="preserve">, and at this stage code is significantly less complex than at the end of development, making it much easier not only to identify the cause of test failures but also to modify code to correct issues. </w:t>
      </w:r>
      <w:r w:rsidR="00495CB7">
        <w:rPr>
          <w:rFonts w:ascii="Verdana" w:hAnsi="Verdana"/>
          <w:sz w:val="20"/>
          <w:szCs w:val="20"/>
        </w:rPr>
        <w:t xml:space="preserve">Additionally, </w:t>
      </w:r>
      <w:r w:rsidR="0098327D">
        <w:rPr>
          <w:rFonts w:ascii="Verdana" w:hAnsi="Verdana"/>
          <w:sz w:val="20"/>
          <w:szCs w:val="20"/>
        </w:rPr>
        <w:t xml:space="preserve">testers are involved in the project from the beginning, allowing more time </w:t>
      </w:r>
      <w:r w:rsidR="00B82D4F">
        <w:rPr>
          <w:rFonts w:ascii="Verdana" w:hAnsi="Verdana"/>
          <w:sz w:val="20"/>
          <w:szCs w:val="20"/>
        </w:rPr>
        <w:t>for</w:t>
      </w:r>
      <w:r w:rsidR="0098327D">
        <w:rPr>
          <w:rFonts w:ascii="Verdana" w:hAnsi="Verdana"/>
          <w:sz w:val="20"/>
          <w:szCs w:val="20"/>
        </w:rPr>
        <w:t xml:space="preserve"> better quality </w:t>
      </w:r>
      <w:r w:rsidR="00D07F13">
        <w:rPr>
          <w:rFonts w:ascii="Verdana" w:hAnsi="Verdana"/>
          <w:sz w:val="20"/>
          <w:szCs w:val="20"/>
        </w:rPr>
        <w:t xml:space="preserve">test case </w:t>
      </w:r>
      <w:r w:rsidR="0098327D">
        <w:rPr>
          <w:rFonts w:ascii="Verdana" w:hAnsi="Verdana"/>
          <w:sz w:val="20"/>
          <w:szCs w:val="20"/>
        </w:rPr>
        <w:t>planning</w:t>
      </w:r>
      <w:r w:rsidR="00B82D4F">
        <w:rPr>
          <w:rFonts w:ascii="Verdana" w:hAnsi="Verdana"/>
          <w:sz w:val="20"/>
          <w:szCs w:val="20"/>
        </w:rPr>
        <w:t xml:space="preserve">, </w:t>
      </w:r>
      <w:r w:rsidR="00D07F13">
        <w:rPr>
          <w:rFonts w:ascii="Verdana" w:hAnsi="Verdana"/>
          <w:sz w:val="20"/>
          <w:szCs w:val="20"/>
        </w:rPr>
        <w:t>writing,</w:t>
      </w:r>
      <w:r w:rsidR="00B82D4F">
        <w:rPr>
          <w:rFonts w:ascii="Verdana" w:hAnsi="Verdana"/>
          <w:sz w:val="20"/>
          <w:szCs w:val="20"/>
        </w:rPr>
        <w:t xml:space="preserve"> and</w:t>
      </w:r>
      <w:r w:rsidR="00D07F13">
        <w:rPr>
          <w:rFonts w:ascii="Verdana" w:hAnsi="Verdana"/>
          <w:sz w:val="20"/>
          <w:szCs w:val="20"/>
        </w:rPr>
        <w:t xml:space="preserve"> implementation</w:t>
      </w:r>
      <w:r w:rsidR="0098327D">
        <w:rPr>
          <w:rFonts w:ascii="Verdana" w:hAnsi="Verdana"/>
          <w:sz w:val="20"/>
          <w:szCs w:val="20"/>
        </w:rPr>
        <w:t xml:space="preserve"> (Potter, 2019)</w:t>
      </w:r>
      <w:r w:rsidR="00B82D4F">
        <w:rPr>
          <w:rFonts w:ascii="Verdana" w:hAnsi="Verdana"/>
          <w:sz w:val="20"/>
          <w:szCs w:val="20"/>
        </w:rPr>
        <w:t>.</w:t>
      </w:r>
    </w:p>
    <w:p w14:paraId="75F9BA12" w14:textId="5A0131E6" w:rsidR="008B0838" w:rsidRDefault="00D07F13">
      <w:pPr>
        <w:rPr>
          <w:rFonts w:ascii="Verdana" w:hAnsi="Verdana"/>
          <w:sz w:val="20"/>
          <w:szCs w:val="20"/>
        </w:rPr>
      </w:pPr>
      <w:r>
        <w:rPr>
          <w:rFonts w:ascii="Verdana" w:hAnsi="Verdana"/>
          <w:sz w:val="20"/>
          <w:szCs w:val="20"/>
        </w:rPr>
        <w:t xml:space="preserve">However, there are also disadvantages to this strategy that must be considered. Firstly, as each iteration goes through a separate development phase, development may overlap unnecessarily (Art </w:t>
      </w:r>
      <w:r w:rsidR="005657A1">
        <w:rPr>
          <w:rFonts w:ascii="Verdana" w:hAnsi="Verdana"/>
          <w:sz w:val="20"/>
          <w:szCs w:val="20"/>
        </w:rPr>
        <w:t>of</w:t>
      </w:r>
      <w:r>
        <w:rPr>
          <w:rFonts w:ascii="Verdana" w:hAnsi="Verdana"/>
          <w:sz w:val="20"/>
          <w:szCs w:val="20"/>
        </w:rPr>
        <w:t xml:space="preserve"> Testing, 2021). The same is true for testing; each iteration is tested in isolation and in combination with previous iterations, meaning the likelihood of repetitively carrying out the same tests for each iteration is much higher than testing being performed on the platform </w:t>
      </w:r>
      <w:r w:rsidR="005657A1">
        <w:rPr>
          <w:rFonts w:ascii="Verdana" w:hAnsi="Verdana"/>
          <w:sz w:val="20"/>
          <w:szCs w:val="20"/>
        </w:rPr>
        <w:t xml:space="preserve">at the end of development. </w:t>
      </w:r>
      <w:r w:rsidR="00B330DE">
        <w:rPr>
          <w:rFonts w:ascii="Verdana" w:hAnsi="Verdana"/>
          <w:sz w:val="20"/>
          <w:szCs w:val="20"/>
        </w:rPr>
        <w:t>However, this disadvantage can be mitigated suitably by ensuring that a clear process for developing a quality end product is managed, as opposed to an “uncertain route determined along the way” (Lynn, no date).</w:t>
      </w:r>
    </w:p>
    <w:p w14:paraId="5134C608" w14:textId="760D0615" w:rsidR="00163EDF" w:rsidRDefault="005657A1">
      <w:pPr>
        <w:rPr>
          <w:rFonts w:ascii="Verdana" w:hAnsi="Verdana"/>
          <w:sz w:val="20"/>
          <w:szCs w:val="20"/>
        </w:rPr>
      </w:pPr>
      <w:r>
        <w:rPr>
          <w:rFonts w:ascii="Verdana" w:hAnsi="Verdana"/>
          <w:sz w:val="20"/>
          <w:szCs w:val="20"/>
        </w:rPr>
        <w:t>Furthermore, as requirements are not fixed in agile methodologies and the project continues to evolve throughout the entire SDLC, there may be test cases that need to be performed that have not been planned out ahead of time. This leads to much weaker documentation than</w:t>
      </w:r>
      <w:r w:rsidR="00155767">
        <w:rPr>
          <w:rFonts w:ascii="Verdana" w:hAnsi="Verdana"/>
          <w:sz w:val="20"/>
          <w:szCs w:val="20"/>
        </w:rPr>
        <w:t xml:space="preserve"> that which a traditional methodology would produce</w:t>
      </w:r>
      <w:r w:rsidR="00344119">
        <w:rPr>
          <w:rFonts w:ascii="Verdana" w:hAnsi="Verdana"/>
          <w:sz w:val="20"/>
          <w:szCs w:val="20"/>
        </w:rPr>
        <w:t xml:space="preserve"> (Lynn, no date)</w:t>
      </w:r>
      <w:r w:rsidR="00155767">
        <w:rPr>
          <w:rFonts w:ascii="Verdana" w:hAnsi="Verdana"/>
          <w:sz w:val="20"/>
          <w:szCs w:val="20"/>
        </w:rPr>
        <w:t>.</w:t>
      </w:r>
      <w:r w:rsidR="008B0838">
        <w:rPr>
          <w:rFonts w:ascii="Verdana" w:hAnsi="Verdana"/>
          <w:sz w:val="20"/>
          <w:szCs w:val="20"/>
        </w:rPr>
        <w:t xml:space="preserve"> </w:t>
      </w:r>
      <w:r w:rsidR="00155767">
        <w:rPr>
          <w:rFonts w:ascii="Verdana" w:hAnsi="Verdana"/>
          <w:sz w:val="20"/>
          <w:szCs w:val="20"/>
        </w:rPr>
        <w:t>However, other sources agree that less documentation is actually an advantage of agile testing</w:t>
      </w:r>
      <w:r w:rsidR="00A01BD1">
        <w:rPr>
          <w:rFonts w:ascii="Verdana" w:hAnsi="Verdana"/>
          <w:sz w:val="20"/>
          <w:szCs w:val="20"/>
        </w:rPr>
        <w:t>. ‘Working software over comprehensive documentation’ is one of the core values of the agile manifest</w:t>
      </w:r>
      <w:r w:rsidR="00BE3656">
        <w:rPr>
          <w:rFonts w:ascii="Verdana" w:hAnsi="Verdana"/>
          <w:sz w:val="20"/>
          <w:szCs w:val="20"/>
        </w:rPr>
        <w:t>o</w:t>
      </w:r>
      <w:r w:rsidR="00A01BD1">
        <w:rPr>
          <w:rFonts w:ascii="Verdana" w:hAnsi="Verdana"/>
          <w:sz w:val="20"/>
          <w:szCs w:val="20"/>
        </w:rPr>
        <w:t xml:space="preserve"> (Agile Alliance, </w:t>
      </w:r>
      <w:r w:rsidR="00BE3656">
        <w:rPr>
          <w:rFonts w:ascii="Verdana" w:hAnsi="Verdana"/>
          <w:sz w:val="20"/>
          <w:szCs w:val="20"/>
        </w:rPr>
        <w:t>2019). Dusolle (2021)</w:t>
      </w:r>
      <w:r w:rsidR="00155767">
        <w:rPr>
          <w:rFonts w:ascii="Verdana" w:hAnsi="Verdana"/>
          <w:sz w:val="20"/>
          <w:szCs w:val="20"/>
        </w:rPr>
        <w:t xml:space="preserve"> </w:t>
      </w:r>
      <w:r w:rsidR="00BE3656">
        <w:rPr>
          <w:rFonts w:ascii="Verdana" w:hAnsi="Verdana"/>
          <w:sz w:val="20"/>
          <w:szCs w:val="20"/>
        </w:rPr>
        <w:t>argues that</w:t>
      </w:r>
      <w:r w:rsidR="00155767">
        <w:rPr>
          <w:rFonts w:ascii="Verdana" w:hAnsi="Verdana"/>
          <w:sz w:val="20"/>
          <w:szCs w:val="20"/>
        </w:rPr>
        <w:t xml:space="preserve"> this allows testers to rely on “exploratory testing based on their experience, creativity and expertise”. </w:t>
      </w:r>
    </w:p>
    <w:p w14:paraId="6CAF5B19" w14:textId="57F534D2" w:rsidR="006A6FB6" w:rsidRDefault="006A6FB6">
      <w:pPr>
        <w:rPr>
          <w:rFonts w:ascii="Verdana" w:hAnsi="Verdana"/>
          <w:sz w:val="20"/>
          <w:szCs w:val="20"/>
        </w:rPr>
      </w:pPr>
      <w:r>
        <w:rPr>
          <w:rFonts w:ascii="Verdana" w:hAnsi="Verdana"/>
          <w:sz w:val="20"/>
          <w:szCs w:val="20"/>
        </w:rPr>
        <w:t xml:space="preserve">An important area of testing </w:t>
      </w:r>
      <w:r w:rsidR="008278E8">
        <w:rPr>
          <w:rFonts w:ascii="Verdana" w:hAnsi="Verdana"/>
          <w:sz w:val="20"/>
          <w:szCs w:val="20"/>
        </w:rPr>
        <w:t xml:space="preserve">will be the security of the data held in the database. As the platform is intended to be used for organisations to store CTI, which can often include highly sensitive or otherwise confidential information, it is critical to ensure the confidentiality and integrity of the data. As such, the web application and database will </w:t>
      </w:r>
      <w:r w:rsidR="002A3CD3">
        <w:rPr>
          <w:rFonts w:ascii="Verdana" w:hAnsi="Verdana"/>
          <w:sz w:val="20"/>
          <w:szCs w:val="20"/>
        </w:rPr>
        <w:t xml:space="preserve">need to be subject to multiple in-depth security tests, particularly with the view of preventing SQL injection attacks. It is also necessary to test for cross-site scripting due to the various areas of the web application that involve user input and uploaded files. </w:t>
      </w:r>
    </w:p>
    <w:p w14:paraId="62195695" w14:textId="3790DE07" w:rsidR="00D02D52" w:rsidRDefault="008B0838">
      <w:pPr>
        <w:rPr>
          <w:rFonts w:ascii="Verdana" w:hAnsi="Verdana"/>
          <w:sz w:val="20"/>
          <w:szCs w:val="20"/>
        </w:rPr>
      </w:pPr>
      <w:r>
        <w:rPr>
          <w:rFonts w:ascii="Verdana" w:hAnsi="Verdana"/>
          <w:sz w:val="20"/>
          <w:szCs w:val="20"/>
        </w:rPr>
        <w:t>In conclusion</w:t>
      </w:r>
      <w:r w:rsidR="00344119" w:rsidRPr="00344119">
        <w:rPr>
          <w:rFonts w:ascii="Verdana" w:hAnsi="Verdana"/>
          <w:sz w:val="20"/>
          <w:szCs w:val="20"/>
        </w:rPr>
        <w:t xml:space="preserve">, the </w:t>
      </w:r>
      <w:r>
        <w:rPr>
          <w:rFonts w:ascii="Verdana" w:hAnsi="Verdana"/>
          <w:sz w:val="20"/>
          <w:szCs w:val="20"/>
        </w:rPr>
        <w:t xml:space="preserve">agile </w:t>
      </w:r>
      <w:r w:rsidR="00344119" w:rsidRPr="00344119">
        <w:rPr>
          <w:rFonts w:ascii="Verdana" w:hAnsi="Verdana"/>
          <w:sz w:val="20"/>
          <w:szCs w:val="20"/>
        </w:rPr>
        <w:t xml:space="preserve">testing </w:t>
      </w:r>
      <w:r w:rsidR="00344119">
        <w:rPr>
          <w:rFonts w:ascii="Verdana" w:hAnsi="Verdana"/>
          <w:sz w:val="20"/>
          <w:szCs w:val="20"/>
        </w:rPr>
        <w:t xml:space="preserve">strategy that will be adopted for this project. </w:t>
      </w:r>
      <w:r w:rsidR="00450DF9">
        <w:rPr>
          <w:rFonts w:ascii="Verdana" w:hAnsi="Verdana"/>
          <w:sz w:val="20"/>
          <w:szCs w:val="20"/>
        </w:rPr>
        <w:t xml:space="preserve">After each functional requirement has been implemented, the applicable tests detailed in the test cases table (see Figure </w:t>
      </w:r>
      <w:r w:rsidR="007B4AF8">
        <w:rPr>
          <w:rFonts w:ascii="Verdana" w:hAnsi="Verdana"/>
          <w:sz w:val="20"/>
          <w:szCs w:val="20"/>
        </w:rPr>
        <w:t>6</w:t>
      </w:r>
      <w:r w:rsidR="00450DF9">
        <w:rPr>
          <w:rFonts w:ascii="Verdana" w:hAnsi="Verdana"/>
          <w:sz w:val="20"/>
          <w:szCs w:val="20"/>
        </w:rPr>
        <w:t xml:space="preserve">) </w:t>
      </w:r>
      <w:r w:rsidR="00B330DE">
        <w:rPr>
          <w:rFonts w:ascii="Verdana" w:hAnsi="Verdana"/>
          <w:sz w:val="20"/>
          <w:szCs w:val="20"/>
        </w:rPr>
        <w:t>will</w:t>
      </w:r>
      <w:r w:rsidR="00450DF9">
        <w:rPr>
          <w:rFonts w:ascii="Verdana" w:hAnsi="Verdana"/>
          <w:sz w:val="20"/>
          <w:szCs w:val="20"/>
        </w:rPr>
        <w:t xml:space="preserve"> r</w:t>
      </w:r>
      <w:r w:rsidR="00B330DE">
        <w:rPr>
          <w:rFonts w:ascii="Verdana" w:hAnsi="Verdana"/>
          <w:sz w:val="20"/>
          <w:szCs w:val="20"/>
        </w:rPr>
        <w:t>u</w:t>
      </w:r>
      <w:r w:rsidR="00450DF9">
        <w:rPr>
          <w:rFonts w:ascii="Verdana" w:hAnsi="Verdana"/>
          <w:sz w:val="20"/>
          <w:szCs w:val="20"/>
        </w:rPr>
        <w:t xml:space="preserve">n to ensure the </w:t>
      </w:r>
      <w:r w:rsidR="000F77FD">
        <w:rPr>
          <w:rFonts w:ascii="Verdana" w:hAnsi="Verdana"/>
          <w:sz w:val="20"/>
          <w:szCs w:val="20"/>
        </w:rPr>
        <w:t>software is in a working state and is of high quality</w:t>
      </w:r>
      <w:r w:rsidR="006A6FB6">
        <w:rPr>
          <w:rFonts w:ascii="Verdana" w:hAnsi="Verdana"/>
          <w:sz w:val="20"/>
          <w:szCs w:val="20"/>
        </w:rPr>
        <w:t>. It may also be necessary to write additional test cases after development that have not been covered in the test cases table, or for features that will be included in the end product that are not derived from the functional requirements</w:t>
      </w:r>
      <w:r w:rsidR="000F77FD">
        <w:rPr>
          <w:rFonts w:ascii="Verdana" w:hAnsi="Verdana"/>
          <w:sz w:val="20"/>
          <w:szCs w:val="20"/>
        </w:rPr>
        <w:t>.</w:t>
      </w:r>
      <w:r>
        <w:rPr>
          <w:rFonts w:ascii="Verdana" w:hAnsi="Verdana"/>
          <w:sz w:val="20"/>
          <w:szCs w:val="20"/>
        </w:rPr>
        <w:t xml:space="preserve"> This decision has assessed both the advantages that </w:t>
      </w:r>
      <w:r w:rsidR="00B330DE">
        <w:rPr>
          <w:rFonts w:ascii="Verdana" w:hAnsi="Verdana"/>
          <w:sz w:val="20"/>
          <w:szCs w:val="20"/>
        </w:rPr>
        <w:t xml:space="preserve">agile presents as well as it’s disadvantages, whereby </w:t>
      </w:r>
      <w:r w:rsidR="00B330DE">
        <w:rPr>
          <w:rFonts w:ascii="Verdana" w:hAnsi="Verdana"/>
          <w:sz w:val="20"/>
          <w:szCs w:val="20"/>
        </w:rPr>
        <w:lastRenderedPageBreak/>
        <w:t xml:space="preserve">it is believed that the disadvantages can be suitably mitigated enough to ensure a successful development project. </w:t>
      </w:r>
    </w:p>
    <w:p w14:paraId="0B8F0AE0" w14:textId="77777777" w:rsidR="00D02D52" w:rsidRDefault="00D02D52">
      <w:pPr>
        <w:rPr>
          <w:rFonts w:ascii="Verdana" w:hAnsi="Verdana"/>
          <w:sz w:val="20"/>
          <w:szCs w:val="20"/>
        </w:rPr>
      </w:pPr>
    </w:p>
    <w:tbl>
      <w:tblPr>
        <w:tblStyle w:val="TableGrid"/>
        <w:tblW w:w="0" w:type="auto"/>
        <w:tblLayout w:type="fixed"/>
        <w:tblLook w:val="04A0" w:firstRow="1" w:lastRow="0" w:firstColumn="1" w:lastColumn="0" w:noHBand="0" w:noVBand="1"/>
      </w:tblPr>
      <w:tblGrid>
        <w:gridCol w:w="817"/>
        <w:gridCol w:w="1594"/>
        <w:gridCol w:w="1595"/>
        <w:gridCol w:w="1595"/>
        <w:gridCol w:w="1595"/>
        <w:gridCol w:w="1134"/>
        <w:gridCol w:w="912"/>
      </w:tblGrid>
      <w:tr w:rsidR="00CD50BC" w14:paraId="5F7488FE" w14:textId="34F3AC51" w:rsidTr="00CD50BC">
        <w:trPr>
          <w:trHeight w:val="729"/>
        </w:trPr>
        <w:tc>
          <w:tcPr>
            <w:tcW w:w="817" w:type="dxa"/>
            <w:shd w:val="clear" w:color="auto" w:fill="D9D9D9" w:themeFill="background1" w:themeFillShade="D9"/>
          </w:tcPr>
          <w:p w14:paraId="2DF017CE" w14:textId="7759EFDC" w:rsidR="00D02D52" w:rsidRPr="00D02D52" w:rsidRDefault="00D02D52" w:rsidP="00D02D52">
            <w:pPr>
              <w:rPr>
                <w:rFonts w:ascii="Verdana" w:hAnsi="Verdana"/>
                <w:b/>
                <w:bCs/>
                <w:sz w:val="20"/>
                <w:szCs w:val="20"/>
              </w:rPr>
            </w:pPr>
            <w:r w:rsidRPr="00D02D52">
              <w:rPr>
                <w:rFonts w:ascii="Verdana" w:hAnsi="Verdana"/>
                <w:b/>
                <w:bCs/>
                <w:sz w:val="20"/>
                <w:szCs w:val="20"/>
              </w:rPr>
              <w:t>Test ID</w:t>
            </w:r>
          </w:p>
        </w:tc>
        <w:tc>
          <w:tcPr>
            <w:tcW w:w="1594" w:type="dxa"/>
            <w:shd w:val="clear" w:color="auto" w:fill="D9D9D9" w:themeFill="background1" w:themeFillShade="D9"/>
          </w:tcPr>
          <w:p w14:paraId="17DBBEA1" w14:textId="0CC60118" w:rsidR="00D02D52" w:rsidRPr="00D02D52" w:rsidRDefault="00D02D52" w:rsidP="00D02D52">
            <w:pPr>
              <w:rPr>
                <w:rFonts w:ascii="Verdana" w:hAnsi="Verdana"/>
                <w:b/>
                <w:bCs/>
                <w:sz w:val="20"/>
                <w:szCs w:val="20"/>
              </w:rPr>
            </w:pPr>
            <w:r>
              <w:rPr>
                <w:rFonts w:ascii="Verdana" w:hAnsi="Verdana"/>
                <w:b/>
                <w:bCs/>
                <w:sz w:val="20"/>
                <w:szCs w:val="20"/>
              </w:rPr>
              <w:t>Test Name</w:t>
            </w:r>
          </w:p>
        </w:tc>
        <w:tc>
          <w:tcPr>
            <w:tcW w:w="1595" w:type="dxa"/>
            <w:shd w:val="clear" w:color="auto" w:fill="D9D9D9" w:themeFill="background1" w:themeFillShade="D9"/>
          </w:tcPr>
          <w:p w14:paraId="6ECE17CB" w14:textId="1CFC587F" w:rsidR="00D02D52" w:rsidRPr="00D02D52" w:rsidRDefault="00D02D52" w:rsidP="00D02D52">
            <w:pPr>
              <w:rPr>
                <w:rFonts w:ascii="Verdana" w:hAnsi="Verdana"/>
                <w:b/>
                <w:bCs/>
                <w:sz w:val="20"/>
                <w:szCs w:val="20"/>
              </w:rPr>
            </w:pPr>
            <w:r w:rsidRPr="00D02D52">
              <w:rPr>
                <w:rFonts w:ascii="Verdana" w:hAnsi="Verdana"/>
                <w:b/>
                <w:bCs/>
                <w:sz w:val="20"/>
                <w:szCs w:val="20"/>
              </w:rPr>
              <w:t>Test Details</w:t>
            </w:r>
          </w:p>
        </w:tc>
        <w:tc>
          <w:tcPr>
            <w:tcW w:w="1595" w:type="dxa"/>
            <w:shd w:val="clear" w:color="auto" w:fill="D9D9D9" w:themeFill="background1" w:themeFillShade="D9"/>
          </w:tcPr>
          <w:p w14:paraId="7373BE67" w14:textId="393CE107" w:rsidR="00D02D52" w:rsidRPr="00D02D52" w:rsidRDefault="00D02D52" w:rsidP="00D02D52">
            <w:pPr>
              <w:rPr>
                <w:rFonts w:ascii="Verdana" w:hAnsi="Verdana"/>
                <w:b/>
                <w:bCs/>
                <w:sz w:val="20"/>
                <w:szCs w:val="20"/>
              </w:rPr>
            </w:pPr>
            <w:r w:rsidRPr="00D02D52">
              <w:rPr>
                <w:rFonts w:ascii="Verdana" w:hAnsi="Verdana"/>
                <w:b/>
                <w:bCs/>
                <w:sz w:val="20"/>
                <w:szCs w:val="20"/>
              </w:rPr>
              <w:t>Expected Result</w:t>
            </w:r>
          </w:p>
        </w:tc>
        <w:tc>
          <w:tcPr>
            <w:tcW w:w="1595" w:type="dxa"/>
            <w:shd w:val="clear" w:color="auto" w:fill="D9D9D9" w:themeFill="background1" w:themeFillShade="D9"/>
          </w:tcPr>
          <w:p w14:paraId="3A5C78C5" w14:textId="6F91A4CE" w:rsidR="00D02D52" w:rsidRPr="00D02D52" w:rsidRDefault="00D02D52" w:rsidP="00D02D52">
            <w:pPr>
              <w:rPr>
                <w:rFonts w:ascii="Verdana" w:hAnsi="Verdana"/>
                <w:b/>
                <w:bCs/>
                <w:sz w:val="20"/>
                <w:szCs w:val="20"/>
              </w:rPr>
            </w:pPr>
            <w:r w:rsidRPr="00D02D52">
              <w:rPr>
                <w:rFonts w:ascii="Verdana" w:hAnsi="Verdana"/>
                <w:b/>
                <w:bCs/>
                <w:sz w:val="20"/>
                <w:szCs w:val="20"/>
              </w:rPr>
              <w:t>Observed Result</w:t>
            </w:r>
          </w:p>
        </w:tc>
        <w:tc>
          <w:tcPr>
            <w:tcW w:w="1134" w:type="dxa"/>
            <w:shd w:val="clear" w:color="auto" w:fill="D9D9D9" w:themeFill="background1" w:themeFillShade="D9"/>
          </w:tcPr>
          <w:p w14:paraId="0891E115" w14:textId="416C55D1" w:rsidR="00D02D52" w:rsidRPr="00D02D52" w:rsidRDefault="00D02D52" w:rsidP="00D02D52">
            <w:pPr>
              <w:rPr>
                <w:rFonts w:ascii="Verdana" w:hAnsi="Verdana"/>
                <w:b/>
                <w:bCs/>
                <w:sz w:val="20"/>
                <w:szCs w:val="20"/>
              </w:rPr>
            </w:pPr>
            <w:r w:rsidRPr="00D02D52">
              <w:rPr>
                <w:rFonts w:ascii="Verdana" w:hAnsi="Verdana"/>
                <w:b/>
                <w:bCs/>
                <w:sz w:val="20"/>
                <w:szCs w:val="20"/>
              </w:rPr>
              <w:t>Success/Failure</w:t>
            </w:r>
          </w:p>
        </w:tc>
        <w:tc>
          <w:tcPr>
            <w:tcW w:w="912" w:type="dxa"/>
            <w:shd w:val="clear" w:color="auto" w:fill="D9D9D9" w:themeFill="background1" w:themeFillShade="D9"/>
          </w:tcPr>
          <w:p w14:paraId="03266AF5" w14:textId="74250AD0" w:rsidR="00D02D52" w:rsidRPr="00D02D52" w:rsidRDefault="00D02D52" w:rsidP="00D02D52">
            <w:pPr>
              <w:rPr>
                <w:rFonts w:ascii="Verdana" w:hAnsi="Verdana"/>
                <w:b/>
                <w:bCs/>
                <w:sz w:val="20"/>
                <w:szCs w:val="20"/>
              </w:rPr>
            </w:pPr>
            <w:r w:rsidRPr="00D02D52">
              <w:rPr>
                <w:rFonts w:ascii="Verdana" w:hAnsi="Verdana"/>
                <w:b/>
                <w:bCs/>
                <w:sz w:val="20"/>
                <w:szCs w:val="20"/>
              </w:rPr>
              <w:t>Notes</w:t>
            </w:r>
          </w:p>
        </w:tc>
      </w:tr>
      <w:tr w:rsidR="00CD50BC" w14:paraId="0349AFBF" w14:textId="73E1F013" w:rsidTr="00CD50BC">
        <w:tc>
          <w:tcPr>
            <w:tcW w:w="817" w:type="dxa"/>
          </w:tcPr>
          <w:p w14:paraId="14B8521E" w14:textId="2B7C3285" w:rsidR="00D02D52" w:rsidRPr="00D02D52" w:rsidRDefault="00D02D52">
            <w:pPr>
              <w:rPr>
                <w:rFonts w:ascii="Verdana" w:hAnsi="Verdana"/>
                <w:sz w:val="16"/>
                <w:szCs w:val="16"/>
              </w:rPr>
            </w:pPr>
            <w:r w:rsidRPr="00D02D52">
              <w:rPr>
                <w:rFonts w:ascii="Verdana" w:hAnsi="Verdana"/>
                <w:sz w:val="16"/>
                <w:szCs w:val="16"/>
              </w:rPr>
              <w:t>1</w:t>
            </w:r>
          </w:p>
        </w:tc>
        <w:tc>
          <w:tcPr>
            <w:tcW w:w="1594" w:type="dxa"/>
          </w:tcPr>
          <w:p w14:paraId="2A814A13" w14:textId="50FFD72F" w:rsidR="00D02D52" w:rsidRPr="00D02D52" w:rsidRDefault="00D02D52">
            <w:pPr>
              <w:rPr>
                <w:rFonts w:ascii="Verdana" w:hAnsi="Verdana"/>
                <w:sz w:val="16"/>
                <w:szCs w:val="16"/>
              </w:rPr>
            </w:pPr>
            <w:r>
              <w:rPr>
                <w:rFonts w:ascii="Verdana" w:hAnsi="Verdana"/>
                <w:sz w:val="16"/>
                <w:szCs w:val="16"/>
              </w:rPr>
              <w:t>Application Start-up</w:t>
            </w:r>
          </w:p>
        </w:tc>
        <w:tc>
          <w:tcPr>
            <w:tcW w:w="1595" w:type="dxa"/>
          </w:tcPr>
          <w:p w14:paraId="7E32F434" w14:textId="636B6280" w:rsidR="00D02D52" w:rsidRPr="00D02D52" w:rsidRDefault="00D02D52">
            <w:pPr>
              <w:rPr>
                <w:rFonts w:ascii="Verdana" w:hAnsi="Verdana"/>
                <w:sz w:val="16"/>
                <w:szCs w:val="16"/>
              </w:rPr>
            </w:pPr>
            <w:r w:rsidRPr="00D02D52">
              <w:rPr>
                <w:rFonts w:ascii="Verdana" w:hAnsi="Verdana"/>
                <w:sz w:val="16"/>
                <w:szCs w:val="16"/>
              </w:rPr>
              <w:t>Run the</w:t>
            </w:r>
            <w:r w:rsidR="000D49E1">
              <w:rPr>
                <w:rFonts w:ascii="Verdana" w:hAnsi="Verdana"/>
                <w:sz w:val="16"/>
                <w:szCs w:val="16"/>
              </w:rPr>
              <w:t xml:space="preserve"> main python script in the </w:t>
            </w:r>
            <w:r w:rsidRPr="00D02D52">
              <w:rPr>
                <w:rFonts w:ascii="Verdana" w:hAnsi="Verdana"/>
                <w:sz w:val="16"/>
                <w:szCs w:val="16"/>
              </w:rPr>
              <w:t>application</w:t>
            </w:r>
            <w:r w:rsidR="000D49E1">
              <w:rPr>
                <w:rFonts w:ascii="Verdana" w:hAnsi="Verdana"/>
                <w:sz w:val="16"/>
                <w:szCs w:val="16"/>
              </w:rPr>
              <w:t xml:space="preserve"> and connect to 127.0.0</w:t>
            </w:r>
            <w:r w:rsidR="00A30200">
              <w:rPr>
                <w:rFonts w:ascii="Verdana" w:hAnsi="Verdana"/>
                <w:sz w:val="16"/>
                <w:szCs w:val="16"/>
              </w:rPr>
              <w:t>.</w:t>
            </w:r>
            <w:r w:rsidR="000D49E1">
              <w:rPr>
                <w:rFonts w:ascii="Verdana" w:hAnsi="Verdana"/>
                <w:sz w:val="16"/>
                <w:szCs w:val="16"/>
              </w:rPr>
              <w:t>1:5000 using a web browser</w:t>
            </w:r>
          </w:p>
        </w:tc>
        <w:tc>
          <w:tcPr>
            <w:tcW w:w="1595" w:type="dxa"/>
          </w:tcPr>
          <w:p w14:paraId="03CF6EA6" w14:textId="29ED1E3F" w:rsidR="00D02D52" w:rsidRPr="00D02D52" w:rsidRDefault="00D02D52">
            <w:pPr>
              <w:rPr>
                <w:rFonts w:ascii="Verdana" w:hAnsi="Verdana"/>
                <w:sz w:val="16"/>
                <w:szCs w:val="16"/>
              </w:rPr>
            </w:pPr>
            <w:r w:rsidRPr="00D02D52">
              <w:rPr>
                <w:rFonts w:ascii="Verdana" w:hAnsi="Verdana"/>
                <w:sz w:val="16"/>
                <w:szCs w:val="16"/>
              </w:rPr>
              <w:t xml:space="preserve">Application </w:t>
            </w:r>
            <w:r w:rsidR="000D49E1">
              <w:rPr>
                <w:rFonts w:ascii="Verdana" w:hAnsi="Verdana"/>
                <w:sz w:val="16"/>
                <w:szCs w:val="16"/>
              </w:rPr>
              <w:t>is available on 127.0.01:5000 (localhost port 5000)</w:t>
            </w:r>
          </w:p>
        </w:tc>
        <w:tc>
          <w:tcPr>
            <w:tcW w:w="1595" w:type="dxa"/>
          </w:tcPr>
          <w:p w14:paraId="47D47E3E" w14:textId="77777777" w:rsidR="00D02D52" w:rsidRPr="00D02D52" w:rsidRDefault="00D02D52">
            <w:pPr>
              <w:rPr>
                <w:rFonts w:ascii="Verdana" w:hAnsi="Verdana"/>
                <w:sz w:val="16"/>
                <w:szCs w:val="16"/>
              </w:rPr>
            </w:pPr>
          </w:p>
        </w:tc>
        <w:tc>
          <w:tcPr>
            <w:tcW w:w="1134" w:type="dxa"/>
          </w:tcPr>
          <w:p w14:paraId="3DFBE33F" w14:textId="77777777" w:rsidR="00D02D52" w:rsidRPr="00D02D52" w:rsidRDefault="00D02D52">
            <w:pPr>
              <w:rPr>
                <w:rFonts w:ascii="Verdana" w:hAnsi="Verdana"/>
                <w:sz w:val="16"/>
                <w:szCs w:val="16"/>
              </w:rPr>
            </w:pPr>
          </w:p>
        </w:tc>
        <w:tc>
          <w:tcPr>
            <w:tcW w:w="912" w:type="dxa"/>
          </w:tcPr>
          <w:p w14:paraId="3DC3F627" w14:textId="77777777" w:rsidR="00D02D52" w:rsidRPr="00D02D52" w:rsidRDefault="00D02D52">
            <w:pPr>
              <w:rPr>
                <w:rFonts w:ascii="Verdana" w:hAnsi="Verdana"/>
                <w:sz w:val="16"/>
                <w:szCs w:val="16"/>
              </w:rPr>
            </w:pPr>
          </w:p>
        </w:tc>
      </w:tr>
      <w:tr w:rsidR="00CD50BC" w14:paraId="5A201C97" w14:textId="21C6FA48" w:rsidTr="00CD50BC">
        <w:tc>
          <w:tcPr>
            <w:tcW w:w="817" w:type="dxa"/>
          </w:tcPr>
          <w:p w14:paraId="3CE7ED48" w14:textId="70E0BA11" w:rsidR="00D02D52" w:rsidRPr="00D02D52" w:rsidRDefault="000D49E1">
            <w:pPr>
              <w:rPr>
                <w:rFonts w:ascii="Verdana" w:hAnsi="Verdana"/>
                <w:sz w:val="16"/>
                <w:szCs w:val="16"/>
              </w:rPr>
            </w:pPr>
            <w:r>
              <w:rPr>
                <w:rFonts w:ascii="Verdana" w:hAnsi="Verdana"/>
                <w:sz w:val="16"/>
                <w:szCs w:val="16"/>
              </w:rPr>
              <w:t>2</w:t>
            </w:r>
          </w:p>
        </w:tc>
        <w:tc>
          <w:tcPr>
            <w:tcW w:w="1594" w:type="dxa"/>
          </w:tcPr>
          <w:p w14:paraId="4871C81E" w14:textId="1220ACBC" w:rsidR="00D02D52" w:rsidRPr="00D02D52" w:rsidRDefault="000D49E1">
            <w:pPr>
              <w:rPr>
                <w:rFonts w:ascii="Verdana" w:hAnsi="Verdana"/>
                <w:sz w:val="16"/>
                <w:szCs w:val="16"/>
              </w:rPr>
            </w:pPr>
            <w:r>
              <w:rPr>
                <w:rFonts w:ascii="Verdana" w:hAnsi="Verdana"/>
                <w:sz w:val="16"/>
                <w:szCs w:val="16"/>
              </w:rPr>
              <w:t>Application Starts-up at the right page</w:t>
            </w:r>
          </w:p>
        </w:tc>
        <w:tc>
          <w:tcPr>
            <w:tcW w:w="1595" w:type="dxa"/>
          </w:tcPr>
          <w:p w14:paraId="2886B428" w14:textId="29AEBCF1" w:rsidR="00D02D52" w:rsidRPr="00D02D52" w:rsidRDefault="000D49E1">
            <w:pPr>
              <w:rPr>
                <w:rFonts w:ascii="Verdana" w:hAnsi="Verdana"/>
                <w:sz w:val="16"/>
                <w:szCs w:val="16"/>
              </w:rPr>
            </w:pPr>
            <w:r>
              <w:rPr>
                <w:rFonts w:ascii="Verdana" w:hAnsi="Verdana"/>
                <w:sz w:val="16"/>
                <w:szCs w:val="16"/>
              </w:rPr>
              <w:t>Connect to 127.0.0</w:t>
            </w:r>
            <w:r w:rsidR="00A30200">
              <w:rPr>
                <w:rFonts w:ascii="Verdana" w:hAnsi="Verdana"/>
                <w:sz w:val="16"/>
                <w:szCs w:val="16"/>
              </w:rPr>
              <w:t>.</w:t>
            </w:r>
            <w:r>
              <w:rPr>
                <w:rFonts w:ascii="Verdana" w:hAnsi="Verdana"/>
                <w:sz w:val="16"/>
                <w:szCs w:val="16"/>
              </w:rPr>
              <w:t>1:5000 using a web browser</w:t>
            </w:r>
          </w:p>
        </w:tc>
        <w:tc>
          <w:tcPr>
            <w:tcW w:w="1595" w:type="dxa"/>
          </w:tcPr>
          <w:p w14:paraId="52BA3A92" w14:textId="008E998C" w:rsidR="00D02D52" w:rsidRPr="00D02D52" w:rsidRDefault="00CD50BC">
            <w:pPr>
              <w:rPr>
                <w:rFonts w:ascii="Verdana" w:hAnsi="Verdana"/>
                <w:sz w:val="16"/>
                <w:szCs w:val="16"/>
              </w:rPr>
            </w:pPr>
            <w:r>
              <w:rPr>
                <w:rFonts w:ascii="Verdana" w:hAnsi="Verdana"/>
                <w:sz w:val="16"/>
                <w:szCs w:val="16"/>
              </w:rPr>
              <w:t>The authentication page should be loaded</w:t>
            </w:r>
          </w:p>
        </w:tc>
        <w:tc>
          <w:tcPr>
            <w:tcW w:w="1595" w:type="dxa"/>
          </w:tcPr>
          <w:p w14:paraId="4D65DD49" w14:textId="77777777" w:rsidR="00D02D52" w:rsidRPr="00D02D52" w:rsidRDefault="00D02D52">
            <w:pPr>
              <w:rPr>
                <w:rFonts w:ascii="Verdana" w:hAnsi="Verdana"/>
                <w:sz w:val="16"/>
                <w:szCs w:val="16"/>
              </w:rPr>
            </w:pPr>
          </w:p>
        </w:tc>
        <w:tc>
          <w:tcPr>
            <w:tcW w:w="1134" w:type="dxa"/>
          </w:tcPr>
          <w:p w14:paraId="57E72916" w14:textId="77777777" w:rsidR="00D02D52" w:rsidRPr="00D02D52" w:rsidRDefault="00D02D52">
            <w:pPr>
              <w:rPr>
                <w:rFonts w:ascii="Verdana" w:hAnsi="Verdana"/>
                <w:sz w:val="16"/>
                <w:szCs w:val="16"/>
              </w:rPr>
            </w:pPr>
          </w:p>
        </w:tc>
        <w:tc>
          <w:tcPr>
            <w:tcW w:w="912" w:type="dxa"/>
          </w:tcPr>
          <w:p w14:paraId="697C53E7" w14:textId="77777777" w:rsidR="00D02D52" w:rsidRPr="00D02D52" w:rsidRDefault="00D02D52">
            <w:pPr>
              <w:rPr>
                <w:rFonts w:ascii="Verdana" w:hAnsi="Verdana"/>
                <w:sz w:val="16"/>
                <w:szCs w:val="16"/>
              </w:rPr>
            </w:pPr>
          </w:p>
        </w:tc>
      </w:tr>
      <w:tr w:rsidR="00CD50BC" w14:paraId="50A00BBA" w14:textId="61ABA426" w:rsidTr="00CD50BC">
        <w:tc>
          <w:tcPr>
            <w:tcW w:w="817" w:type="dxa"/>
          </w:tcPr>
          <w:p w14:paraId="1CF5A067" w14:textId="784F043A" w:rsidR="00D02D52" w:rsidRPr="00D02D52" w:rsidRDefault="000D49E1">
            <w:pPr>
              <w:rPr>
                <w:rFonts w:ascii="Verdana" w:hAnsi="Verdana"/>
                <w:sz w:val="16"/>
                <w:szCs w:val="16"/>
              </w:rPr>
            </w:pPr>
            <w:r>
              <w:rPr>
                <w:rFonts w:ascii="Verdana" w:hAnsi="Verdana"/>
                <w:sz w:val="16"/>
                <w:szCs w:val="16"/>
              </w:rPr>
              <w:t>3</w:t>
            </w:r>
          </w:p>
        </w:tc>
        <w:tc>
          <w:tcPr>
            <w:tcW w:w="1594" w:type="dxa"/>
          </w:tcPr>
          <w:p w14:paraId="1BB27949" w14:textId="79B6E39E" w:rsidR="00D02D52" w:rsidRPr="00D02D52" w:rsidRDefault="00CD50BC">
            <w:pPr>
              <w:rPr>
                <w:rFonts w:ascii="Verdana" w:hAnsi="Verdana"/>
                <w:sz w:val="16"/>
                <w:szCs w:val="16"/>
              </w:rPr>
            </w:pPr>
            <w:r>
              <w:rPr>
                <w:rFonts w:ascii="Verdana" w:hAnsi="Verdana"/>
                <w:sz w:val="16"/>
                <w:szCs w:val="16"/>
              </w:rPr>
              <w:t>Authentication page lock</w:t>
            </w:r>
          </w:p>
        </w:tc>
        <w:tc>
          <w:tcPr>
            <w:tcW w:w="1595" w:type="dxa"/>
          </w:tcPr>
          <w:p w14:paraId="16175734" w14:textId="2F933E5F" w:rsidR="00D02D52" w:rsidRPr="00D02D52" w:rsidRDefault="00CD50BC">
            <w:pPr>
              <w:rPr>
                <w:rFonts w:ascii="Verdana" w:hAnsi="Verdana"/>
                <w:sz w:val="16"/>
                <w:szCs w:val="16"/>
              </w:rPr>
            </w:pPr>
            <w:r>
              <w:rPr>
                <w:rFonts w:ascii="Verdana" w:hAnsi="Verdana"/>
                <w:sz w:val="16"/>
                <w:szCs w:val="16"/>
              </w:rPr>
              <w:t>Connect to ‘127.0.0</w:t>
            </w:r>
            <w:r w:rsidR="00A30200">
              <w:rPr>
                <w:rFonts w:ascii="Verdana" w:hAnsi="Verdana"/>
                <w:sz w:val="16"/>
                <w:szCs w:val="16"/>
              </w:rPr>
              <w:t>.</w:t>
            </w:r>
            <w:r>
              <w:rPr>
                <w:rFonts w:ascii="Verdana" w:hAnsi="Verdana"/>
                <w:sz w:val="16"/>
                <w:szCs w:val="16"/>
              </w:rPr>
              <w:t>1:5000/home’ using a web browser</w:t>
            </w:r>
          </w:p>
        </w:tc>
        <w:tc>
          <w:tcPr>
            <w:tcW w:w="1595" w:type="dxa"/>
          </w:tcPr>
          <w:p w14:paraId="187919D2" w14:textId="3DDA6033" w:rsidR="00D02D52" w:rsidRPr="00D02D52" w:rsidRDefault="00CD50BC">
            <w:pPr>
              <w:rPr>
                <w:rFonts w:ascii="Verdana" w:hAnsi="Verdana"/>
                <w:sz w:val="16"/>
                <w:szCs w:val="16"/>
              </w:rPr>
            </w:pPr>
            <w:r>
              <w:rPr>
                <w:rFonts w:ascii="Verdana" w:hAnsi="Verdana"/>
                <w:sz w:val="16"/>
                <w:szCs w:val="16"/>
              </w:rPr>
              <w:t>The user should be sent to the authentication page</w:t>
            </w:r>
            <w:r w:rsidR="00A30200">
              <w:rPr>
                <w:rFonts w:ascii="Verdana" w:hAnsi="Verdana"/>
                <w:sz w:val="16"/>
                <w:szCs w:val="16"/>
              </w:rPr>
              <w:t xml:space="preserve"> and unable to access any other pages through the URL</w:t>
            </w:r>
          </w:p>
        </w:tc>
        <w:tc>
          <w:tcPr>
            <w:tcW w:w="1595" w:type="dxa"/>
          </w:tcPr>
          <w:p w14:paraId="78E03C0B" w14:textId="77777777" w:rsidR="00D02D52" w:rsidRPr="00D02D52" w:rsidRDefault="00D02D52">
            <w:pPr>
              <w:rPr>
                <w:rFonts w:ascii="Verdana" w:hAnsi="Verdana"/>
                <w:sz w:val="16"/>
                <w:szCs w:val="16"/>
              </w:rPr>
            </w:pPr>
          </w:p>
        </w:tc>
        <w:tc>
          <w:tcPr>
            <w:tcW w:w="1134" w:type="dxa"/>
          </w:tcPr>
          <w:p w14:paraId="4D6C5906" w14:textId="77777777" w:rsidR="00D02D52" w:rsidRPr="00D02D52" w:rsidRDefault="00D02D52">
            <w:pPr>
              <w:rPr>
                <w:rFonts w:ascii="Verdana" w:hAnsi="Verdana"/>
                <w:sz w:val="16"/>
                <w:szCs w:val="16"/>
              </w:rPr>
            </w:pPr>
          </w:p>
        </w:tc>
        <w:tc>
          <w:tcPr>
            <w:tcW w:w="912" w:type="dxa"/>
          </w:tcPr>
          <w:p w14:paraId="10C540D7" w14:textId="77777777" w:rsidR="00D02D52" w:rsidRPr="00D02D52" w:rsidRDefault="00D02D52">
            <w:pPr>
              <w:rPr>
                <w:rFonts w:ascii="Verdana" w:hAnsi="Verdana"/>
                <w:sz w:val="16"/>
                <w:szCs w:val="16"/>
              </w:rPr>
            </w:pPr>
          </w:p>
        </w:tc>
      </w:tr>
      <w:tr w:rsidR="00CD50BC" w14:paraId="6617F273" w14:textId="7A553552" w:rsidTr="00CD50BC">
        <w:tc>
          <w:tcPr>
            <w:tcW w:w="817" w:type="dxa"/>
          </w:tcPr>
          <w:p w14:paraId="26EEC287" w14:textId="0A620E33" w:rsidR="00CD50BC" w:rsidRPr="00D02D52" w:rsidRDefault="00CD50BC" w:rsidP="00CD50BC">
            <w:pPr>
              <w:rPr>
                <w:rFonts w:ascii="Verdana" w:hAnsi="Verdana"/>
                <w:sz w:val="16"/>
                <w:szCs w:val="16"/>
              </w:rPr>
            </w:pPr>
            <w:r>
              <w:rPr>
                <w:rFonts w:ascii="Verdana" w:hAnsi="Verdana"/>
                <w:sz w:val="16"/>
                <w:szCs w:val="16"/>
              </w:rPr>
              <w:t>4</w:t>
            </w:r>
          </w:p>
        </w:tc>
        <w:tc>
          <w:tcPr>
            <w:tcW w:w="1594" w:type="dxa"/>
          </w:tcPr>
          <w:p w14:paraId="40B02672" w14:textId="1325FDE1" w:rsidR="00CD50BC" w:rsidRPr="00D02D52" w:rsidRDefault="00CD50BC" w:rsidP="00CD50BC">
            <w:pPr>
              <w:rPr>
                <w:rFonts w:ascii="Verdana" w:hAnsi="Verdana"/>
                <w:sz w:val="16"/>
                <w:szCs w:val="16"/>
              </w:rPr>
            </w:pPr>
            <w:r>
              <w:rPr>
                <w:rFonts w:ascii="Verdana" w:hAnsi="Verdana"/>
                <w:sz w:val="16"/>
                <w:szCs w:val="16"/>
              </w:rPr>
              <w:t xml:space="preserve">Valid Authentication </w:t>
            </w:r>
          </w:p>
        </w:tc>
        <w:tc>
          <w:tcPr>
            <w:tcW w:w="1595" w:type="dxa"/>
          </w:tcPr>
          <w:p w14:paraId="30A9745C" w14:textId="62344415" w:rsidR="00CD50BC" w:rsidRPr="00D02D52" w:rsidRDefault="00CD50BC" w:rsidP="00CD50BC">
            <w:pPr>
              <w:rPr>
                <w:rFonts w:ascii="Verdana" w:hAnsi="Verdana"/>
                <w:sz w:val="16"/>
                <w:szCs w:val="16"/>
              </w:rPr>
            </w:pPr>
            <w:r>
              <w:rPr>
                <w:rFonts w:ascii="Verdana" w:hAnsi="Verdana"/>
                <w:sz w:val="16"/>
                <w:szCs w:val="16"/>
              </w:rPr>
              <w:t>Input valid credentials into the authentication system</w:t>
            </w:r>
          </w:p>
        </w:tc>
        <w:tc>
          <w:tcPr>
            <w:tcW w:w="1595" w:type="dxa"/>
          </w:tcPr>
          <w:p w14:paraId="6FE1B38D" w14:textId="54FD8214" w:rsidR="00CD50BC" w:rsidRPr="00D02D52" w:rsidRDefault="00CD50BC" w:rsidP="00CD50BC">
            <w:pPr>
              <w:rPr>
                <w:rFonts w:ascii="Verdana" w:hAnsi="Verdana"/>
                <w:sz w:val="16"/>
                <w:szCs w:val="16"/>
              </w:rPr>
            </w:pPr>
            <w:r>
              <w:rPr>
                <w:rFonts w:ascii="Verdana" w:hAnsi="Verdana"/>
                <w:sz w:val="16"/>
                <w:szCs w:val="16"/>
              </w:rPr>
              <w:t>The user should authenticate and load the account associated with the credentials</w:t>
            </w:r>
          </w:p>
        </w:tc>
        <w:tc>
          <w:tcPr>
            <w:tcW w:w="1595" w:type="dxa"/>
          </w:tcPr>
          <w:p w14:paraId="40B22906" w14:textId="77777777" w:rsidR="00CD50BC" w:rsidRPr="00D02D52" w:rsidRDefault="00CD50BC" w:rsidP="00CD50BC">
            <w:pPr>
              <w:rPr>
                <w:rFonts w:ascii="Verdana" w:hAnsi="Verdana"/>
                <w:sz w:val="16"/>
                <w:szCs w:val="16"/>
              </w:rPr>
            </w:pPr>
          </w:p>
        </w:tc>
        <w:tc>
          <w:tcPr>
            <w:tcW w:w="1134" w:type="dxa"/>
          </w:tcPr>
          <w:p w14:paraId="0DDCAE50" w14:textId="77777777" w:rsidR="00CD50BC" w:rsidRPr="00D02D52" w:rsidRDefault="00CD50BC" w:rsidP="00CD50BC">
            <w:pPr>
              <w:rPr>
                <w:rFonts w:ascii="Verdana" w:hAnsi="Verdana"/>
                <w:sz w:val="16"/>
                <w:szCs w:val="16"/>
              </w:rPr>
            </w:pPr>
          </w:p>
        </w:tc>
        <w:tc>
          <w:tcPr>
            <w:tcW w:w="912" w:type="dxa"/>
          </w:tcPr>
          <w:p w14:paraId="31EB73FD" w14:textId="77777777" w:rsidR="00CD50BC" w:rsidRPr="00D02D52" w:rsidRDefault="00CD50BC" w:rsidP="00CD50BC">
            <w:pPr>
              <w:rPr>
                <w:rFonts w:ascii="Verdana" w:hAnsi="Verdana"/>
                <w:sz w:val="16"/>
                <w:szCs w:val="16"/>
              </w:rPr>
            </w:pPr>
          </w:p>
        </w:tc>
      </w:tr>
      <w:tr w:rsidR="00CD50BC" w14:paraId="3F0E0448" w14:textId="30CD8BA6" w:rsidTr="00CD50BC">
        <w:tc>
          <w:tcPr>
            <w:tcW w:w="817" w:type="dxa"/>
          </w:tcPr>
          <w:p w14:paraId="3FBD193E" w14:textId="6EC76802" w:rsidR="00CD50BC" w:rsidRPr="00D02D52" w:rsidRDefault="00CD50BC" w:rsidP="00CD50BC">
            <w:pPr>
              <w:rPr>
                <w:rFonts w:ascii="Verdana" w:hAnsi="Verdana"/>
                <w:sz w:val="16"/>
                <w:szCs w:val="16"/>
              </w:rPr>
            </w:pPr>
            <w:r>
              <w:rPr>
                <w:rFonts w:ascii="Verdana" w:hAnsi="Verdana"/>
                <w:sz w:val="16"/>
                <w:szCs w:val="16"/>
              </w:rPr>
              <w:t>5</w:t>
            </w:r>
          </w:p>
        </w:tc>
        <w:tc>
          <w:tcPr>
            <w:tcW w:w="1594" w:type="dxa"/>
          </w:tcPr>
          <w:p w14:paraId="13F21923" w14:textId="1C8ACD8C" w:rsidR="00CD50BC" w:rsidRPr="00D02D52" w:rsidRDefault="00CD50BC" w:rsidP="00CD50BC">
            <w:pPr>
              <w:rPr>
                <w:rFonts w:ascii="Verdana" w:hAnsi="Verdana"/>
                <w:sz w:val="16"/>
                <w:szCs w:val="16"/>
              </w:rPr>
            </w:pPr>
            <w:r>
              <w:rPr>
                <w:rFonts w:ascii="Verdana" w:hAnsi="Verdana"/>
                <w:sz w:val="16"/>
                <w:szCs w:val="16"/>
              </w:rPr>
              <w:t xml:space="preserve">Invalid Authentication </w:t>
            </w:r>
          </w:p>
        </w:tc>
        <w:tc>
          <w:tcPr>
            <w:tcW w:w="1595" w:type="dxa"/>
          </w:tcPr>
          <w:p w14:paraId="547E35D7" w14:textId="09B02DDE" w:rsidR="00CD50BC" w:rsidRPr="00D02D52" w:rsidRDefault="00CD50BC" w:rsidP="00CD50BC">
            <w:pPr>
              <w:rPr>
                <w:rFonts w:ascii="Verdana" w:hAnsi="Verdana"/>
                <w:sz w:val="16"/>
                <w:szCs w:val="16"/>
              </w:rPr>
            </w:pPr>
            <w:r>
              <w:rPr>
                <w:rFonts w:ascii="Verdana" w:hAnsi="Verdana"/>
                <w:sz w:val="16"/>
                <w:szCs w:val="16"/>
              </w:rPr>
              <w:t>Input invalid credentials into the authentication system</w:t>
            </w:r>
          </w:p>
        </w:tc>
        <w:tc>
          <w:tcPr>
            <w:tcW w:w="1595" w:type="dxa"/>
          </w:tcPr>
          <w:p w14:paraId="08E45C8A" w14:textId="7B95C1C1" w:rsidR="00CD50BC" w:rsidRPr="00D02D52" w:rsidRDefault="00CD50BC" w:rsidP="00CD50BC">
            <w:pPr>
              <w:rPr>
                <w:rFonts w:ascii="Verdana" w:hAnsi="Verdana"/>
                <w:sz w:val="16"/>
                <w:szCs w:val="16"/>
              </w:rPr>
            </w:pPr>
            <w:r>
              <w:rPr>
                <w:rFonts w:ascii="Verdana" w:hAnsi="Verdana"/>
                <w:sz w:val="16"/>
                <w:szCs w:val="16"/>
              </w:rPr>
              <w:t>The user should not authenticate and be presented with an error message</w:t>
            </w:r>
          </w:p>
        </w:tc>
        <w:tc>
          <w:tcPr>
            <w:tcW w:w="1595" w:type="dxa"/>
          </w:tcPr>
          <w:p w14:paraId="3BBECF08" w14:textId="77777777" w:rsidR="00CD50BC" w:rsidRPr="00D02D52" w:rsidRDefault="00CD50BC" w:rsidP="00CD50BC">
            <w:pPr>
              <w:rPr>
                <w:rFonts w:ascii="Verdana" w:hAnsi="Verdana"/>
                <w:sz w:val="16"/>
                <w:szCs w:val="16"/>
              </w:rPr>
            </w:pPr>
          </w:p>
        </w:tc>
        <w:tc>
          <w:tcPr>
            <w:tcW w:w="1134" w:type="dxa"/>
          </w:tcPr>
          <w:p w14:paraId="221948E4" w14:textId="77777777" w:rsidR="00CD50BC" w:rsidRPr="00D02D52" w:rsidRDefault="00CD50BC" w:rsidP="00CD50BC">
            <w:pPr>
              <w:rPr>
                <w:rFonts w:ascii="Verdana" w:hAnsi="Verdana"/>
                <w:sz w:val="16"/>
                <w:szCs w:val="16"/>
              </w:rPr>
            </w:pPr>
          </w:p>
        </w:tc>
        <w:tc>
          <w:tcPr>
            <w:tcW w:w="912" w:type="dxa"/>
          </w:tcPr>
          <w:p w14:paraId="587337DE" w14:textId="77777777" w:rsidR="00CD50BC" w:rsidRPr="00D02D52" w:rsidRDefault="00CD50BC" w:rsidP="00CD50BC">
            <w:pPr>
              <w:rPr>
                <w:rFonts w:ascii="Verdana" w:hAnsi="Verdana"/>
                <w:sz w:val="16"/>
                <w:szCs w:val="16"/>
              </w:rPr>
            </w:pPr>
          </w:p>
        </w:tc>
      </w:tr>
      <w:tr w:rsidR="00CD50BC" w14:paraId="2CA6C1B2" w14:textId="57333450" w:rsidTr="00CD50BC">
        <w:tc>
          <w:tcPr>
            <w:tcW w:w="817" w:type="dxa"/>
          </w:tcPr>
          <w:p w14:paraId="17C71381" w14:textId="72EDF861" w:rsidR="00CD50BC" w:rsidRPr="00D02D52" w:rsidRDefault="00CD50BC" w:rsidP="00CD50BC">
            <w:pPr>
              <w:rPr>
                <w:rFonts w:ascii="Verdana" w:hAnsi="Verdana"/>
                <w:sz w:val="16"/>
                <w:szCs w:val="16"/>
              </w:rPr>
            </w:pPr>
            <w:r>
              <w:rPr>
                <w:rFonts w:ascii="Verdana" w:hAnsi="Verdana"/>
                <w:sz w:val="16"/>
                <w:szCs w:val="16"/>
              </w:rPr>
              <w:t>6</w:t>
            </w:r>
          </w:p>
        </w:tc>
        <w:tc>
          <w:tcPr>
            <w:tcW w:w="1594" w:type="dxa"/>
          </w:tcPr>
          <w:p w14:paraId="28A2225E" w14:textId="2F97CAC4" w:rsidR="00CD50BC" w:rsidRPr="00D02D52" w:rsidRDefault="00471EC3" w:rsidP="00CD50BC">
            <w:pPr>
              <w:rPr>
                <w:rFonts w:ascii="Verdana" w:hAnsi="Verdana"/>
                <w:sz w:val="16"/>
                <w:szCs w:val="16"/>
              </w:rPr>
            </w:pPr>
            <w:r>
              <w:rPr>
                <w:rFonts w:ascii="Verdana" w:hAnsi="Verdana"/>
                <w:sz w:val="16"/>
                <w:szCs w:val="16"/>
              </w:rPr>
              <w:t>Register Link</w:t>
            </w:r>
          </w:p>
        </w:tc>
        <w:tc>
          <w:tcPr>
            <w:tcW w:w="1595" w:type="dxa"/>
          </w:tcPr>
          <w:p w14:paraId="4B43EB11" w14:textId="6D8C1C18" w:rsidR="00CD50BC" w:rsidRPr="00D02D52" w:rsidRDefault="00471EC3" w:rsidP="00CD50BC">
            <w:pPr>
              <w:rPr>
                <w:rFonts w:ascii="Verdana" w:hAnsi="Verdana"/>
                <w:sz w:val="16"/>
                <w:szCs w:val="16"/>
              </w:rPr>
            </w:pPr>
            <w:r>
              <w:rPr>
                <w:rFonts w:ascii="Verdana" w:hAnsi="Verdana"/>
                <w:sz w:val="16"/>
                <w:szCs w:val="16"/>
              </w:rPr>
              <w:t>Click on the ‘register’ link on the authentication page</w:t>
            </w:r>
          </w:p>
        </w:tc>
        <w:tc>
          <w:tcPr>
            <w:tcW w:w="1595" w:type="dxa"/>
          </w:tcPr>
          <w:p w14:paraId="079DD5A7" w14:textId="6CCA101D" w:rsidR="00CD50BC" w:rsidRPr="00D02D52" w:rsidRDefault="00471EC3" w:rsidP="00CD50BC">
            <w:pPr>
              <w:rPr>
                <w:rFonts w:ascii="Verdana" w:hAnsi="Verdana"/>
                <w:sz w:val="16"/>
                <w:szCs w:val="16"/>
              </w:rPr>
            </w:pPr>
            <w:r>
              <w:rPr>
                <w:rFonts w:ascii="Verdana" w:hAnsi="Verdana"/>
                <w:sz w:val="16"/>
                <w:szCs w:val="16"/>
              </w:rPr>
              <w:t>The user should be taken to the ‘registration’ page</w:t>
            </w:r>
          </w:p>
        </w:tc>
        <w:tc>
          <w:tcPr>
            <w:tcW w:w="1595" w:type="dxa"/>
          </w:tcPr>
          <w:p w14:paraId="4D1A1F6A" w14:textId="77777777" w:rsidR="00CD50BC" w:rsidRPr="00D02D52" w:rsidRDefault="00CD50BC" w:rsidP="00CD50BC">
            <w:pPr>
              <w:rPr>
                <w:rFonts w:ascii="Verdana" w:hAnsi="Verdana"/>
                <w:sz w:val="16"/>
                <w:szCs w:val="16"/>
              </w:rPr>
            </w:pPr>
          </w:p>
        </w:tc>
        <w:tc>
          <w:tcPr>
            <w:tcW w:w="1134" w:type="dxa"/>
          </w:tcPr>
          <w:p w14:paraId="7E3404BD" w14:textId="77777777" w:rsidR="00CD50BC" w:rsidRPr="00D02D52" w:rsidRDefault="00CD50BC" w:rsidP="00CD50BC">
            <w:pPr>
              <w:rPr>
                <w:rFonts w:ascii="Verdana" w:hAnsi="Verdana"/>
                <w:sz w:val="16"/>
                <w:szCs w:val="16"/>
              </w:rPr>
            </w:pPr>
          </w:p>
        </w:tc>
        <w:tc>
          <w:tcPr>
            <w:tcW w:w="912" w:type="dxa"/>
          </w:tcPr>
          <w:p w14:paraId="626AB3C8" w14:textId="77777777" w:rsidR="00CD50BC" w:rsidRPr="00D02D52" w:rsidRDefault="00CD50BC" w:rsidP="00CD50BC">
            <w:pPr>
              <w:rPr>
                <w:rFonts w:ascii="Verdana" w:hAnsi="Verdana"/>
                <w:sz w:val="16"/>
                <w:szCs w:val="16"/>
              </w:rPr>
            </w:pPr>
          </w:p>
        </w:tc>
      </w:tr>
      <w:tr w:rsidR="00CD50BC" w14:paraId="48FC28E0" w14:textId="327FEDE0" w:rsidTr="00CD50BC">
        <w:tc>
          <w:tcPr>
            <w:tcW w:w="817" w:type="dxa"/>
          </w:tcPr>
          <w:p w14:paraId="14618709" w14:textId="2E5E918F" w:rsidR="00CD50BC" w:rsidRPr="00D02D52" w:rsidRDefault="00CD50BC" w:rsidP="00CD50BC">
            <w:pPr>
              <w:rPr>
                <w:rFonts w:ascii="Verdana" w:hAnsi="Verdana"/>
                <w:sz w:val="16"/>
                <w:szCs w:val="16"/>
              </w:rPr>
            </w:pPr>
            <w:r>
              <w:rPr>
                <w:rFonts w:ascii="Verdana" w:hAnsi="Verdana"/>
                <w:sz w:val="16"/>
                <w:szCs w:val="16"/>
              </w:rPr>
              <w:t>7</w:t>
            </w:r>
          </w:p>
        </w:tc>
        <w:tc>
          <w:tcPr>
            <w:tcW w:w="1594" w:type="dxa"/>
          </w:tcPr>
          <w:p w14:paraId="6B9183F1" w14:textId="37BB5430" w:rsidR="00CD50BC" w:rsidRPr="00D02D52" w:rsidRDefault="00471EC3" w:rsidP="00CD50BC">
            <w:pPr>
              <w:rPr>
                <w:rFonts w:ascii="Verdana" w:hAnsi="Verdana"/>
                <w:sz w:val="16"/>
                <w:szCs w:val="16"/>
              </w:rPr>
            </w:pPr>
            <w:r>
              <w:rPr>
                <w:rFonts w:ascii="Verdana" w:hAnsi="Verdana"/>
                <w:sz w:val="16"/>
                <w:szCs w:val="16"/>
              </w:rPr>
              <w:t>Registration web form</w:t>
            </w:r>
          </w:p>
        </w:tc>
        <w:tc>
          <w:tcPr>
            <w:tcW w:w="1595" w:type="dxa"/>
          </w:tcPr>
          <w:p w14:paraId="7C860EAD" w14:textId="65B6A588" w:rsidR="00CD50BC" w:rsidRPr="00D02D52" w:rsidRDefault="00CF1482" w:rsidP="00CD50BC">
            <w:pPr>
              <w:rPr>
                <w:rFonts w:ascii="Verdana" w:hAnsi="Verdana"/>
                <w:sz w:val="16"/>
                <w:szCs w:val="16"/>
              </w:rPr>
            </w:pPr>
            <w:r>
              <w:rPr>
                <w:rFonts w:ascii="Verdana" w:hAnsi="Verdana"/>
                <w:sz w:val="16"/>
                <w:szCs w:val="16"/>
              </w:rPr>
              <w:t>Enter data into the registration fields and press submit</w:t>
            </w:r>
          </w:p>
        </w:tc>
        <w:tc>
          <w:tcPr>
            <w:tcW w:w="1595" w:type="dxa"/>
          </w:tcPr>
          <w:p w14:paraId="3DEDFBB5" w14:textId="69246751" w:rsidR="00CD50BC" w:rsidRPr="00D02D52" w:rsidRDefault="00CF1482" w:rsidP="00CD50BC">
            <w:pPr>
              <w:rPr>
                <w:rFonts w:ascii="Verdana" w:hAnsi="Verdana"/>
                <w:sz w:val="16"/>
                <w:szCs w:val="16"/>
              </w:rPr>
            </w:pPr>
            <w:r>
              <w:rPr>
                <w:rFonts w:ascii="Verdana" w:hAnsi="Verdana"/>
                <w:sz w:val="16"/>
                <w:szCs w:val="16"/>
              </w:rPr>
              <w:t>The user should be taken to a page that informs them of their registration status</w:t>
            </w:r>
          </w:p>
        </w:tc>
        <w:tc>
          <w:tcPr>
            <w:tcW w:w="1595" w:type="dxa"/>
          </w:tcPr>
          <w:p w14:paraId="6DDE2824" w14:textId="77777777" w:rsidR="00CD50BC" w:rsidRPr="00D02D52" w:rsidRDefault="00CD50BC" w:rsidP="00CD50BC">
            <w:pPr>
              <w:rPr>
                <w:rFonts w:ascii="Verdana" w:hAnsi="Verdana"/>
                <w:sz w:val="16"/>
                <w:szCs w:val="16"/>
              </w:rPr>
            </w:pPr>
          </w:p>
        </w:tc>
        <w:tc>
          <w:tcPr>
            <w:tcW w:w="1134" w:type="dxa"/>
          </w:tcPr>
          <w:p w14:paraId="7EB6E1AA" w14:textId="77777777" w:rsidR="00CD50BC" w:rsidRPr="00D02D52" w:rsidRDefault="00CD50BC" w:rsidP="00CD50BC">
            <w:pPr>
              <w:rPr>
                <w:rFonts w:ascii="Verdana" w:hAnsi="Verdana"/>
                <w:sz w:val="16"/>
                <w:szCs w:val="16"/>
              </w:rPr>
            </w:pPr>
          </w:p>
        </w:tc>
        <w:tc>
          <w:tcPr>
            <w:tcW w:w="912" w:type="dxa"/>
          </w:tcPr>
          <w:p w14:paraId="70D58BA1" w14:textId="77777777" w:rsidR="00CD50BC" w:rsidRPr="00D02D52" w:rsidRDefault="00CD50BC" w:rsidP="00CD50BC">
            <w:pPr>
              <w:rPr>
                <w:rFonts w:ascii="Verdana" w:hAnsi="Verdana"/>
                <w:sz w:val="16"/>
                <w:szCs w:val="16"/>
              </w:rPr>
            </w:pPr>
          </w:p>
        </w:tc>
      </w:tr>
      <w:tr w:rsidR="00471EC3" w14:paraId="48460017" w14:textId="77777777" w:rsidTr="00CD50BC">
        <w:tc>
          <w:tcPr>
            <w:tcW w:w="817" w:type="dxa"/>
          </w:tcPr>
          <w:p w14:paraId="2F359E5A" w14:textId="040390E6" w:rsidR="00471EC3" w:rsidRDefault="00CF1482" w:rsidP="00CD50BC">
            <w:pPr>
              <w:rPr>
                <w:rFonts w:ascii="Verdana" w:hAnsi="Verdana"/>
                <w:sz w:val="16"/>
                <w:szCs w:val="16"/>
              </w:rPr>
            </w:pPr>
            <w:r>
              <w:rPr>
                <w:rFonts w:ascii="Verdana" w:hAnsi="Verdana"/>
                <w:sz w:val="16"/>
                <w:szCs w:val="16"/>
              </w:rPr>
              <w:t>8</w:t>
            </w:r>
          </w:p>
        </w:tc>
        <w:tc>
          <w:tcPr>
            <w:tcW w:w="1594" w:type="dxa"/>
          </w:tcPr>
          <w:p w14:paraId="3708C1C8" w14:textId="7C891556" w:rsidR="00471EC3" w:rsidRDefault="00CF1482" w:rsidP="00CD50BC">
            <w:pPr>
              <w:rPr>
                <w:rFonts w:ascii="Verdana" w:hAnsi="Verdana"/>
                <w:sz w:val="16"/>
                <w:szCs w:val="16"/>
              </w:rPr>
            </w:pPr>
            <w:r>
              <w:rPr>
                <w:rFonts w:ascii="Verdana" w:hAnsi="Verdana"/>
                <w:sz w:val="16"/>
                <w:szCs w:val="16"/>
              </w:rPr>
              <w:t>Registration web form connected to database</w:t>
            </w:r>
          </w:p>
        </w:tc>
        <w:tc>
          <w:tcPr>
            <w:tcW w:w="1595" w:type="dxa"/>
          </w:tcPr>
          <w:p w14:paraId="65FEDC63" w14:textId="304367D7" w:rsidR="00471EC3" w:rsidRPr="00D02D52" w:rsidRDefault="00CF1482" w:rsidP="00CD50BC">
            <w:pPr>
              <w:rPr>
                <w:rFonts w:ascii="Verdana" w:hAnsi="Verdana"/>
                <w:sz w:val="16"/>
                <w:szCs w:val="16"/>
              </w:rPr>
            </w:pPr>
            <w:r>
              <w:rPr>
                <w:rFonts w:ascii="Verdana" w:hAnsi="Verdana"/>
                <w:sz w:val="16"/>
                <w:szCs w:val="16"/>
              </w:rPr>
              <w:t>Enter credentials into the registration fields and press submit, then use the same credentials to log in</w:t>
            </w:r>
          </w:p>
        </w:tc>
        <w:tc>
          <w:tcPr>
            <w:tcW w:w="1595" w:type="dxa"/>
          </w:tcPr>
          <w:p w14:paraId="7D59ADC9" w14:textId="447EF6F8" w:rsidR="00471EC3" w:rsidRPr="00D02D52" w:rsidRDefault="00CF1482" w:rsidP="00CD50BC">
            <w:pPr>
              <w:rPr>
                <w:rFonts w:ascii="Verdana" w:hAnsi="Verdana"/>
                <w:sz w:val="16"/>
                <w:szCs w:val="16"/>
              </w:rPr>
            </w:pPr>
            <w:r>
              <w:rPr>
                <w:rFonts w:ascii="Verdana" w:hAnsi="Verdana"/>
                <w:sz w:val="16"/>
                <w:szCs w:val="16"/>
              </w:rPr>
              <w:t>The user should successfully authenticate to the platform</w:t>
            </w:r>
          </w:p>
        </w:tc>
        <w:tc>
          <w:tcPr>
            <w:tcW w:w="1595" w:type="dxa"/>
          </w:tcPr>
          <w:p w14:paraId="746CE077" w14:textId="77777777" w:rsidR="00471EC3" w:rsidRPr="00D02D52" w:rsidRDefault="00471EC3" w:rsidP="00CD50BC">
            <w:pPr>
              <w:rPr>
                <w:rFonts w:ascii="Verdana" w:hAnsi="Verdana"/>
                <w:sz w:val="16"/>
                <w:szCs w:val="16"/>
              </w:rPr>
            </w:pPr>
          </w:p>
        </w:tc>
        <w:tc>
          <w:tcPr>
            <w:tcW w:w="1134" w:type="dxa"/>
          </w:tcPr>
          <w:p w14:paraId="0FEC3D87" w14:textId="77777777" w:rsidR="00471EC3" w:rsidRPr="00D02D52" w:rsidRDefault="00471EC3" w:rsidP="00CD50BC">
            <w:pPr>
              <w:rPr>
                <w:rFonts w:ascii="Verdana" w:hAnsi="Verdana"/>
                <w:sz w:val="16"/>
                <w:szCs w:val="16"/>
              </w:rPr>
            </w:pPr>
          </w:p>
        </w:tc>
        <w:tc>
          <w:tcPr>
            <w:tcW w:w="912" w:type="dxa"/>
          </w:tcPr>
          <w:p w14:paraId="7501271A" w14:textId="77777777" w:rsidR="00471EC3" w:rsidRPr="00D02D52" w:rsidRDefault="00471EC3" w:rsidP="00CD50BC">
            <w:pPr>
              <w:rPr>
                <w:rFonts w:ascii="Verdana" w:hAnsi="Verdana"/>
                <w:sz w:val="16"/>
                <w:szCs w:val="16"/>
              </w:rPr>
            </w:pPr>
          </w:p>
        </w:tc>
      </w:tr>
      <w:tr w:rsidR="00471EC3" w14:paraId="31432727" w14:textId="77777777" w:rsidTr="00CD50BC">
        <w:tc>
          <w:tcPr>
            <w:tcW w:w="817" w:type="dxa"/>
          </w:tcPr>
          <w:p w14:paraId="110153A2" w14:textId="17DA8200" w:rsidR="00471EC3" w:rsidRDefault="00CF1482" w:rsidP="00CD50BC">
            <w:pPr>
              <w:rPr>
                <w:rFonts w:ascii="Verdana" w:hAnsi="Verdana"/>
                <w:sz w:val="16"/>
                <w:szCs w:val="16"/>
              </w:rPr>
            </w:pPr>
            <w:r>
              <w:rPr>
                <w:rFonts w:ascii="Verdana" w:hAnsi="Verdana"/>
                <w:sz w:val="16"/>
                <w:szCs w:val="16"/>
              </w:rPr>
              <w:t>9</w:t>
            </w:r>
          </w:p>
        </w:tc>
        <w:tc>
          <w:tcPr>
            <w:tcW w:w="1594" w:type="dxa"/>
          </w:tcPr>
          <w:p w14:paraId="7AF22E83" w14:textId="3F7A8D1C" w:rsidR="00471EC3" w:rsidRDefault="00CF1482" w:rsidP="00CD50BC">
            <w:pPr>
              <w:rPr>
                <w:rFonts w:ascii="Verdana" w:hAnsi="Verdana"/>
                <w:sz w:val="16"/>
                <w:szCs w:val="16"/>
              </w:rPr>
            </w:pPr>
            <w:r>
              <w:rPr>
                <w:rFonts w:ascii="Verdana" w:hAnsi="Verdana"/>
                <w:sz w:val="16"/>
                <w:szCs w:val="16"/>
              </w:rPr>
              <w:t>Home page</w:t>
            </w:r>
          </w:p>
        </w:tc>
        <w:tc>
          <w:tcPr>
            <w:tcW w:w="1595" w:type="dxa"/>
          </w:tcPr>
          <w:p w14:paraId="37EF4E6D" w14:textId="21C6B658" w:rsidR="00471EC3" w:rsidRPr="00D02D52" w:rsidRDefault="00CF1482" w:rsidP="00CD50BC">
            <w:pPr>
              <w:rPr>
                <w:rFonts w:ascii="Verdana" w:hAnsi="Verdana"/>
                <w:sz w:val="16"/>
                <w:szCs w:val="16"/>
              </w:rPr>
            </w:pPr>
            <w:r>
              <w:rPr>
                <w:rFonts w:ascii="Verdana" w:hAnsi="Verdana"/>
                <w:sz w:val="16"/>
                <w:szCs w:val="16"/>
              </w:rPr>
              <w:t>Authenticate to the platform with valid credentials</w:t>
            </w:r>
          </w:p>
        </w:tc>
        <w:tc>
          <w:tcPr>
            <w:tcW w:w="1595" w:type="dxa"/>
          </w:tcPr>
          <w:p w14:paraId="72A088BB" w14:textId="72D6D00E" w:rsidR="00471EC3" w:rsidRPr="00D02D52" w:rsidRDefault="00CF1482" w:rsidP="00CD50BC">
            <w:pPr>
              <w:rPr>
                <w:rFonts w:ascii="Verdana" w:hAnsi="Verdana"/>
                <w:sz w:val="16"/>
                <w:szCs w:val="16"/>
              </w:rPr>
            </w:pPr>
            <w:r>
              <w:rPr>
                <w:rFonts w:ascii="Verdana" w:hAnsi="Verdana"/>
                <w:sz w:val="16"/>
                <w:szCs w:val="16"/>
              </w:rPr>
              <w:t>The user should be taken to the home page upon successful validation</w:t>
            </w:r>
          </w:p>
        </w:tc>
        <w:tc>
          <w:tcPr>
            <w:tcW w:w="1595" w:type="dxa"/>
          </w:tcPr>
          <w:p w14:paraId="13AA65AC" w14:textId="77777777" w:rsidR="00471EC3" w:rsidRPr="00D02D52" w:rsidRDefault="00471EC3" w:rsidP="00CD50BC">
            <w:pPr>
              <w:rPr>
                <w:rFonts w:ascii="Verdana" w:hAnsi="Verdana"/>
                <w:sz w:val="16"/>
                <w:szCs w:val="16"/>
              </w:rPr>
            </w:pPr>
          </w:p>
        </w:tc>
        <w:tc>
          <w:tcPr>
            <w:tcW w:w="1134" w:type="dxa"/>
          </w:tcPr>
          <w:p w14:paraId="0B0B3527" w14:textId="77777777" w:rsidR="00471EC3" w:rsidRPr="00D02D52" w:rsidRDefault="00471EC3" w:rsidP="00CD50BC">
            <w:pPr>
              <w:rPr>
                <w:rFonts w:ascii="Verdana" w:hAnsi="Verdana"/>
                <w:sz w:val="16"/>
                <w:szCs w:val="16"/>
              </w:rPr>
            </w:pPr>
          </w:p>
        </w:tc>
        <w:tc>
          <w:tcPr>
            <w:tcW w:w="912" w:type="dxa"/>
          </w:tcPr>
          <w:p w14:paraId="4802DF73" w14:textId="77777777" w:rsidR="00471EC3" w:rsidRPr="00D02D52" w:rsidRDefault="00471EC3" w:rsidP="00CD50BC">
            <w:pPr>
              <w:rPr>
                <w:rFonts w:ascii="Verdana" w:hAnsi="Verdana"/>
                <w:sz w:val="16"/>
                <w:szCs w:val="16"/>
              </w:rPr>
            </w:pPr>
          </w:p>
        </w:tc>
      </w:tr>
      <w:tr w:rsidR="00471EC3" w14:paraId="7BD1514B" w14:textId="77777777" w:rsidTr="00CD50BC">
        <w:tc>
          <w:tcPr>
            <w:tcW w:w="817" w:type="dxa"/>
          </w:tcPr>
          <w:p w14:paraId="75BCF78C" w14:textId="5FC085FC" w:rsidR="00471EC3" w:rsidRDefault="00CF1482" w:rsidP="00CD50BC">
            <w:pPr>
              <w:rPr>
                <w:rFonts w:ascii="Verdana" w:hAnsi="Verdana"/>
                <w:sz w:val="16"/>
                <w:szCs w:val="16"/>
              </w:rPr>
            </w:pPr>
            <w:r>
              <w:rPr>
                <w:rFonts w:ascii="Verdana" w:hAnsi="Verdana"/>
                <w:sz w:val="16"/>
                <w:szCs w:val="16"/>
              </w:rPr>
              <w:t>10</w:t>
            </w:r>
          </w:p>
        </w:tc>
        <w:tc>
          <w:tcPr>
            <w:tcW w:w="1594" w:type="dxa"/>
          </w:tcPr>
          <w:p w14:paraId="6D71BE14" w14:textId="5B843593" w:rsidR="00471EC3" w:rsidRDefault="00BB1083" w:rsidP="00CD50BC">
            <w:pPr>
              <w:rPr>
                <w:rFonts w:ascii="Verdana" w:hAnsi="Verdana"/>
                <w:sz w:val="16"/>
                <w:szCs w:val="16"/>
              </w:rPr>
            </w:pPr>
            <w:r>
              <w:rPr>
                <w:rFonts w:ascii="Verdana" w:hAnsi="Verdana"/>
                <w:sz w:val="16"/>
                <w:szCs w:val="16"/>
              </w:rPr>
              <w:t xml:space="preserve">Home page - </w:t>
            </w:r>
            <w:r w:rsidR="00CF1482">
              <w:rPr>
                <w:rFonts w:ascii="Verdana" w:hAnsi="Verdana"/>
                <w:sz w:val="16"/>
                <w:szCs w:val="16"/>
              </w:rPr>
              <w:t>Input page button</w:t>
            </w:r>
          </w:p>
        </w:tc>
        <w:tc>
          <w:tcPr>
            <w:tcW w:w="1595" w:type="dxa"/>
          </w:tcPr>
          <w:p w14:paraId="3F95E7CC" w14:textId="5732AA4F" w:rsidR="00471EC3" w:rsidRPr="00D02D52" w:rsidRDefault="00BB1083" w:rsidP="00CD50BC">
            <w:pPr>
              <w:rPr>
                <w:rFonts w:ascii="Verdana" w:hAnsi="Verdana"/>
                <w:sz w:val="16"/>
                <w:szCs w:val="16"/>
              </w:rPr>
            </w:pPr>
            <w:r>
              <w:rPr>
                <w:rFonts w:ascii="Verdana" w:hAnsi="Verdana"/>
                <w:sz w:val="16"/>
                <w:szCs w:val="16"/>
              </w:rPr>
              <w:t>Click on the input page button from the home page</w:t>
            </w:r>
          </w:p>
        </w:tc>
        <w:tc>
          <w:tcPr>
            <w:tcW w:w="1595" w:type="dxa"/>
          </w:tcPr>
          <w:p w14:paraId="74EA518D" w14:textId="4A963584" w:rsidR="00471EC3" w:rsidRPr="00D02D52" w:rsidRDefault="00BB1083" w:rsidP="00CD50BC">
            <w:pPr>
              <w:rPr>
                <w:rFonts w:ascii="Verdana" w:hAnsi="Verdana"/>
                <w:sz w:val="16"/>
                <w:szCs w:val="16"/>
              </w:rPr>
            </w:pPr>
            <w:r>
              <w:rPr>
                <w:rFonts w:ascii="Verdana" w:hAnsi="Verdana"/>
                <w:sz w:val="16"/>
                <w:szCs w:val="16"/>
              </w:rPr>
              <w:t>The user should be taken to the input page</w:t>
            </w:r>
          </w:p>
        </w:tc>
        <w:tc>
          <w:tcPr>
            <w:tcW w:w="1595" w:type="dxa"/>
          </w:tcPr>
          <w:p w14:paraId="5C478342" w14:textId="77777777" w:rsidR="00471EC3" w:rsidRPr="00D02D52" w:rsidRDefault="00471EC3" w:rsidP="00CD50BC">
            <w:pPr>
              <w:rPr>
                <w:rFonts w:ascii="Verdana" w:hAnsi="Verdana"/>
                <w:sz w:val="16"/>
                <w:szCs w:val="16"/>
              </w:rPr>
            </w:pPr>
          </w:p>
        </w:tc>
        <w:tc>
          <w:tcPr>
            <w:tcW w:w="1134" w:type="dxa"/>
          </w:tcPr>
          <w:p w14:paraId="3E8370B0" w14:textId="77777777" w:rsidR="00471EC3" w:rsidRPr="00D02D52" w:rsidRDefault="00471EC3" w:rsidP="00CD50BC">
            <w:pPr>
              <w:rPr>
                <w:rFonts w:ascii="Verdana" w:hAnsi="Verdana"/>
                <w:sz w:val="16"/>
                <w:szCs w:val="16"/>
              </w:rPr>
            </w:pPr>
          </w:p>
        </w:tc>
        <w:tc>
          <w:tcPr>
            <w:tcW w:w="912" w:type="dxa"/>
          </w:tcPr>
          <w:p w14:paraId="5386F77D" w14:textId="77777777" w:rsidR="00471EC3" w:rsidRPr="00D02D52" w:rsidRDefault="00471EC3" w:rsidP="00CD50BC">
            <w:pPr>
              <w:rPr>
                <w:rFonts w:ascii="Verdana" w:hAnsi="Verdana"/>
                <w:sz w:val="16"/>
                <w:szCs w:val="16"/>
              </w:rPr>
            </w:pPr>
          </w:p>
        </w:tc>
      </w:tr>
      <w:tr w:rsidR="00BB1083" w14:paraId="40323162" w14:textId="77777777" w:rsidTr="00CD50BC">
        <w:tc>
          <w:tcPr>
            <w:tcW w:w="817" w:type="dxa"/>
          </w:tcPr>
          <w:p w14:paraId="63BBADB6" w14:textId="0EA1358D" w:rsidR="00BB1083" w:rsidRDefault="00BB1083" w:rsidP="00BB1083">
            <w:pPr>
              <w:rPr>
                <w:rFonts w:ascii="Verdana" w:hAnsi="Verdana"/>
                <w:sz w:val="16"/>
                <w:szCs w:val="16"/>
              </w:rPr>
            </w:pPr>
            <w:r>
              <w:rPr>
                <w:rFonts w:ascii="Verdana" w:hAnsi="Verdana"/>
                <w:sz w:val="16"/>
                <w:szCs w:val="16"/>
              </w:rPr>
              <w:t>11</w:t>
            </w:r>
          </w:p>
        </w:tc>
        <w:tc>
          <w:tcPr>
            <w:tcW w:w="1594" w:type="dxa"/>
          </w:tcPr>
          <w:p w14:paraId="32041C79" w14:textId="2555E5EE" w:rsidR="00BB1083" w:rsidRDefault="00BB1083" w:rsidP="00BB1083">
            <w:pPr>
              <w:rPr>
                <w:rFonts w:ascii="Verdana" w:hAnsi="Verdana"/>
                <w:sz w:val="16"/>
                <w:szCs w:val="16"/>
              </w:rPr>
            </w:pPr>
            <w:r>
              <w:rPr>
                <w:rFonts w:ascii="Verdana" w:hAnsi="Verdana"/>
                <w:sz w:val="16"/>
                <w:szCs w:val="16"/>
              </w:rPr>
              <w:t>Home page - Entries page button</w:t>
            </w:r>
          </w:p>
        </w:tc>
        <w:tc>
          <w:tcPr>
            <w:tcW w:w="1595" w:type="dxa"/>
          </w:tcPr>
          <w:p w14:paraId="62C52360" w14:textId="493541D8" w:rsidR="00BB1083" w:rsidRPr="00D02D52" w:rsidRDefault="00BB1083" w:rsidP="00BB1083">
            <w:pPr>
              <w:rPr>
                <w:rFonts w:ascii="Verdana" w:hAnsi="Verdana"/>
                <w:sz w:val="16"/>
                <w:szCs w:val="16"/>
              </w:rPr>
            </w:pPr>
            <w:r>
              <w:rPr>
                <w:rFonts w:ascii="Verdana" w:hAnsi="Verdana"/>
                <w:sz w:val="16"/>
                <w:szCs w:val="16"/>
              </w:rPr>
              <w:t>Click on the entries page button from the home page</w:t>
            </w:r>
          </w:p>
        </w:tc>
        <w:tc>
          <w:tcPr>
            <w:tcW w:w="1595" w:type="dxa"/>
          </w:tcPr>
          <w:p w14:paraId="3FEAF669" w14:textId="6A781676" w:rsidR="00BB1083" w:rsidRPr="00D02D52" w:rsidRDefault="00BB1083" w:rsidP="00BB1083">
            <w:pPr>
              <w:rPr>
                <w:rFonts w:ascii="Verdana" w:hAnsi="Verdana"/>
                <w:sz w:val="16"/>
                <w:szCs w:val="16"/>
              </w:rPr>
            </w:pPr>
            <w:r>
              <w:rPr>
                <w:rFonts w:ascii="Verdana" w:hAnsi="Verdana"/>
                <w:sz w:val="16"/>
                <w:szCs w:val="16"/>
              </w:rPr>
              <w:t>The user should be taken to the entries page</w:t>
            </w:r>
          </w:p>
        </w:tc>
        <w:tc>
          <w:tcPr>
            <w:tcW w:w="1595" w:type="dxa"/>
          </w:tcPr>
          <w:p w14:paraId="33FC007F" w14:textId="77777777" w:rsidR="00BB1083" w:rsidRPr="00D02D52" w:rsidRDefault="00BB1083" w:rsidP="00BB1083">
            <w:pPr>
              <w:rPr>
                <w:rFonts w:ascii="Verdana" w:hAnsi="Verdana"/>
                <w:sz w:val="16"/>
                <w:szCs w:val="16"/>
              </w:rPr>
            </w:pPr>
          </w:p>
        </w:tc>
        <w:tc>
          <w:tcPr>
            <w:tcW w:w="1134" w:type="dxa"/>
          </w:tcPr>
          <w:p w14:paraId="65ABE69F" w14:textId="77777777" w:rsidR="00BB1083" w:rsidRPr="00D02D52" w:rsidRDefault="00BB1083" w:rsidP="00BB1083">
            <w:pPr>
              <w:rPr>
                <w:rFonts w:ascii="Verdana" w:hAnsi="Verdana"/>
                <w:sz w:val="16"/>
                <w:szCs w:val="16"/>
              </w:rPr>
            </w:pPr>
          </w:p>
        </w:tc>
        <w:tc>
          <w:tcPr>
            <w:tcW w:w="912" w:type="dxa"/>
          </w:tcPr>
          <w:p w14:paraId="0EBB3D7A" w14:textId="77777777" w:rsidR="00BB1083" w:rsidRPr="00D02D52" w:rsidRDefault="00BB1083" w:rsidP="00BB1083">
            <w:pPr>
              <w:rPr>
                <w:rFonts w:ascii="Verdana" w:hAnsi="Verdana"/>
                <w:sz w:val="16"/>
                <w:szCs w:val="16"/>
              </w:rPr>
            </w:pPr>
          </w:p>
        </w:tc>
      </w:tr>
      <w:tr w:rsidR="00BB1083" w14:paraId="51D562A2" w14:textId="77777777" w:rsidTr="00CD50BC">
        <w:tc>
          <w:tcPr>
            <w:tcW w:w="817" w:type="dxa"/>
          </w:tcPr>
          <w:p w14:paraId="1885B6A1" w14:textId="05D15A65" w:rsidR="00BB1083" w:rsidRDefault="00BB1083" w:rsidP="00BB1083">
            <w:pPr>
              <w:rPr>
                <w:rFonts w:ascii="Verdana" w:hAnsi="Verdana"/>
                <w:sz w:val="16"/>
                <w:szCs w:val="16"/>
              </w:rPr>
            </w:pPr>
            <w:r>
              <w:rPr>
                <w:rFonts w:ascii="Verdana" w:hAnsi="Verdana"/>
                <w:sz w:val="16"/>
                <w:szCs w:val="16"/>
              </w:rPr>
              <w:lastRenderedPageBreak/>
              <w:t>12</w:t>
            </w:r>
          </w:p>
        </w:tc>
        <w:tc>
          <w:tcPr>
            <w:tcW w:w="1594" w:type="dxa"/>
          </w:tcPr>
          <w:p w14:paraId="5CBC060B" w14:textId="7BB65012" w:rsidR="00BB1083" w:rsidRDefault="00BB1083" w:rsidP="00BB1083">
            <w:pPr>
              <w:rPr>
                <w:rFonts w:ascii="Verdana" w:hAnsi="Verdana"/>
                <w:sz w:val="16"/>
                <w:szCs w:val="16"/>
              </w:rPr>
            </w:pPr>
            <w:r>
              <w:rPr>
                <w:rFonts w:ascii="Verdana" w:hAnsi="Verdana"/>
                <w:sz w:val="16"/>
                <w:szCs w:val="16"/>
              </w:rPr>
              <w:t>Home page - Visualisation page button</w:t>
            </w:r>
          </w:p>
        </w:tc>
        <w:tc>
          <w:tcPr>
            <w:tcW w:w="1595" w:type="dxa"/>
          </w:tcPr>
          <w:p w14:paraId="3440BFBE" w14:textId="770C5769" w:rsidR="00BB1083" w:rsidRPr="00D02D52" w:rsidRDefault="00BB1083" w:rsidP="00BB1083">
            <w:pPr>
              <w:rPr>
                <w:rFonts w:ascii="Verdana" w:hAnsi="Verdana"/>
                <w:sz w:val="16"/>
                <w:szCs w:val="16"/>
              </w:rPr>
            </w:pPr>
            <w:r>
              <w:rPr>
                <w:rFonts w:ascii="Verdana" w:hAnsi="Verdana"/>
                <w:sz w:val="16"/>
                <w:szCs w:val="16"/>
              </w:rPr>
              <w:t>Click on the visualisation page button from the home page</w:t>
            </w:r>
          </w:p>
        </w:tc>
        <w:tc>
          <w:tcPr>
            <w:tcW w:w="1595" w:type="dxa"/>
          </w:tcPr>
          <w:p w14:paraId="3308BD82" w14:textId="608210E0" w:rsidR="00BB1083" w:rsidRPr="00D02D52" w:rsidRDefault="00BB1083" w:rsidP="00BB1083">
            <w:pPr>
              <w:rPr>
                <w:rFonts w:ascii="Verdana" w:hAnsi="Verdana"/>
                <w:sz w:val="16"/>
                <w:szCs w:val="16"/>
              </w:rPr>
            </w:pPr>
            <w:r>
              <w:rPr>
                <w:rFonts w:ascii="Verdana" w:hAnsi="Verdana"/>
                <w:sz w:val="16"/>
                <w:szCs w:val="16"/>
              </w:rPr>
              <w:t>The user should be taken to the visualization page</w:t>
            </w:r>
          </w:p>
        </w:tc>
        <w:tc>
          <w:tcPr>
            <w:tcW w:w="1595" w:type="dxa"/>
          </w:tcPr>
          <w:p w14:paraId="715AE3C3" w14:textId="77777777" w:rsidR="00BB1083" w:rsidRPr="00D02D52" w:rsidRDefault="00BB1083" w:rsidP="00BB1083">
            <w:pPr>
              <w:rPr>
                <w:rFonts w:ascii="Verdana" w:hAnsi="Verdana"/>
                <w:sz w:val="16"/>
                <w:szCs w:val="16"/>
              </w:rPr>
            </w:pPr>
          </w:p>
        </w:tc>
        <w:tc>
          <w:tcPr>
            <w:tcW w:w="1134" w:type="dxa"/>
          </w:tcPr>
          <w:p w14:paraId="46E0B13E" w14:textId="77777777" w:rsidR="00BB1083" w:rsidRPr="00D02D52" w:rsidRDefault="00BB1083" w:rsidP="00BB1083">
            <w:pPr>
              <w:rPr>
                <w:rFonts w:ascii="Verdana" w:hAnsi="Verdana"/>
                <w:sz w:val="16"/>
                <w:szCs w:val="16"/>
              </w:rPr>
            </w:pPr>
          </w:p>
        </w:tc>
        <w:tc>
          <w:tcPr>
            <w:tcW w:w="912" w:type="dxa"/>
          </w:tcPr>
          <w:p w14:paraId="34FC65AD" w14:textId="77777777" w:rsidR="00BB1083" w:rsidRPr="00D02D52" w:rsidRDefault="00BB1083" w:rsidP="00BB1083">
            <w:pPr>
              <w:rPr>
                <w:rFonts w:ascii="Verdana" w:hAnsi="Verdana"/>
                <w:sz w:val="16"/>
                <w:szCs w:val="16"/>
              </w:rPr>
            </w:pPr>
          </w:p>
        </w:tc>
      </w:tr>
      <w:tr w:rsidR="00BB1083" w14:paraId="36B31EB5" w14:textId="77777777" w:rsidTr="00CD50BC">
        <w:tc>
          <w:tcPr>
            <w:tcW w:w="817" w:type="dxa"/>
          </w:tcPr>
          <w:p w14:paraId="610D8309" w14:textId="5DC85FA7" w:rsidR="00BB1083" w:rsidRDefault="00BB1083" w:rsidP="00BB1083">
            <w:pPr>
              <w:rPr>
                <w:rFonts w:ascii="Verdana" w:hAnsi="Verdana"/>
                <w:sz w:val="16"/>
                <w:szCs w:val="16"/>
              </w:rPr>
            </w:pPr>
            <w:r>
              <w:rPr>
                <w:rFonts w:ascii="Verdana" w:hAnsi="Verdana"/>
                <w:sz w:val="16"/>
                <w:szCs w:val="16"/>
              </w:rPr>
              <w:t>13</w:t>
            </w:r>
          </w:p>
        </w:tc>
        <w:tc>
          <w:tcPr>
            <w:tcW w:w="1594" w:type="dxa"/>
          </w:tcPr>
          <w:p w14:paraId="5E68EDC6" w14:textId="46D99771" w:rsidR="00BB1083" w:rsidRDefault="00BB1083" w:rsidP="00BB1083">
            <w:pPr>
              <w:rPr>
                <w:rFonts w:ascii="Verdana" w:hAnsi="Verdana"/>
                <w:sz w:val="16"/>
                <w:szCs w:val="16"/>
              </w:rPr>
            </w:pPr>
            <w:r>
              <w:rPr>
                <w:rFonts w:ascii="Verdana" w:hAnsi="Verdana"/>
                <w:sz w:val="16"/>
                <w:szCs w:val="16"/>
              </w:rPr>
              <w:t>Home page – Profile drop down</w:t>
            </w:r>
          </w:p>
        </w:tc>
        <w:tc>
          <w:tcPr>
            <w:tcW w:w="1595" w:type="dxa"/>
          </w:tcPr>
          <w:p w14:paraId="7A76A848" w14:textId="775613F9" w:rsidR="00BB1083" w:rsidRPr="00D02D52" w:rsidRDefault="00BB1083" w:rsidP="00BB1083">
            <w:pPr>
              <w:rPr>
                <w:rFonts w:ascii="Verdana" w:hAnsi="Verdana"/>
                <w:sz w:val="16"/>
                <w:szCs w:val="16"/>
              </w:rPr>
            </w:pPr>
            <w:r>
              <w:rPr>
                <w:rFonts w:ascii="Verdana" w:hAnsi="Verdana"/>
                <w:sz w:val="16"/>
                <w:szCs w:val="16"/>
              </w:rPr>
              <w:t>Click on the user profile icon in the bottom of the sidebar</w:t>
            </w:r>
          </w:p>
        </w:tc>
        <w:tc>
          <w:tcPr>
            <w:tcW w:w="1595" w:type="dxa"/>
          </w:tcPr>
          <w:p w14:paraId="3522CCD1" w14:textId="0477AE3F" w:rsidR="00BB1083" w:rsidRPr="00D02D52" w:rsidRDefault="00BB1083" w:rsidP="00BB1083">
            <w:pPr>
              <w:rPr>
                <w:rFonts w:ascii="Verdana" w:hAnsi="Verdana"/>
                <w:sz w:val="16"/>
                <w:szCs w:val="16"/>
              </w:rPr>
            </w:pPr>
            <w:r>
              <w:rPr>
                <w:rFonts w:ascii="Verdana" w:hAnsi="Verdana"/>
                <w:sz w:val="16"/>
                <w:szCs w:val="16"/>
              </w:rPr>
              <w:t>The user should open a pop-up box that has several profile options</w:t>
            </w:r>
          </w:p>
        </w:tc>
        <w:tc>
          <w:tcPr>
            <w:tcW w:w="1595" w:type="dxa"/>
          </w:tcPr>
          <w:p w14:paraId="13182EBE" w14:textId="77777777" w:rsidR="00BB1083" w:rsidRPr="00D02D52" w:rsidRDefault="00BB1083" w:rsidP="00BB1083">
            <w:pPr>
              <w:rPr>
                <w:rFonts w:ascii="Verdana" w:hAnsi="Verdana"/>
                <w:sz w:val="16"/>
                <w:szCs w:val="16"/>
              </w:rPr>
            </w:pPr>
          </w:p>
        </w:tc>
        <w:tc>
          <w:tcPr>
            <w:tcW w:w="1134" w:type="dxa"/>
          </w:tcPr>
          <w:p w14:paraId="21C5E712" w14:textId="77777777" w:rsidR="00BB1083" w:rsidRPr="00D02D52" w:rsidRDefault="00BB1083" w:rsidP="00BB1083">
            <w:pPr>
              <w:rPr>
                <w:rFonts w:ascii="Verdana" w:hAnsi="Verdana"/>
                <w:sz w:val="16"/>
                <w:szCs w:val="16"/>
              </w:rPr>
            </w:pPr>
          </w:p>
        </w:tc>
        <w:tc>
          <w:tcPr>
            <w:tcW w:w="912" w:type="dxa"/>
          </w:tcPr>
          <w:p w14:paraId="403E7249" w14:textId="77777777" w:rsidR="00BB1083" w:rsidRPr="00D02D52" w:rsidRDefault="00BB1083" w:rsidP="00BB1083">
            <w:pPr>
              <w:rPr>
                <w:rFonts w:ascii="Verdana" w:hAnsi="Verdana"/>
                <w:sz w:val="16"/>
                <w:szCs w:val="16"/>
              </w:rPr>
            </w:pPr>
          </w:p>
        </w:tc>
      </w:tr>
      <w:tr w:rsidR="00BB1083" w14:paraId="66A9BE14" w14:textId="77777777" w:rsidTr="00CD50BC">
        <w:tc>
          <w:tcPr>
            <w:tcW w:w="817" w:type="dxa"/>
          </w:tcPr>
          <w:p w14:paraId="10ADC479" w14:textId="0A6FAEB1" w:rsidR="00BB1083" w:rsidRDefault="00BB1083" w:rsidP="00BB1083">
            <w:pPr>
              <w:rPr>
                <w:rFonts w:ascii="Verdana" w:hAnsi="Verdana"/>
                <w:sz w:val="16"/>
                <w:szCs w:val="16"/>
              </w:rPr>
            </w:pPr>
            <w:r>
              <w:rPr>
                <w:rFonts w:ascii="Verdana" w:hAnsi="Verdana"/>
                <w:sz w:val="16"/>
                <w:szCs w:val="16"/>
              </w:rPr>
              <w:t>14</w:t>
            </w:r>
          </w:p>
        </w:tc>
        <w:tc>
          <w:tcPr>
            <w:tcW w:w="1594" w:type="dxa"/>
          </w:tcPr>
          <w:p w14:paraId="75570AB4" w14:textId="3EC7E699" w:rsidR="00BB1083" w:rsidRDefault="00BB1083" w:rsidP="00BB1083">
            <w:pPr>
              <w:rPr>
                <w:rFonts w:ascii="Verdana" w:hAnsi="Verdana"/>
                <w:sz w:val="16"/>
                <w:szCs w:val="16"/>
              </w:rPr>
            </w:pPr>
            <w:r>
              <w:rPr>
                <w:rFonts w:ascii="Verdana" w:hAnsi="Verdana"/>
                <w:sz w:val="16"/>
                <w:szCs w:val="16"/>
              </w:rPr>
              <w:t xml:space="preserve">Home page - Log Out </w:t>
            </w:r>
          </w:p>
        </w:tc>
        <w:tc>
          <w:tcPr>
            <w:tcW w:w="1595" w:type="dxa"/>
          </w:tcPr>
          <w:p w14:paraId="274296CD" w14:textId="6A4D1AF0" w:rsidR="00BB1083" w:rsidRPr="00D02D52" w:rsidRDefault="00BB1083" w:rsidP="00BB1083">
            <w:pPr>
              <w:rPr>
                <w:rFonts w:ascii="Verdana" w:hAnsi="Verdana"/>
                <w:sz w:val="16"/>
                <w:szCs w:val="16"/>
              </w:rPr>
            </w:pPr>
            <w:r>
              <w:rPr>
                <w:rFonts w:ascii="Verdana" w:hAnsi="Verdana"/>
                <w:sz w:val="16"/>
                <w:szCs w:val="16"/>
              </w:rPr>
              <w:t>Click on the log out button</w:t>
            </w:r>
          </w:p>
        </w:tc>
        <w:tc>
          <w:tcPr>
            <w:tcW w:w="1595" w:type="dxa"/>
          </w:tcPr>
          <w:p w14:paraId="409FF03E" w14:textId="136FA52C" w:rsidR="00BB1083" w:rsidRPr="00D02D52" w:rsidRDefault="00BB1083" w:rsidP="00BB1083">
            <w:pPr>
              <w:rPr>
                <w:rFonts w:ascii="Verdana" w:hAnsi="Verdana"/>
                <w:sz w:val="16"/>
                <w:szCs w:val="16"/>
              </w:rPr>
            </w:pPr>
            <w:r>
              <w:rPr>
                <w:rFonts w:ascii="Verdana" w:hAnsi="Verdana"/>
                <w:sz w:val="16"/>
                <w:szCs w:val="16"/>
              </w:rPr>
              <w:t>The user should be taken back to the authentication page and lock from the account until submitting valid credentials</w:t>
            </w:r>
          </w:p>
        </w:tc>
        <w:tc>
          <w:tcPr>
            <w:tcW w:w="1595" w:type="dxa"/>
          </w:tcPr>
          <w:p w14:paraId="52D05616" w14:textId="77777777" w:rsidR="00BB1083" w:rsidRPr="00D02D52" w:rsidRDefault="00BB1083" w:rsidP="00BB1083">
            <w:pPr>
              <w:rPr>
                <w:rFonts w:ascii="Verdana" w:hAnsi="Verdana"/>
                <w:sz w:val="16"/>
                <w:szCs w:val="16"/>
              </w:rPr>
            </w:pPr>
          </w:p>
        </w:tc>
        <w:tc>
          <w:tcPr>
            <w:tcW w:w="1134" w:type="dxa"/>
          </w:tcPr>
          <w:p w14:paraId="1D83627C" w14:textId="77777777" w:rsidR="00BB1083" w:rsidRPr="00D02D52" w:rsidRDefault="00BB1083" w:rsidP="00BB1083">
            <w:pPr>
              <w:rPr>
                <w:rFonts w:ascii="Verdana" w:hAnsi="Verdana"/>
                <w:sz w:val="16"/>
                <w:szCs w:val="16"/>
              </w:rPr>
            </w:pPr>
          </w:p>
        </w:tc>
        <w:tc>
          <w:tcPr>
            <w:tcW w:w="912" w:type="dxa"/>
          </w:tcPr>
          <w:p w14:paraId="5465F661" w14:textId="77777777" w:rsidR="00BB1083" w:rsidRPr="00D02D52" w:rsidRDefault="00BB1083" w:rsidP="00BB1083">
            <w:pPr>
              <w:rPr>
                <w:rFonts w:ascii="Verdana" w:hAnsi="Verdana"/>
                <w:sz w:val="16"/>
                <w:szCs w:val="16"/>
              </w:rPr>
            </w:pPr>
          </w:p>
        </w:tc>
      </w:tr>
      <w:tr w:rsidR="00BB1083" w14:paraId="77262A16" w14:textId="77777777" w:rsidTr="00CD50BC">
        <w:tc>
          <w:tcPr>
            <w:tcW w:w="817" w:type="dxa"/>
          </w:tcPr>
          <w:p w14:paraId="18EDF31D" w14:textId="442DDE22" w:rsidR="00BB1083" w:rsidRDefault="00BB1083" w:rsidP="00BB1083">
            <w:pPr>
              <w:rPr>
                <w:rFonts w:ascii="Verdana" w:hAnsi="Verdana"/>
                <w:sz w:val="16"/>
                <w:szCs w:val="16"/>
              </w:rPr>
            </w:pPr>
            <w:r>
              <w:rPr>
                <w:rFonts w:ascii="Verdana" w:hAnsi="Verdana"/>
                <w:sz w:val="16"/>
                <w:szCs w:val="16"/>
              </w:rPr>
              <w:t>15</w:t>
            </w:r>
          </w:p>
        </w:tc>
        <w:tc>
          <w:tcPr>
            <w:tcW w:w="1594" w:type="dxa"/>
          </w:tcPr>
          <w:p w14:paraId="7B945DF2" w14:textId="0CA1A63E" w:rsidR="00BB1083" w:rsidRDefault="00BB1083" w:rsidP="00BB1083">
            <w:pPr>
              <w:rPr>
                <w:rFonts w:ascii="Verdana" w:hAnsi="Verdana"/>
                <w:sz w:val="16"/>
                <w:szCs w:val="16"/>
              </w:rPr>
            </w:pPr>
            <w:r>
              <w:rPr>
                <w:rFonts w:ascii="Verdana" w:hAnsi="Verdana"/>
                <w:sz w:val="16"/>
                <w:szCs w:val="16"/>
              </w:rPr>
              <w:t>Input page - Home page button</w:t>
            </w:r>
          </w:p>
        </w:tc>
        <w:tc>
          <w:tcPr>
            <w:tcW w:w="1595" w:type="dxa"/>
          </w:tcPr>
          <w:p w14:paraId="05E518E2" w14:textId="1B305C98" w:rsidR="00BB1083" w:rsidRPr="00D02D52" w:rsidRDefault="00BB1083" w:rsidP="00BB1083">
            <w:pPr>
              <w:rPr>
                <w:rFonts w:ascii="Verdana" w:hAnsi="Verdana"/>
                <w:sz w:val="16"/>
                <w:szCs w:val="16"/>
              </w:rPr>
            </w:pPr>
            <w:r>
              <w:rPr>
                <w:rFonts w:ascii="Verdana" w:hAnsi="Verdana"/>
                <w:sz w:val="16"/>
                <w:szCs w:val="16"/>
              </w:rPr>
              <w:t>Click on the home page button from the input page</w:t>
            </w:r>
          </w:p>
        </w:tc>
        <w:tc>
          <w:tcPr>
            <w:tcW w:w="1595" w:type="dxa"/>
          </w:tcPr>
          <w:p w14:paraId="40F85544" w14:textId="4423A840" w:rsidR="00BB1083" w:rsidRPr="00D02D52" w:rsidRDefault="00BB1083" w:rsidP="00BB1083">
            <w:pPr>
              <w:rPr>
                <w:rFonts w:ascii="Verdana" w:hAnsi="Verdana"/>
                <w:sz w:val="16"/>
                <w:szCs w:val="16"/>
              </w:rPr>
            </w:pPr>
            <w:r>
              <w:rPr>
                <w:rFonts w:ascii="Verdana" w:hAnsi="Verdana"/>
                <w:sz w:val="16"/>
                <w:szCs w:val="16"/>
              </w:rPr>
              <w:t>The user should be taken to the home page</w:t>
            </w:r>
          </w:p>
        </w:tc>
        <w:tc>
          <w:tcPr>
            <w:tcW w:w="1595" w:type="dxa"/>
          </w:tcPr>
          <w:p w14:paraId="11EBF044" w14:textId="77777777" w:rsidR="00BB1083" w:rsidRPr="00D02D52" w:rsidRDefault="00BB1083" w:rsidP="00BB1083">
            <w:pPr>
              <w:rPr>
                <w:rFonts w:ascii="Verdana" w:hAnsi="Verdana"/>
                <w:sz w:val="16"/>
                <w:szCs w:val="16"/>
              </w:rPr>
            </w:pPr>
          </w:p>
        </w:tc>
        <w:tc>
          <w:tcPr>
            <w:tcW w:w="1134" w:type="dxa"/>
          </w:tcPr>
          <w:p w14:paraId="236D1D06" w14:textId="77777777" w:rsidR="00BB1083" w:rsidRPr="00D02D52" w:rsidRDefault="00BB1083" w:rsidP="00BB1083">
            <w:pPr>
              <w:rPr>
                <w:rFonts w:ascii="Verdana" w:hAnsi="Verdana"/>
                <w:sz w:val="16"/>
                <w:szCs w:val="16"/>
              </w:rPr>
            </w:pPr>
          </w:p>
        </w:tc>
        <w:tc>
          <w:tcPr>
            <w:tcW w:w="912" w:type="dxa"/>
          </w:tcPr>
          <w:p w14:paraId="2BFF2B20" w14:textId="77777777" w:rsidR="00BB1083" w:rsidRPr="00D02D52" w:rsidRDefault="00BB1083" w:rsidP="00BB1083">
            <w:pPr>
              <w:rPr>
                <w:rFonts w:ascii="Verdana" w:hAnsi="Verdana"/>
                <w:sz w:val="16"/>
                <w:szCs w:val="16"/>
              </w:rPr>
            </w:pPr>
          </w:p>
        </w:tc>
      </w:tr>
      <w:tr w:rsidR="00BB1083" w14:paraId="53AFA29B" w14:textId="77777777" w:rsidTr="00CD50BC">
        <w:tc>
          <w:tcPr>
            <w:tcW w:w="817" w:type="dxa"/>
          </w:tcPr>
          <w:p w14:paraId="0E29886E" w14:textId="238AC929" w:rsidR="00BB1083" w:rsidRDefault="00BB1083" w:rsidP="00BB1083">
            <w:pPr>
              <w:rPr>
                <w:rFonts w:ascii="Verdana" w:hAnsi="Verdana"/>
                <w:sz w:val="16"/>
                <w:szCs w:val="16"/>
              </w:rPr>
            </w:pPr>
            <w:r>
              <w:rPr>
                <w:rFonts w:ascii="Verdana" w:hAnsi="Verdana"/>
                <w:sz w:val="16"/>
                <w:szCs w:val="16"/>
              </w:rPr>
              <w:t>16</w:t>
            </w:r>
          </w:p>
        </w:tc>
        <w:tc>
          <w:tcPr>
            <w:tcW w:w="1594" w:type="dxa"/>
          </w:tcPr>
          <w:p w14:paraId="6A638FF1" w14:textId="05F956CE" w:rsidR="00BB1083" w:rsidRDefault="00BB1083" w:rsidP="00BB1083">
            <w:pPr>
              <w:rPr>
                <w:rFonts w:ascii="Verdana" w:hAnsi="Verdana"/>
                <w:sz w:val="16"/>
                <w:szCs w:val="16"/>
              </w:rPr>
            </w:pPr>
            <w:r>
              <w:rPr>
                <w:rFonts w:ascii="Verdana" w:hAnsi="Verdana"/>
                <w:sz w:val="16"/>
                <w:szCs w:val="16"/>
              </w:rPr>
              <w:t>Input page - Entries page button</w:t>
            </w:r>
          </w:p>
        </w:tc>
        <w:tc>
          <w:tcPr>
            <w:tcW w:w="1595" w:type="dxa"/>
          </w:tcPr>
          <w:p w14:paraId="0896024C" w14:textId="6242AE91" w:rsidR="00BB1083" w:rsidRPr="00D02D52" w:rsidRDefault="00BB1083" w:rsidP="00BB1083">
            <w:pPr>
              <w:rPr>
                <w:rFonts w:ascii="Verdana" w:hAnsi="Verdana"/>
                <w:sz w:val="16"/>
                <w:szCs w:val="16"/>
              </w:rPr>
            </w:pPr>
            <w:r>
              <w:rPr>
                <w:rFonts w:ascii="Verdana" w:hAnsi="Verdana"/>
                <w:sz w:val="16"/>
                <w:szCs w:val="16"/>
              </w:rPr>
              <w:t>Click on the entries page button from the Input page</w:t>
            </w:r>
          </w:p>
        </w:tc>
        <w:tc>
          <w:tcPr>
            <w:tcW w:w="1595" w:type="dxa"/>
          </w:tcPr>
          <w:p w14:paraId="7DE2C6BE" w14:textId="11EEC511" w:rsidR="00BB1083" w:rsidRPr="00D02D52" w:rsidRDefault="00BB1083" w:rsidP="00BB1083">
            <w:pPr>
              <w:rPr>
                <w:rFonts w:ascii="Verdana" w:hAnsi="Verdana"/>
                <w:sz w:val="16"/>
                <w:szCs w:val="16"/>
              </w:rPr>
            </w:pPr>
            <w:r>
              <w:rPr>
                <w:rFonts w:ascii="Verdana" w:hAnsi="Verdana"/>
                <w:sz w:val="16"/>
                <w:szCs w:val="16"/>
              </w:rPr>
              <w:t>The user should be taken to the entries page</w:t>
            </w:r>
          </w:p>
        </w:tc>
        <w:tc>
          <w:tcPr>
            <w:tcW w:w="1595" w:type="dxa"/>
          </w:tcPr>
          <w:p w14:paraId="7FEF5C82" w14:textId="77777777" w:rsidR="00BB1083" w:rsidRPr="00D02D52" w:rsidRDefault="00BB1083" w:rsidP="00BB1083">
            <w:pPr>
              <w:rPr>
                <w:rFonts w:ascii="Verdana" w:hAnsi="Verdana"/>
                <w:sz w:val="16"/>
                <w:szCs w:val="16"/>
              </w:rPr>
            </w:pPr>
          </w:p>
        </w:tc>
        <w:tc>
          <w:tcPr>
            <w:tcW w:w="1134" w:type="dxa"/>
          </w:tcPr>
          <w:p w14:paraId="1CBCE03D" w14:textId="77777777" w:rsidR="00BB1083" w:rsidRPr="00D02D52" w:rsidRDefault="00BB1083" w:rsidP="00BB1083">
            <w:pPr>
              <w:rPr>
                <w:rFonts w:ascii="Verdana" w:hAnsi="Verdana"/>
                <w:sz w:val="16"/>
                <w:szCs w:val="16"/>
              </w:rPr>
            </w:pPr>
          </w:p>
        </w:tc>
        <w:tc>
          <w:tcPr>
            <w:tcW w:w="912" w:type="dxa"/>
          </w:tcPr>
          <w:p w14:paraId="14F34520" w14:textId="77777777" w:rsidR="00BB1083" w:rsidRPr="00D02D52" w:rsidRDefault="00BB1083" w:rsidP="00BB1083">
            <w:pPr>
              <w:rPr>
                <w:rFonts w:ascii="Verdana" w:hAnsi="Verdana"/>
                <w:sz w:val="16"/>
                <w:szCs w:val="16"/>
              </w:rPr>
            </w:pPr>
          </w:p>
        </w:tc>
      </w:tr>
      <w:tr w:rsidR="00BB1083" w14:paraId="5FFC76BB" w14:textId="77777777" w:rsidTr="00CD50BC">
        <w:tc>
          <w:tcPr>
            <w:tcW w:w="817" w:type="dxa"/>
          </w:tcPr>
          <w:p w14:paraId="13FE072D" w14:textId="16EF62AE" w:rsidR="00BB1083" w:rsidRDefault="00BB1083" w:rsidP="00BB1083">
            <w:pPr>
              <w:rPr>
                <w:rFonts w:ascii="Verdana" w:hAnsi="Verdana"/>
                <w:sz w:val="16"/>
                <w:szCs w:val="16"/>
              </w:rPr>
            </w:pPr>
            <w:r>
              <w:rPr>
                <w:rFonts w:ascii="Verdana" w:hAnsi="Verdana"/>
                <w:sz w:val="16"/>
                <w:szCs w:val="16"/>
              </w:rPr>
              <w:t>17</w:t>
            </w:r>
          </w:p>
        </w:tc>
        <w:tc>
          <w:tcPr>
            <w:tcW w:w="1594" w:type="dxa"/>
          </w:tcPr>
          <w:p w14:paraId="13660E49" w14:textId="4EB1F682" w:rsidR="00BB1083" w:rsidRDefault="00BB1083" w:rsidP="00BB1083">
            <w:pPr>
              <w:rPr>
                <w:rFonts w:ascii="Verdana" w:hAnsi="Verdana"/>
                <w:sz w:val="16"/>
                <w:szCs w:val="16"/>
              </w:rPr>
            </w:pPr>
            <w:r>
              <w:rPr>
                <w:rFonts w:ascii="Verdana" w:hAnsi="Verdana"/>
                <w:sz w:val="16"/>
                <w:szCs w:val="16"/>
              </w:rPr>
              <w:t>Input page - Visualisation page button</w:t>
            </w:r>
          </w:p>
        </w:tc>
        <w:tc>
          <w:tcPr>
            <w:tcW w:w="1595" w:type="dxa"/>
          </w:tcPr>
          <w:p w14:paraId="4D3EBE31" w14:textId="79AD3A5E" w:rsidR="00BB1083" w:rsidRPr="00D02D52" w:rsidRDefault="00BB1083" w:rsidP="00BB1083">
            <w:pPr>
              <w:rPr>
                <w:rFonts w:ascii="Verdana" w:hAnsi="Verdana"/>
                <w:sz w:val="16"/>
                <w:szCs w:val="16"/>
              </w:rPr>
            </w:pPr>
            <w:r>
              <w:rPr>
                <w:rFonts w:ascii="Verdana" w:hAnsi="Verdana"/>
                <w:sz w:val="16"/>
                <w:szCs w:val="16"/>
              </w:rPr>
              <w:t>Click on the visualisation page button from the Input page</w:t>
            </w:r>
          </w:p>
        </w:tc>
        <w:tc>
          <w:tcPr>
            <w:tcW w:w="1595" w:type="dxa"/>
          </w:tcPr>
          <w:p w14:paraId="7B133610" w14:textId="7F8EF57D" w:rsidR="00BB1083" w:rsidRPr="00D02D52" w:rsidRDefault="00BB1083" w:rsidP="00BB1083">
            <w:pPr>
              <w:rPr>
                <w:rFonts w:ascii="Verdana" w:hAnsi="Verdana"/>
                <w:sz w:val="16"/>
                <w:szCs w:val="16"/>
              </w:rPr>
            </w:pPr>
            <w:r>
              <w:rPr>
                <w:rFonts w:ascii="Verdana" w:hAnsi="Verdana"/>
                <w:sz w:val="16"/>
                <w:szCs w:val="16"/>
              </w:rPr>
              <w:t>The user should be taken to the visualization page</w:t>
            </w:r>
          </w:p>
        </w:tc>
        <w:tc>
          <w:tcPr>
            <w:tcW w:w="1595" w:type="dxa"/>
          </w:tcPr>
          <w:p w14:paraId="2B0E02F8" w14:textId="77777777" w:rsidR="00BB1083" w:rsidRPr="00D02D52" w:rsidRDefault="00BB1083" w:rsidP="00BB1083">
            <w:pPr>
              <w:rPr>
                <w:rFonts w:ascii="Verdana" w:hAnsi="Verdana"/>
                <w:sz w:val="16"/>
                <w:szCs w:val="16"/>
              </w:rPr>
            </w:pPr>
          </w:p>
        </w:tc>
        <w:tc>
          <w:tcPr>
            <w:tcW w:w="1134" w:type="dxa"/>
          </w:tcPr>
          <w:p w14:paraId="5394A102" w14:textId="77777777" w:rsidR="00BB1083" w:rsidRPr="00D02D52" w:rsidRDefault="00BB1083" w:rsidP="00BB1083">
            <w:pPr>
              <w:rPr>
                <w:rFonts w:ascii="Verdana" w:hAnsi="Verdana"/>
                <w:sz w:val="16"/>
                <w:szCs w:val="16"/>
              </w:rPr>
            </w:pPr>
          </w:p>
        </w:tc>
        <w:tc>
          <w:tcPr>
            <w:tcW w:w="912" w:type="dxa"/>
          </w:tcPr>
          <w:p w14:paraId="07F1BD6B" w14:textId="77777777" w:rsidR="00BB1083" w:rsidRPr="00D02D52" w:rsidRDefault="00BB1083" w:rsidP="00BB1083">
            <w:pPr>
              <w:rPr>
                <w:rFonts w:ascii="Verdana" w:hAnsi="Verdana"/>
                <w:sz w:val="16"/>
                <w:szCs w:val="16"/>
              </w:rPr>
            </w:pPr>
          </w:p>
        </w:tc>
      </w:tr>
      <w:tr w:rsidR="00BB1083" w14:paraId="0B63C235" w14:textId="77777777" w:rsidTr="00CD50BC">
        <w:tc>
          <w:tcPr>
            <w:tcW w:w="817" w:type="dxa"/>
          </w:tcPr>
          <w:p w14:paraId="20D11D67" w14:textId="1716F8C8" w:rsidR="00BB1083" w:rsidRDefault="00BB1083" w:rsidP="00BB1083">
            <w:pPr>
              <w:rPr>
                <w:rFonts w:ascii="Verdana" w:hAnsi="Verdana"/>
                <w:sz w:val="16"/>
                <w:szCs w:val="16"/>
              </w:rPr>
            </w:pPr>
            <w:r>
              <w:rPr>
                <w:rFonts w:ascii="Verdana" w:hAnsi="Verdana"/>
                <w:sz w:val="16"/>
                <w:szCs w:val="16"/>
              </w:rPr>
              <w:t>18</w:t>
            </w:r>
          </w:p>
        </w:tc>
        <w:tc>
          <w:tcPr>
            <w:tcW w:w="1594" w:type="dxa"/>
          </w:tcPr>
          <w:p w14:paraId="1161B796" w14:textId="2DB06382" w:rsidR="00BB1083" w:rsidRDefault="00BB1083" w:rsidP="00BB1083">
            <w:pPr>
              <w:rPr>
                <w:rFonts w:ascii="Verdana" w:hAnsi="Verdana"/>
                <w:sz w:val="16"/>
                <w:szCs w:val="16"/>
              </w:rPr>
            </w:pPr>
            <w:r>
              <w:rPr>
                <w:rFonts w:ascii="Verdana" w:hAnsi="Verdana"/>
                <w:sz w:val="16"/>
                <w:szCs w:val="16"/>
              </w:rPr>
              <w:t>Input page – Profile drop down</w:t>
            </w:r>
          </w:p>
        </w:tc>
        <w:tc>
          <w:tcPr>
            <w:tcW w:w="1595" w:type="dxa"/>
          </w:tcPr>
          <w:p w14:paraId="6CCCADB0" w14:textId="272B149E" w:rsidR="00BB1083" w:rsidRPr="00D02D52" w:rsidRDefault="00BB1083" w:rsidP="00BB1083">
            <w:pPr>
              <w:rPr>
                <w:rFonts w:ascii="Verdana" w:hAnsi="Verdana"/>
                <w:sz w:val="16"/>
                <w:szCs w:val="16"/>
              </w:rPr>
            </w:pPr>
            <w:r>
              <w:rPr>
                <w:rFonts w:ascii="Verdana" w:hAnsi="Verdana"/>
                <w:sz w:val="16"/>
                <w:szCs w:val="16"/>
              </w:rPr>
              <w:t>Click on the user profile icon in the bottom of the sidebar</w:t>
            </w:r>
          </w:p>
        </w:tc>
        <w:tc>
          <w:tcPr>
            <w:tcW w:w="1595" w:type="dxa"/>
          </w:tcPr>
          <w:p w14:paraId="03301B9F" w14:textId="3AC2AC98" w:rsidR="00BB1083" w:rsidRPr="00D02D52" w:rsidRDefault="00BB1083" w:rsidP="00BB1083">
            <w:pPr>
              <w:rPr>
                <w:rFonts w:ascii="Verdana" w:hAnsi="Verdana"/>
                <w:sz w:val="16"/>
                <w:szCs w:val="16"/>
              </w:rPr>
            </w:pPr>
            <w:r>
              <w:rPr>
                <w:rFonts w:ascii="Verdana" w:hAnsi="Verdana"/>
                <w:sz w:val="16"/>
                <w:szCs w:val="16"/>
              </w:rPr>
              <w:t>The user should open a pop-up box that has several profile options</w:t>
            </w:r>
          </w:p>
        </w:tc>
        <w:tc>
          <w:tcPr>
            <w:tcW w:w="1595" w:type="dxa"/>
          </w:tcPr>
          <w:p w14:paraId="67A05EC7" w14:textId="77777777" w:rsidR="00BB1083" w:rsidRPr="00D02D52" w:rsidRDefault="00BB1083" w:rsidP="00BB1083">
            <w:pPr>
              <w:rPr>
                <w:rFonts w:ascii="Verdana" w:hAnsi="Verdana"/>
                <w:sz w:val="16"/>
                <w:szCs w:val="16"/>
              </w:rPr>
            </w:pPr>
          </w:p>
        </w:tc>
        <w:tc>
          <w:tcPr>
            <w:tcW w:w="1134" w:type="dxa"/>
          </w:tcPr>
          <w:p w14:paraId="0E60E518" w14:textId="77777777" w:rsidR="00BB1083" w:rsidRPr="00D02D52" w:rsidRDefault="00BB1083" w:rsidP="00BB1083">
            <w:pPr>
              <w:rPr>
                <w:rFonts w:ascii="Verdana" w:hAnsi="Verdana"/>
                <w:sz w:val="16"/>
                <w:szCs w:val="16"/>
              </w:rPr>
            </w:pPr>
          </w:p>
        </w:tc>
        <w:tc>
          <w:tcPr>
            <w:tcW w:w="912" w:type="dxa"/>
          </w:tcPr>
          <w:p w14:paraId="36418A4F" w14:textId="77777777" w:rsidR="00BB1083" w:rsidRPr="00D02D52" w:rsidRDefault="00BB1083" w:rsidP="00BB1083">
            <w:pPr>
              <w:rPr>
                <w:rFonts w:ascii="Verdana" w:hAnsi="Verdana"/>
                <w:sz w:val="16"/>
                <w:szCs w:val="16"/>
              </w:rPr>
            </w:pPr>
          </w:p>
        </w:tc>
      </w:tr>
      <w:tr w:rsidR="00BB1083" w14:paraId="7A54ED6F" w14:textId="77777777" w:rsidTr="00CD50BC">
        <w:tc>
          <w:tcPr>
            <w:tcW w:w="817" w:type="dxa"/>
          </w:tcPr>
          <w:p w14:paraId="0D1E2600" w14:textId="6F5785B5" w:rsidR="00BB1083" w:rsidRDefault="00BB1083" w:rsidP="00BB1083">
            <w:pPr>
              <w:rPr>
                <w:rFonts w:ascii="Verdana" w:hAnsi="Verdana"/>
                <w:sz w:val="16"/>
                <w:szCs w:val="16"/>
              </w:rPr>
            </w:pPr>
            <w:r>
              <w:rPr>
                <w:rFonts w:ascii="Verdana" w:hAnsi="Verdana"/>
                <w:sz w:val="16"/>
                <w:szCs w:val="16"/>
              </w:rPr>
              <w:t>19</w:t>
            </w:r>
          </w:p>
        </w:tc>
        <w:tc>
          <w:tcPr>
            <w:tcW w:w="1594" w:type="dxa"/>
          </w:tcPr>
          <w:p w14:paraId="58A4910F" w14:textId="357A36F2" w:rsidR="00BB1083" w:rsidRDefault="00BB1083" w:rsidP="00BB1083">
            <w:pPr>
              <w:rPr>
                <w:rFonts w:ascii="Verdana" w:hAnsi="Verdana"/>
                <w:sz w:val="16"/>
                <w:szCs w:val="16"/>
              </w:rPr>
            </w:pPr>
            <w:r>
              <w:rPr>
                <w:rFonts w:ascii="Verdana" w:hAnsi="Verdana"/>
                <w:sz w:val="16"/>
                <w:szCs w:val="16"/>
              </w:rPr>
              <w:t xml:space="preserve">Input page - Log Out </w:t>
            </w:r>
          </w:p>
        </w:tc>
        <w:tc>
          <w:tcPr>
            <w:tcW w:w="1595" w:type="dxa"/>
          </w:tcPr>
          <w:p w14:paraId="3C5DDC18" w14:textId="6DD5FB7C" w:rsidR="00BB1083" w:rsidRPr="00D02D52" w:rsidRDefault="00BB1083" w:rsidP="00BB1083">
            <w:pPr>
              <w:rPr>
                <w:rFonts w:ascii="Verdana" w:hAnsi="Verdana"/>
                <w:sz w:val="16"/>
                <w:szCs w:val="16"/>
              </w:rPr>
            </w:pPr>
            <w:r>
              <w:rPr>
                <w:rFonts w:ascii="Verdana" w:hAnsi="Verdana"/>
                <w:sz w:val="16"/>
                <w:szCs w:val="16"/>
              </w:rPr>
              <w:t>Click on the log out button</w:t>
            </w:r>
          </w:p>
        </w:tc>
        <w:tc>
          <w:tcPr>
            <w:tcW w:w="1595" w:type="dxa"/>
          </w:tcPr>
          <w:p w14:paraId="77D150EB" w14:textId="451DB8DC" w:rsidR="00BB1083" w:rsidRPr="00D02D52" w:rsidRDefault="00BB1083" w:rsidP="00BB1083">
            <w:pPr>
              <w:rPr>
                <w:rFonts w:ascii="Verdana" w:hAnsi="Verdana"/>
                <w:sz w:val="16"/>
                <w:szCs w:val="16"/>
              </w:rPr>
            </w:pPr>
            <w:r>
              <w:rPr>
                <w:rFonts w:ascii="Verdana" w:hAnsi="Verdana"/>
                <w:sz w:val="16"/>
                <w:szCs w:val="16"/>
              </w:rPr>
              <w:t>The user should be taken back to the authentication page and lock from the account until submitting valid credentials</w:t>
            </w:r>
          </w:p>
        </w:tc>
        <w:tc>
          <w:tcPr>
            <w:tcW w:w="1595" w:type="dxa"/>
          </w:tcPr>
          <w:p w14:paraId="341A3D29" w14:textId="77777777" w:rsidR="00BB1083" w:rsidRPr="00D02D52" w:rsidRDefault="00BB1083" w:rsidP="00BB1083">
            <w:pPr>
              <w:rPr>
                <w:rFonts w:ascii="Verdana" w:hAnsi="Verdana"/>
                <w:sz w:val="16"/>
                <w:szCs w:val="16"/>
              </w:rPr>
            </w:pPr>
          </w:p>
        </w:tc>
        <w:tc>
          <w:tcPr>
            <w:tcW w:w="1134" w:type="dxa"/>
          </w:tcPr>
          <w:p w14:paraId="6DA9160C" w14:textId="77777777" w:rsidR="00BB1083" w:rsidRPr="00D02D52" w:rsidRDefault="00BB1083" w:rsidP="00BB1083">
            <w:pPr>
              <w:rPr>
                <w:rFonts w:ascii="Verdana" w:hAnsi="Verdana"/>
                <w:sz w:val="16"/>
                <w:szCs w:val="16"/>
              </w:rPr>
            </w:pPr>
          </w:p>
        </w:tc>
        <w:tc>
          <w:tcPr>
            <w:tcW w:w="912" w:type="dxa"/>
          </w:tcPr>
          <w:p w14:paraId="0ABFC77E" w14:textId="77777777" w:rsidR="00BB1083" w:rsidRPr="00D02D52" w:rsidRDefault="00BB1083" w:rsidP="00BB1083">
            <w:pPr>
              <w:rPr>
                <w:rFonts w:ascii="Verdana" w:hAnsi="Verdana"/>
                <w:sz w:val="16"/>
                <w:szCs w:val="16"/>
              </w:rPr>
            </w:pPr>
          </w:p>
        </w:tc>
      </w:tr>
      <w:tr w:rsidR="00BB1083" w14:paraId="742DD802" w14:textId="77777777" w:rsidTr="00CD50BC">
        <w:tc>
          <w:tcPr>
            <w:tcW w:w="817" w:type="dxa"/>
          </w:tcPr>
          <w:p w14:paraId="2725B22A" w14:textId="30168676" w:rsidR="00BB1083" w:rsidRDefault="00BB1083" w:rsidP="00BB1083">
            <w:pPr>
              <w:rPr>
                <w:rFonts w:ascii="Verdana" w:hAnsi="Verdana"/>
                <w:sz w:val="16"/>
                <w:szCs w:val="16"/>
              </w:rPr>
            </w:pPr>
            <w:r>
              <w:rPr>
                <w:rFonts w:ascii="Verdana" w:hAnsi="Verdana"/>
                <w:sz w:val="16"/>
                <w:szCs w:val="16"/>
              </w:rPr>
              <w:t>20</w:t>
            </w:r>
          </w:p>
        </w:tc>
        <w:tc>
          <w:tcPr>
            <w:tcW w:w="1594" w:type="dxa"/>
          </w:tcPr>
          <w:p w14:paraId="6C30AC07" w14:textId="3DDEF197" w:rsidR="00BB1083" w:rsidRDefault="00B55106" w:rsidP="00BB1083">
            <w:pPr>
              <w:rPr>
                <w:rFonts w:ascii="Verdana" w:hAnsi="Verdana"/>
                <w:sz w:val="16"/>
                <w:szCs w:val="16"/>
              </w:rPr>
            </w:pPr>
            <w:r>
              <w:rPr>
                <w:rFonts w:ascii="Verdana" w:hAnsi="Verdana"/>
                <w:sz w:val="16"/>
                <w:szCs w:val="16"/>
              </w:rPr>
              <w:t>Entries</w:t>
            </w:r>
            <w:r w:rsidR="00BB1083">
              <w:rPr>
                <w:rFonts w:ascii="Verdana" w:hAnsi="Verdana"/>
                <w:sz w:val="16"/>
                <w:szCs w:val="16"/>
              </w:rPr>
              <w:t xml:space="preserve"> page - Input page button</w:t>
            </w:r>
          </w:p>
        </w:tc>
        <w:tc>
          <w:tcPr>
            <w:tcW w:w="1595" w:type="dxa"/>
          </w:tcPr>
          <w:p w14:paraId="22448048" w14:textId="3A54D003" w:rsidR="00BB1083" w:rsidRPr="00D02D52" w:rsidRDefault="00BB1083" w:rsidP="00BB1083">
            <w:pPr>
              <w:rPr>
                <w:rFonts w:ascii="Verdana" w:hAnsi="Verdana"/>
                <w:sz w:val="16"/>
                <w:szCs w:val="16"/>
              </w:rPr>
            </w:pPr>
            <w:r>
              <w:rPr>
                <w:rFonts w:ascii="Verdana" w:hAnsi="Verdana"/>
                <w:sz w:val="16"/>
                <w:szCs w:val="16"/>
              </w:rPr>
              <w:t xml:space="preserve">Click on the input page button from the </w:t>
            </w:r>
            <w:r w:rsidR="00B55106">
              <w:rPr>
                <w:rFonts w:ascii="Verdana" w:hAnsi="Verdana"/>
                <w:sz w:val="16"/>
                <w:szCs w:val="16"/>
              </w:rPr>
              <w:t>Entries</w:t>
            </w:r>
            <w:r>
              <w:rPr>
                <w:rFonts w:ascii="Verdana" w:hAnsi="Verdana"/>
                <w:sz w:val="16"/>
                <w:szCs w:val="16"/>
              </w:rPr>
              <w:t xml:space="preserve"> page</w:t>
            </w:r>
          </w:p>
        </w:tc>
        <w:tc>
          <w:tcPr>
            <w:tcW w:w="1595" w:type="dxa"/>
          </w:tcPr>
          <w:p w14:paraId="38FA07D3" w14:textId="56243221" w:rsidR="00BB1083" w:rsidRPr="00D02D52" w:rsidRDefault="00BB1083" w:rsidP="00BB1083">
            <w:pPr>
              <w:rPr>
                <w:rFonts w:ascii="Verdana" w:hAnsi="Verdana"/>
                <w:sz w:val="16"/>
                <w:szCs w:val="16"/>
              </w:rPr>
            </w:pPr>
            <w:r>
              <w:rPr>
                <w:rFonts w:ascii="Verdana" w:hAnsi="Verdana"/>
                <w:sz w:val="16"/>
                <w:szCs w:val="16"/>
              </w:rPr>
              <w:t>The user should be taken to the</w:t>
            </w:r>
            <w:r w:rsidR="00B55106">
              <w:rPr>
                <w:rFonts w:ascii="Verdana" w:hAnsi="Verdana"/>
                <w:sz w:val="16"/>
                <w:szCs w:val="16"/>
              </w:rPr>
              <w:t xml:space="preserve"> Input</w:t>
            </w:r>
            <w:r>
              <w:rPr>
                <w:rFonts w:ascii="Verdana" w:hAnsi="Verdana"/>
                <w:sz w:val="16"/>
                <w:szCs w:val="16"/>
              </w:rPr>
              <w:t xml:space="preserve"> page</w:t>
            </w:r>
          </w:p>
        </w:tc>
        <w:tc>
          <w:tcPr>
            <w:tcW w:w="1595" w:type="dxa"/>
          </w:tcPr>
          <w:p w14:paraId="6B0AEFEF" w14:textId="77777777" w:rsidR="00BB1083" w:rsidRPr="00D02D52" w:rsidRDefault="00BB1083" w:rsidP="00BB1083">
            <w:pPr>
              <w:rPr>
                <w:rFonts w:ascii="Verdana" w:hAnsi="Verdana"/>
                <w:sz w:val="16"/>
                <w:szCs w:val="16"/>
              </w:rPr>
            </w:pPr>
          </w:p>
        </w:tc>
        <w:tc>
          <w:tcPr>
            <w:tcW w:w="1134" w:type="dxa"/>
          </w:tcPr>
          <w:p w14:paraId="1DA38C34" w14:textId="77777777" w:rsidR="00BB1083" w:rsidRPr="00D02D52" w:rsidRDefault="00BB1083" w:rsidP="00BB1083">
            <w:pPr>
              <w:rPr>
                <w:rFonts w:ascii="Verdana" w:hAnsi="Verdana"/>
                <w:sz w:val="16"/>
                <w:szCs w:val="16"/>
              </w:rPr>
            </w:pPr>
          </w:p>
        </w:tc>
        <w:tc>
          <w:tcPr>
            <w:tcW w:w="912" w:type="dxa"/>
          </w:tcPr>
          <w:p w14:paraId="26465B6B" w14:textId="77777777" w:rsidR="00BB1083" w:rsidRPr="00D02D52" w:rsidRDefault="00BB1083" w:rsidP="00BB1083">
            <w:pPr>
              <w:rPr>
                <w:rFonts w:ascii="Verdana" w:hAnsi="Verdana"/>
                <w:sz w:val="16"/>
                <w:szCs w:val="16"/>
              </w:rPr>
            </w:pPr>
          </w:p>
        </w:tc>
      </w:tr>
      <w:tr w:rsidR="00BB1083" w14:paraId="2BC43363" w14:textId="77777777" w:rsidTr="00CD50BC">
        <w:tc>
          <w:tcPr>
            <w:tcW w:w="817" w:type="dxa"/>
          </w:tcPr>
          <w:p w14:paraId="1DC4B126" w14:textId="52C8FBC7" w:rsidR="00BB1083" w:rsidRDefault="00B55106" w:rsidP="00BB1083">
            <w:pPr>
              <w:rPr>
                <w:rFonts w:ascii="Verdana" w:hAnsi="Verdana"/>
                <w:sz w:val="16"/>
                <w:szCs w:val="16"/>
              </w:rPr>
            </w:pPr>
            <w:r>
              <w:rPr>
                <w:rFonts w:ascii="Verdana" w:hAnsi="Verdana"/>
                <w:sz w:val="16"/>
                <w:szCs w:val="16"/>
              </w:rPr>
              <w:t>21</w:t>
            </w:r>
          </w:p>
        </w:tc>
        <w:tc>
          <w:tcPr>
            <w:tcW w:w="1594" w:type="dxa"/>
          </w:tcPr>
          <w:p w14:paraId="1DCCD25A" w14:textId="4649830F" w:rsidR="00BB1083" w:rsidRDefault="00B55106" w:rsidP="00BB1083">
            <w:pPr>
              <w:rPr>
                <w:rFonts w:ascii="Verdana" w:hAnsi="Verdana"/>
                <w:sz w:val="16"/>
                <w:szCs w:val="16"/>
              </w:rPr>
            </w:pPr>
            <w:r>
              <w:rPr>
                <w:rFonts w:ascii="Verdana" w:hAnsi="Verdana"/>
                <w:sz w:val="16"/>
                <w:szCs w:val="16"/>
              </w:rPr>
              <w:t>Entries</w:t>
            </w:r>
            <w:r w:rsidR="00BB1083">
              <w:rPr>
                <w:rFonts w:ascii="Verdana" w:hAnsi="Verdana"/>
                <w:sz w:val="16"/>
                <w:szCs w:val="16"/>
              </w:rPr>
              <w:t xml:space="preserve"> page -</w:t>
            </w:r>
            <w:r>
              <w:rPr>
                <w:rFonts w:ascii="Verdana" w:hAnsi="Verdana"/>
                <w:sz w:val="16"/>
                <w:szCs w:val="16"/>
              </w:rPr>
              <w:t>Home</w:t>
            </w:r>
            <w:r w:rsidR="00BB1083">
              <w:rPr>
                <w:rFonts w:ascii="Verdana" w:hAnsi="Verdana"/>
                <w:sz w:val="16"/>
                <w:szCs w:val="16"/>
              </w:rPr>
              <w:t xml:space="preserve"> page button</w:t>
            </w:r>
          </w:p>
        </w:tc>
        <w:tc>
          <w:tcPr>
            <w:tcW w:w="1595" w:type="dxa"/>
          </w:tcPr>
          <w:p w14:paraId="55AE8E7A" w14:textId="2956F8F4" w:rsidR="00BB1083" w:rsidRPr="00D02D52" w:rsidRDefault="00BB1083" w:rsidP="00BB1083">
            <w:pPr>
              <w:rPr>
                <w:rFonts w:ascii="Verdana" w:hAnsi="Verdana"/>
                <w:sz w:val="16"/>
                <w:szCs w:val="16"/>
              </w:rPr>
            </w:pPr>
            <w:r>
              <w:rPr>
                <w:rFonts w:ascii="Verdana" w:hAnsi="Verdana"/>
                <w:sz w:val="16"/>
                <w:szCs w:val="16"/>
              </w:rPr>
              <w:t xml:space="preserve">Click on the </w:t>
            </w:r>
            <w:r w:rsidR="00B55106">
              <w:rPr>
                <w:rFonts w:ascii="Verdana" w:hAnsi="Verdana"/>
                <w:sz w:val="16"/>
                <w:szCs w:val="16"/>
              </w:rPr>
              <w:t>home</w:t>
            </w:r>
            <w:r>
              <w:rPr>
                <w:rFonts w:ascii="Verdana" w:hAnsi="Verdana"/>
                <w:sz w:val="16"/>
                <w:szCs w:val="16"/>
              </w:rPr>
              <w:t xml:space="preserve"> page button from the </w:t>
            </w:r>
            <w:r w:rsidR="00B55106">
              <w:rPr>
                <w:rFonts w:ascii="Verdana" w:hAnsi="Verdana"/>
                <w:sz w:val="16"/>
                <w:szCs w:val="16"/>
              </w:rPr>
              <w:t>Entries</w:t>
            </w:r>
            <w:r>
              <w:rPr>
                <w:rFonts w:ascii="Verdana" w:hAnsi="Verdana"/>
                <w:sz w:val="16"/>
                <w:szCs w:val="16"/>
              </w:rPr>
              <w:t xml:space="preserve"> page</w:t>
            </w:r>
          </w:p>
        </w:tc>
        <w:tc>
          <w:tcPr>
            <w:tcW w:w="1595" w:type="dxa"/>
          </w:tcPr>
          <w:p w14:paraId="249CB89C" w14:textId="7894FEEF" w:rsidR="00BB1083" w:rsidRPr="00D02D52" w:rsidRDefault="00BB1083" w:rsidP="00BB1083">
            <w:pPr>
              <w:rPr>
                <w:rFonts w:ascii="Verdana" w:hAnsi="Verdana"/>
                <w:sz w:val="16"/>
                <w:szCs w:val="16"/>
              </w:rPr>
            </w:pPr>
            <w:r>
              <w:rPr>
                <w:rFonts w:ascii="Verdana" w:hAnsi="Verdana"/>
                <w:sz w:val="16"/>
                <w:szCs w:val="16"/>
              </w:rPr>
              <w:t xml:space="preserve">The user should be taken to the </w:t>
            </w:r>
            <w:r w:rsidR="00B55106">
              <w:rPr>
                <w:rFonts w:ascii="Verdana" w:hAnsi="Verdana"/>
                <w:sz w:val="16"/>
                <w:szCs w:val="16"/>
              </w:rPr>
              <w:t>home</w:t>
            </w:r>
            <w:r>
              <w:rPr>
                <w:rFonts w:ascii="Verdana" w:hAnsi="Verdana"/>
                <w:sz w:val="16"/>
                <w:szCs w:val="16"/>
              </w:rPr>
              <w:t xml:space="preserve"> page</w:t>
            </w:r>
          </w:p>
        </w:tc>
        <w:tc>
          <w:tcPr>
            <w:tcW w:w="1595" w:type="dxa"/>
          </w:tcPr>
          <w:p w14:paraId="2B630DCB" w14:textId="77777777" w:rsidR="00BB1083" w:rsidRPr="00D02D52" w:rsidRDefault="00BB1083" w:rsidP="00BB1083">
            <w:pPr>
              <w:rPr>
                <w:rFonts w:ascii="Verdana" w:hAnsi="Verdana"/>
                <w:sz w:val="16"/>
                <w:szCs w:val="16"/>
              </w:rPr>
            </w:pPr>
          </w:p>
        </w:tc>
        <w:tc>
          <w:tcPr>
            <w:tcW w:w="1134" w:type="dxa"/>
          </w:tcPr>
          <w:p w14:paraId="1214E56A" w14:textId="77777777" w:rsidR="00BB1083" w:rsidRPr="00D02D52" w:rsidRDefault="00BB1083" w:rsidP="00BB1083">
            <w:pPr>
              <w:rPr>
                <w:rFonts w:ascii="Verdana" w:hAnsi="Verdana"/>
                <w:sz w:val="16"/>
                <w:szCs w:val="16"/>
              </w:rPr>
            </w:pPr>
          </w:p>
        </w:tc>
        <w:tc>
          <w:tcPr>
            <w:tcW w:w="912" w:type="dxa"/>
          </w:tcPr>
          <w:p w14:paraId="46B1BD9E" w14:textId="77777777" w:rsidR="00BB1083" w:rsidRPr="00D02D52" w:rsidRDefault="00BB1083" w:rsidP="00BB1083">
            <w:pPr>
              <w:rPr>
                <w:rFonts w:ascii="Verdana" w:hAnsi="Verdana"/>
                <w:sz w:val="16"/>
                <w:szCs w:val="16"/>
              </w:rPr>
            </w:pPr>
          </w:p>
        </w:tc>
      </w:tr>
      <w:tr w:rsidR="00BB1083" w14:paraId="2493464C" w14:textId="77777777" w:rsidTr="00CD50BC">
        <w:tc>
          <w:tcPr>
            <w:tcW w:w="817" w:type="dxa"/>
          </w:tcPr>
          <w:p w14:paraId="20F42067" w14:textId="7436A488" w:rsidR="00BB1083" w:rsidRDefault="00B55106" w:rsidP="00BB1083">
            <w:pPr>
              <w:rPr>
                <w:rFonts w:ascii="Verdana" w:hAnsi="Verdana"/>
                <w:sz w:val="16"/>
                <w:szCs w:val="16"/>
              </w:rPr>
            </w:pPr>
            <w:r>
              <w:rPr>
                <w:rFonts w:ascii="Verdana" w:hAnsi="Verdana"/>
                <w:sz w:val="16"/>
                <w:szCs w:val="16"/>
              </w:rPr>
              <w:t>22</w:t>
            </w:r>
          </w:p>
        </w:tc>
        <w:tc>
          <w:tcPr>
            <w:tcW w:w="1594" w:type="dxa"/>
          </w:tcPr>
          <w:p w14:paraId="508BD52D" w14:textId="662C5D80" w:rsidR="00BB1083" w:rsidRDefault="00B55106" w:rsidP="00BB1083">
            <w:pPr>
              <w:rPr>
                <w:rFonts w:ascii="Verdana" w:hAnsi="Verdana"/>
                <w:sz w:val="16"/>
                <w:szCs w:val="16"/>
              </w:rPr>
            </w:pPr>
            <w:r>
              <w:rPr>
                <w:rFonts w:ascii="Verdana" w:hAnsi="Verdana"/>
                <w:sz w:val="16"/>
                <w:szCs w:val="16"/>
              </w:rPr>
              <w:t>Entries</w:t>
            </w:r>
            <w:r w:rsidR="00BB1083">
              <w:rPr>
                <w:rFonts w:ascii="Verdana" w:hAnsi="Verdana"/>
                <w:sz w:val="16"/>
                <w:szCs w:val="16"/>
              </w:rPr>
              <w:t xml:space="preserve"> page - Visualisation page button</w:t>
            </w:r>
          </w:p>
        </w:tc>
        <w:tc>
          <w:tcPr>
            <w:tcW w:w="1595" w:type="dxa"/>
          </w:tcPr>
          <w:p w14:paraId="1F7DFD4F" w14:textId="14D7D7DB" w:rsidR="00BB1083" w:rsidRPr="00D02D52" w:rsidRDefault="00BB1083" w:rsidP="00BB1083">
            <w:pPr>
              <w:rPr>
                <w:rFonts w:ascii="Verdana" w:hAnsi="Verdana"/>
                <w:sz w:val="16"/>
                <w:szCs w:val="16"/>
              </w:rPr>
            </w:pPr>
            <w:r>
              <w:rPr>
                <w:rFonts w:ascii="Verdana" w:hAnsi="Verdana"/>
                <w:sz w:val="16"/>
                <w:szCs w:val="16"/>
              </w:rPr>
              <w:t xml:space="preserve">Click on the visualisation page button from the </w:t>
            </w:r>
            <w:r w:rsidR="00B55106">
              <w:rPr>
                <w:rFonts w:ascii="Verdana" w:hAnsi="Verdana"/>
                <w:sz w:val="16"/>
                <w:szCs w:val="16"/>
              </w:rPr>
              <w:t>Entries</w:t>
            </w:r>
            <w:r>
              <w:rPr>
                <w:rFonts w:ascii="Verdana" w:hAnsi="Verdana"/>
                <w:sz w:val="16"/>
                <w:szCs w:val="16"/>
              </w:rPr>
              <w:t xml:space="preserve"> page</w:t>
            </w:r>
          </w:p>
        </w:tc>
        <w:tc>
          <w:tcPr>
            <w:tcW w:w="1595" w:type="dxa"/>
          </w:tcPr>
          <w:p w14:paraId="3F6B90FF" w14:textId="3CEF87DD" w:rsidR="00BB1083" w:rsidRPr="00D02D52" w:rsidRDefault="00BB1083" w:rsidP="00BB1083">
            <w:pPr>
              <w:rPr>
                <w:rFonts w:ascii="Verdana" w:hAnsi="Verdana"/>
                <w:sz w:val="16"/>
                <w:szCs w:val="16"/>
              </w:rPr>
            </w:pPr>
            <w:r>
              <w:rPr>
                <w:rFonts w:ascii="Verdana" w:hAnsi="Verdana"/>
                <w:sz w:val="16"/>
                <w:szCs w:val="16"/>
              </w:rPr>
              <w:t>The user should be taken to the visualization page</w:t>
            </w:r>
          </w:p>
        </w:tc>
        <w:tc>
          <w:tcPr>
            <w:tcW w:w="1595" w:type="dxa"/>
          </w:tcPr>
          <w:p w14:paraId="1CA6638D" w14:textId="77777777" w:rsidR="00BB1083" w:rsidRPr="00D02D52" w:rsidRDefault="00BB1083" w:rsidP="00BB1083">
            <w:pPr>
              <w:rPr>
                <w:rFonts w:ascii="Verdana" w:hAnsi="Verdana"/>
                <w:sz w:val="16"/>
                <w:szCs w:val="16"/>
              </w:rPr>
            </w:pPr>
          </w:p>
        </w:tc>
        <w:tc>
          <w:tcPr>
            <w:tcW w:w="1134" w:type="dxa"/>
          </w:tcPr>
          <w:p w14:paraId="3645D4B1" w14:textId="77777777" w:rsidR="00BB1083" w:rsidRPr="00D02D52" w:rsidRDefault="00BB1083" w:rsidP="00BB1083">
            <w:pPr>
              <w:rPr>
                <w:rFonts w:ascii="Verdana" w:hAnsi="Verdana"/>
                <w:sz w:val="16"/>
                <w:szCs w:val="16"/>
              </w:rPr>
            </w:pPr>
          </w:p>
        </w:tc>
        <w:tc>
          <w:tcPr>
            <w:tcW w:w="912" w:type="dxa"/>
          </w:tcPr>
          <w:p w14:paraId="2FFD542E" w14:textId="77777777" w:rsidR="00BB1083" w:rsidRPr="00D02D52" w:rsidRDefault="00BB1083" w:rsidP="00BB1083">
            <w:pPr>
              <w:rPr>
                <w:rFonts w:ascii="Verdana" w:hAnsi="Verdana"/>
                <w:sz w:val="16"/>
                <w:szCs w:val="16"/>
              </w:rPr>
            </w:pPr>
          </w:p>
        </w:tc>
      </w:tr>
      <w:tr w:rsidR="00BB1083" w14:paraId="0E1DFF06" w14:textId="77777777" w:rsidTr="00CD50BC">
        <w:tc>
          <w:tcPr>
            <w:tcW w:w="817" w:type="dxa"/>
          </w:tcPr>
          <w:p w14:paraId="26F878FE" w14:textId="5A0D3137" w:rsidR="00BB1083" w:rsidRDefault="00B55106" w:rsidP="00BB1083">
            <w:pPr>
              <w:rPr>
                <w:rFonts w:ascii="Verdana" w:hAnsi="Verdana"/>
                <w:sz w:val="16"/>
                <w:szCs w:val="16"/>
              </w:rPr>
            </w:pPr>
            <w:r>
              <w:rPr>
                <w:rFonts w:ascii="Verdana" w:hAnsi="Verdana"/>
                <w:sz w:val="16"/>
                <w:szCs w:val="16"/>
              </w:rPr>
              <w:t>23</w:t>
            </w:r>
          </w:p>
        </w:tc>
        <w:tc>
          <w:tcPr>
            <w:tcW w:w="1594" w:type="dxa"/>
          </w:tcPr>
          <w:p w14:paraId="25467B4C" w14:textId="5E85140D" w:rsidR="00BB1083" w:rsidRDefault="00B55106" w:rsidP="00BB1083">
            <w:pPr>
              <w:rPr>
                <w:rFonts w:ascii="Verdana" w:hAnsi="Verdana"/>
                <w:sz w:val="16"/>
                <w:szCs w:val="16"/>
              </w:rPr>
            </w:pPr>
            <w:r>
              <w:rPr>
                <w:rFonts w:ascii="Verdana" w:hAnsi="Verdana"/>
                <w:sz w:val="16"/>
                <w:szCs w:val="16"/>
              </w:rPr>
              <w:t>Entries</w:t>
            </w:r>
            <w:r w:rsidR="00BB1083">
              <w:rPr>
                <w:rFonts w:ascii="Verdana" w:hAnsi="Verdana"/>
                <w:sz w:val="16"/>
                <w:szCs w:val="16"/>
              </w:rPr>
              <w:t xml:space="preserve"> page – Profile drop down</w:t>
            </w:r>
          </w:p>
        </w:tc>
        <w:tc>
          <w:tcPr>
            <w:tcW w:w="1595" w:type="dxa"/>
          </w:tcPr>
          <w:p w14:paraId="1BF4CFFA" w14:textId="34F7984F" w:rsidR="00BB1083" w:rsidRPr="00D02D52" w:rsidRDefault="00BB1083" w:rsidP="00BB1083">
            <w:pPr>
              <w:rPr>
                <w:rFonts w:ascii="Verdana" w:hAnsi="Verdana"/>
                <w:sz w:val="16"/>
                <w:szCs w:val="16"/>
              </w:rPr>
            </w:pPr>
            <w:r>
              <w:rPr>
                <w:rFonts w:ascii="Verdana" w:hAnsi="Verdana"/>
                <w:sz w:val="16"/>
                <w:szCs w:val="16"/>
              </w:rPr>
              <w:t>Click on the user profile icon in the bottom of the sidebar</w:t>
            </w:r>
          </w:p>
        </w:tc>
        <w:tc>
          <w:tcPr>
            <w:tcW w:w="1595" w:type="dxa"/>
          </w:tcPr>
          <w:p w14:paraId="19DB7A98" w14:textId="199ACE64" w:rsidR="00BB1083" w:rsidRPr="00D02D52" w:rsidRDefault="00BB1083" w:rsidP="00BB1083">
            <w:pPr>
              <w:rPr>
                <w:rFonts w:ascii="Verdana" w:hAnsi="Verdana"/>
                <w:sz w:val="16"/>
                <w:szCs w:val="16"/>
              </w:rPr>
            </w:pPr>
            <w:r>
              <w:rPr>
                <w:rFonts w:ascii="Verdana" w:hAnsi="Verdana"/>
                <w:sz w:val="16"/>
                <w:szCs w:val="16"/>
              </w:rPr>
              <w:t>The user should open a pop-up box that has several profile options</w:t>
            </w:r>
          </w:p>
        </w:tc>
        <w:tc>
          <w:tcPr>
            <w:tcW w:w="1595" w:type="dxa"/>
          </w:tcPr>
          <w:p w14:paraId="13FAEBB8" w14:textId="77777777" w:rsidR="00BB1083" w:rsidRPr="00D02D52" w:rsidRDefault="00BB1083" w:rsidP="00BB1083">
            <w:pPr>
              <w:rPr>
                <w:rFonts w:ascii="Verdana" w:hAnsi="Verdana"/>
                <w:sz w:val="16"/>
                <w:szCs w:val="16"/>
              </w:rPr>
            </w:pPr>
          </w:p>
        </w:tc>
        <w:tc>
          <w:tcPr>
            <w:tcW w:w="1134" w:type="dxa"/>
          </w:tcPr>
          <w:p w14:paraId="1C31A4CC" w14:textId="77777777" w:rsidR="00BB1083" w:rsidRPr="00D02D52" w:rsidRDefault="00BB1083" w:rsidP="00BB1083">
            <w:pPr>
              <w:rPr>
                <w:rFonts w:ascii="Verdana" w:hAnsi="Verdana"/>
                <w:sz w:val="16"/>
                <w:szCs w:val="16"/>
              </w:rPr>
            </w:pPr>
          </w:p>
        </w:tc>
        <w:tc>
          <w:tcPr>
            <w:tcW w:w="912" w:type="dxa"/>
          </w:tcPr>
          <w:p w14:paraId="378BED5E" w14:textId="77777777" w:rsidR="00BB1083" w:rsidRPr="00D02D52" w:rsidRDefault="00BB1083" w:rsidP="00BB1083">
            <w:pPr>
              <w:rPr>
                <w:rFonts w:ascii="Verdana" w:hAnsi="Verdana"/>
                <w:sz w:val="16"/>
                <w:szCs w:val="16"/>
              </w:rPr>
            </w:pPr>
          </w:p>
        </w:tc>
      </w:tr>
      <w:tr w:rsidR="00BB1083" w14:paraId="47D657CC" w14:textId="77777777" w:rsidTr="00CD50BC">
        <w:tc>
          <w:tcPr>
            <w:tcW w:w="817" w:type="dxa"/>
          </w:tcPr>
          <w:p w14:paraId="2FCD54C9" w14:textId="186868AE" w:rsidR="00BB1083" w:rsidRDefault="00B55106" w:rsidP="00BB1083">
            <w:pPr>
              <w:rPr>
                <w:rFonts w:ascii="Verdana" w:hAnsi="Verdana"/>
                <w:sz w:val="16"/>
                <w:szCs w:val="16"/>
              </w:rPr>
            </w:pPr>
            <w:r>
              <w:rPr>
                <w:rFonts w:ascii="Verdana" w:hAnsi="Verdana"/>
                <w:sz w:val="16"/>
                <w:szCs w:val="16"/>
              </w:rPr>
              <w:t>24</w:t>
            </w:r>
          </w:p>
        </w:tc>
        <w:tc>
          <w:tcPr>
            <w:tcW w:w="1594" w:type="dxa"/>
          </w:tcPr>
          <w:p w14:paraId="733A610F" w14:textId="03E5D7AB" w:rsidR="00BB1083" w:rsidRDefault="00B55106" w:rsidP="00BB1083">
            <w:pPr>
              <w:rPr>
                <w:rFonts w:ascii="Verdana" w:hAnsi="Verdana"/>
                <w:sz w:val="16"/>
                <w:szCs w:val="16"/>
              </w:rPr>
            </w:pPr>
            <w:r>
              <w:rPr>
                <w:rFonts w:ascii="Verdana" w:hAnsi="Verdana"/>
                <w:sz w:val="16"/>
                <w:szCs w:val="16"/>
              </w:rPr>
              <w:t>Entries</w:t>
            </w:r>
            <w:r w:rsidR="00BB1083">
              <w:rPr>
                <w:rFonts w:ascii="Verdana" w:hAnsi="Verdana"/>
                <w:sz w:val="16"/>
                <w:szCs w:val="16"/>
              </w:rPr>
              <w:t xml:space="preserve"> page - Log Out </w:t>
            </w:r>
          </w:p>
        </w:tc>
        <w:tc>
          <w:tcPr>
            <w:tcW w:w="1595" w:type="dxa"/>
          </w:tcPr>
          <w:p w14:paraId="21AA6593" w14:textId="291AA763" w:rsidR="00BB1083" w:rsidRPr="00D02D52" w:rsidRDefault="00BB1083" w:rsidP="00BB1083">
            <w:pPr>
              <w:rPr>
                <w:rFonts w:ascii="Verdana" w:hAnsi="Verdana"/>
                <w:sz w:val="16"/>
                <w:szCs w:val="16"/>
              </w:rPr>
            </w:pPr>
            <w:r>
              <w:rPr>
                <w:rFonts w:ascii="Verdana" w:hAnsi="Verdana"/>
                <w:sz w:val="16"/>
                <w:szCs w:val="16"/>
              </w:rPr>
              <w:t>Click on the log out button</w:t>
            </w:r>
          </w:p>
        </w:tc>
        <w:tc>
          <w:tcPr>
            <w:tcW w:w="1595" w:type="dxa"/>
          </w:tcPr>
          <w:p w14:paraId="21078C40" w14:textId="7E943F87" w:rsidR="00BB1083" w:rsidRPr="00D02D52" w:rsidRDefault="00BB1083" w:rsidP="00BB1083">
            <w:pPr>
              <w:rPr>
                <w:rFonts w:ascii="Verdana" w:hAnsi="Verdana"/>
                <w:sz w:val="16"/>
                <w:szCs w:val="16"/>
              </w:rPr>
            </w:pPr>
            <w:r>
              <w:rPr>
                <w:rFonts w:ascii="Verdana" w:hAnsi="Verdana"/>
                <w:sz w:val="16"/>
                <w:szCs w:val="16"/>
              </w:rPr>
              <w:t>The user should be taken back to the authentication page and lock from the account until submitting valid credentials</w:t>
            </w:r>
          </w:p>
        </w:tc>
        <w:tc>
          <w:tcPr>
            <w:tcW w:w="1595" w:type="dxa"/>
          </w:tcPr>
          <w:p w14:paraId="399C308B" w14:textId="77777777" w:rsidR="00BB1083" w:rsidRPr="00D02D52" w:rsidRDefault="00BB1083" w:rsidP="00BB1083">
            <w:pPr>
              <w:rPr>
                <w:rFonts w:ascii="Verdana" w:hAnsi="Verdana"/>
                <w:sz w:val="16"/>
                <w:szCs w:val="16"/>
              </w:rPr>
            </w:pPr>
          </w:p>
        </w:tc>
        <w:tc>
          <w:tcPr>
            <w:tcW w:w="1134" w:type="dxa"/>
          </w:tcPr>
          <w:p w14:paraId="37FF0E4D" w14:textId="77777777" w:rsidR="00BB1083" w:rsidRPr="00D02D52" w:rsidRDefault="00BB1083" w:rsidP="00BB1083">
            <w:pPr>
              <w:rPr>
                <w:rFonts w:ascii="Verdana" w:hAnsi="Verdana"/>
                <w:sz w:val="16"/>
                <w:szCs w:val="16"/>
              </w:rPr>
            </w:pPr>
          </w:p>
        </w:tc>
        <w:tc>
          <w:tcPr>
            <w:tcW w:w="912" w:type="dxa"/>
          </w:tcPr>
          <w:p w14:paraId="4ED47697" w14:textId="77777777" w:rsidR="00BB1083" w:rsidRPr="00D02D52" w:rsidRDefault="00BB1083" w:rsidP="00BB1083">
            <w:pPr>
              <w:rPr>
                <w:rFonts w:ascii="Verdana" w:hAnsi="Verdana"/>
                <w:sz w:val="16"/>
                <w:szCs w:val="16"/>
              </w:rPr>
            </w:pPr>
          </w:p>
        </w:tc>
      </w:tr>
      <w:tr w:rsidR="00B55106" w14:paraId="39824713" w14:textId="77777777" w:rsidTr="00CD50BC">
        <w:tc>
          <w:tcPr>
            <w:tcW w:w="817" w:type="dxa"/>
          </w:tcPr>
          <w:p w14:paraId="04F2F7E4" w14:textId="51101F3C" w:rsidR="00B55106" w:rsidRDefault="00B55106" w:rsidP="00B55106">
            <w:pPr>
              <w:rPr>
                <w:rFonts w:ascii="Verdana" w:hAnsi="Verdana"/>
                <w:sz w:val="16"/>
                <w:szCs w:val="16"/>
              </w:rPr>
            </w:pPr>
            <w:r>
              <w:rPr>
                <w:rFonts w:ascii="Verdana" w:hAnsi="Verdana"/>
                <w:sz w:val="16"/>
                <w:szCs w:val="16"/>
              </w:rPr>
              <w:t>25</w:t>
            </w:r>
          </w:p>
        </w:tc>
        <w:tc>
          <w:tcPr>
            <w:tcW w:w="1594" w:type="dxa"/>
          </w:tcPr>
          <w:p w14:paraId="781CA3F1" w14:textId="0A83C567" w:rsidR="00B55106" w:rsidRDefault="00B55106" w:rsidP="00B55106">
            <w:pPr>
              <w:rPr>
                <w:rFonts w:ascii="Verdana" w:hAnsi="Verdana"/>
                <w:sz w:val="16"/>
                <w:szCs w:val="16"/>
              </w:rPr>
            </w:pPr>
            <w:r>
              <w:rPr>
                <w:rFonts w:ascii="Verdana" w:hAnsi="Verdana"/>
                <w:sz w:val="16"/>
                <w:szCs w:val="16"/>
              </w:rPr>
              <w:t xml:space="preserve">Visualisation </w:t>
            </w:r>
            <w:r>
              <w:rPr>
                <w:rFonts w:ascii="Verdana" w:hAnsi="Verdana"/>
                <w:sz w:val="16"/>
                <w:szCs w:val="16"/>
              </w:rPr>
              <w:lastRenderedPageBreak/>
              <w:t>page - Input page button</w:t>
            </w:r>
          </w:p>
        </w:tc>
        <w:tc>
          <w:tcPr>
            <w:tcW w:w="1595" w:type="dxa"/>
          </w:tcPr>
          <w:p w14:paraId="7DCA44A4" w14:textId="3E73AAAD" w:rsidR="00B55106" w:rsidRPr="00D02D52" w:rsidRDefault="00B55106" w:rsidP="00B55106">
            <w:pPr>
              <w:rPr>
                <w:rFonts w:ascii="Verdana" w:hAnsi="Verdana"/>
                <w:sz w:val="16"/>
                <w:szCs w:val="16"/>
              </w:rPr>
            </w:pPr>
            <w:r>
              <w:rPr>
                <w:rFonts w:ascii="Verdana" w:hAnsi="Verdana"/>
                <w:sz w:val="16"/>
                <w:szCs w:val="16"/>
              </w:rPr>
              <w:lastRenderedPageBreak/>
              <w:t xml:space="preserve">Click on the </w:t>
            </w:r>
            <w:r>
              <w:rPr>
                <w:rFonts w:ascii="Verdana" w:hAnsi="Verdana"/>
                <w:sz w:val="16"/>
                <w:szCs w:val="16"/>
              </w:rPr>
              <w:lastRenderedPageBreak/>
              <w:t>input page button from the Visualisation page</w:t>
            </w:r>
          </w:p>
        </w:tc>
        <w:tc>
          <w:tcPr>
            <w:tcW w:w="1595" w:type="dxa"/>
          </w:tcPr>
          <w:p w14:paraId="53B83D97" w14:textId="1519A4F8" w:rsidR="00B55106" w:rsidRPr="00D02D52" w:rsidRDefault="00B55106" w:rsidP="00B55106">
            <w:pPr>
              <w:rPr>
                <w:rFonts w:ascii="Verdana" w:hAnsi="Verdana"/>
                <w:sz w:val="16"/>
                <w:szCs w:val="16"/>
              </w:rPr>
            </w:pPr>
            <w:r>
              <w:rPr>
                <w:rFonts w:ascii="Verdana" w:hAnsi="Verdana"/>
                <w:sz w:val="16"/>
                <w:szCs w:val="16"/>
              </w:rPr>
              <w:lastRenderedPageBreak/>
              <w:t xml:space="preserve">The user should </w:t>
            </w:r>
            <w:r>
              <w:rPr>
                <w:rFonts w:ascii="Verdana" w:hAnsi="Verdana"/>
                <w:sz w:val="16"/>
                <w:szCs w:val="16"/>
              </w:rPr>
              <w:lastRenderedPageBreak/>
              <w:t>be taken to the Input page</w:t>
            </w:r>
          </w:p>
        </w:tc>
        <w:tc>
          <w:tcPr>
            <w:tcW w:w="1595" w:type="dxa"/>
          </w:tcPr>
          <w:p w14:paraId="5E1FA6FD" w14:textId="77777777" w:rsidR="00B55106" w:rsidRPr="00D02D52" w:rsidRDefault="00B55106" w:rsidP="00B55106">
            <w:pPr>
              <w:rPr>
                <w:rFonts w:ascii="Verdana" w:hAnsi="Verdana"/>
                <w:sz w:val="16"/>
                <w:szCs w:val="16"/>
              </w:rPr>
            </w:pPr>
          </w:p>
        </w:tc>
        <w:tc>
          <w:tcPr>
            <w:tcW w:w="1134" w:type="dxa"/>
          </w:tcPr>
          <w:p w14:paraId="7F562FA4" w14:textId="77777777" w:rsidR="00B55106" w:rsidRPr="00D02D52" w:rsidRDefault="00B55106" w:rsidP="00B55106">
            <w:pPr>
              <w:rPr>
                <w:rFonts w:ascii="Verdana" w:hAnsi="Verdana"/>
                <w:sz w:val="16"/>
                <w:szCs w:val="16"/>
              </w:rPr>
            </w:pPr>
          </w:p>
        </w:tc>
        <w:tc>
          <w:tcPr>
            <w:tcW w:w="912" w:type="dxa"/>
          </w:tcPr>
          <w:p w14:paraId="286EB0D3" w14:textId="77777777" w:rsidR="00B55106" w:rsidRPr="00D02D52" w:rsidRDefault="00B55106" w:rsidP="00B55106">
            <w:pPr>
              <w:rPr>
                <w:rFonts w:ascii="Verdana" w:hAnsi="Verdana"/>
                <w:sz w:val="16"/>
                <w:szCs w:val="16"/>
              </w:rPr>
            </w:pPr>
          </w:p>
        </w:tc>
      </w:tr>
      <w:tr w:rsidR="00B55106" w14:paraId="452E71D6" w14:textId="77777777" w:rsidTr="00CD50BC">
        <w:tc>
          <w:tcPr>
            <w:tcW w:w="817" w:type="dxa"/>
          </w:tcPr>
          <w:p w14:paraId="55ED7520" w14:textId="5EBA632D" w:rsidR="00B55106" w:rsidRDefault="00B55106" w:rsidP="00B55106">
            <w:pPr>
              <w:rPr>
                <w:rFonts w:ascii="Verdana" w:hAnsi="Verdana"/>
                <w:sz w:val="16"/>
                <w:szCs w:val="16"/>
              </w:rPr>
            </w:pPr>
            <w:r>
              <w:rPr>
                <w:rFonts w:ascii="Verdana" w:hAnsi="Verdana"/>
                <w:sz w:val="16"/>
                <w:szCs w:val="16"/>
              </w:rPr>
              <w:t>26</w:t>
            </w:r>
          </w:p>
        </w:tc>
        <w:tc>
          <w:tcPr>
            <w:tcW w:w="1594" w:type="dxa"/>
          </w:tcPr>
          <w:p w14:paraId="11B32292" w14:textId="40F346F1" w:rsidR="00B55106" w:rsidRDefault="00B55106" w:rsidP="00B55106">
            <w:pPr>
              <w:rPr>
                <w:rFonts w:ascii="Verdana" w:hAnsi="Verdana"/>
                <w:sz w:val="16"/>
                <w:szCs w:val="16"/>
              </w:rPr>
            </w:pPr>
            <w:r>
              <w:rPr>
                <w:rFonts w:ascii="Verdana" w:hAnsi="Verdana"/>
                <w:sz w:val="16"/>
                <w:szCs w:val="16"/>
              </w:rPr>
              <w:t>Visualisation page -Home page button</w:t>
            </w:r>
          </w:p>
        </w:tc>
        <w:tc>
          <w:tcPr>
            <w:tcW w:w="1595" w:type="dxa"/>
          </w:tcPr>
          <w:p w14:paraId="2041FBA1" w14:textId="135F4917" w:rsidR="00B55106" w:rsidRPr="00D02D52" w:rsidRDefault="00B55106" w:rsidP="00B55106">
            <w:pPr>
              <w:rPr>
                <w:rFonts w:ascii="Verdana" w:hAnsi="Verdana"/>
                <w:sz w:val="16"/>
                <w:szCs w:val="16"/>
              </w:rPr>
            </w:pPr>
            <w:r>
              <w:rPr>
                <w:rFonts w:ascii="Verdana" w:hAnsi="Verdana"/>
                <w:sz w:val="16"/>
                <w:szCs w:val="16"/>
              </w:rPr>
              <w:t>Click on the home page button from the Visualisation page</w:t>
            </w:r>
          </w:p>
        </w:tc>
        <w:tc>
          <w:tcPr>
            <w:tcW w:w="1595" w:type="dxa"/>
          </w:tcPr>
          <w:p w14:paraId="1E5F18FF" w14:textId="70027DB4" w:rsidR="00B55106" w:rsidRPr="00D02D52" w:rsidRDefault="00B55106" w:rsidP="00B55106">
            <w:pPr>
              <w:rPr>
                <w:rFonts w:ascii="Verdana" w:hAnsi="Verdana"/>
                <w:sz w:val="16"/>
                <w:szCs w:val="16"/>
              </w:rPr>
            </w:pPr>
            <w:r>
              <w:rPr>
                <w:rFonts w:ascii="Verdana" w:hAnsi="Verdana"/>
                <w:sz w:val="16"/>
                <w:szCs w:val="16"/>
              </w:rPr>
              <w:t>The user should be taken to the home page</w:t>
            </w:r>
          </w:p>
        </w:tc>
        <w:tc>
          <w:tcPr>
            <w:tcW w:w="1595" w:type="dxa"/>
          </w:tcPr>
          <w:p w14:paraId="414EA961" w14:textId="77777777" w:rsidR="00B55106" w:rsidRPr="00D02D52" w:rsidRDefault="00B55106" w:rsidP="00B55106">
            <w:pPr>
              <w:rPr>
                <w:rFonts w:ascii="Verdana" w:hAnsi="Verdana"/>
                <w:sz w:val="16"/>
                <w:szCs w:val="16"/>
              </w:rPr>
            </w:pPr>
          </w:p>
        </w:tc>
        <w:tc>
          <w:tcPr>
            <w:tcW w:w="1134" w:type="dxa"/>
          </w:tcPr>
          <w:p w14:paraId="01C4D7AB" w14:textId="77777777" w:rsidR="00B55106" w:rsidRPr="00D02D52" w:rsidRDefault="00B55106" w:rsidP="00B55106">
            <w:pPr>
              <w:rPr>
                <w:rFonts w:ascii="Verdana" w:hAnsi="Verdana"/>
                <w:sz w:val="16"/>
                <w:szCs w:val="16"/>
              </w:rPr>
            </w:pPr>
          </w:p>
        </w:tc>
        <w:tc>
          <w:tcPr>
            <w:tcW w:w="912" w:type="dxa"/>
          </w:tcPr>
          <w:p w14:paraId="77925E09" w14:textId="77777777" w:rsidR="00B55106" w:rsidRPr="00D02D52" w:rsidRDefault="00B55106" w:rsidP="00B55106">
            <w:pPr>
              <w:rPr>
                <w:rFonts w:ascii="Verdana" w:hAnsi="Verdana"/>
                <w:sz w:val="16"/>
                <w:szCs w:val="16"/>
              </w:rPr>
            </w:pPr>
          </w:p>
        </w:tc>
      </w:tr>
      <w:tr w:rsidR="00B55106" w14:paraId="55A907B5" w14:textId="77777777" w:rsidTr="00CD50BC">
        <w:tc>
          <w:tcPr>
            <w:tcW w:w="817" w:type="dxa"/>
          </w:tcPr>
          <w:p w14:paraId="21D2052C" w14:textId="35A64E47" w:rsidR="00B55106" w:rsidRDefault="00B55106" w:rsidP="00B55106">
            <w:pPr>
              <w:rPr>
                <w:rFonts w:ascii="Verdana" w:hAnsi="Verdana"/>
                <w:sz w:val="16"/>
                <w:szCs w:val="16"/>
              </w:rPr>
            </w:pPr>
            <w:r>
              <w:rPr>
                <w:rFonts w:ascii="Verdana" w:hAnsi="Verdana"/>
                <w:sz w:val="16"/>
                <w:szCs w:val="16"/>
              </w:rPr>
              <w:t>27</w:t>
            </w:r>
          </w:p>
        </w:tc>
        <w:tc>
          <w:tcPr>
            <w:tcW w:w="1594" w:type="dxa"/>
          </w:tcPr>
          <w:p w14:paraId="111D2814" w14:textId="09F49228" w:rsidR="00B55106" w:rsidRDefault="00B55106" w:rsidP="00B55106">
            <w:pPr>
              <w:rPr>
                <w:rFonts w:ascii="Verdana" w:hAnsi="Verdana"/>
                <w:sz w:val="16"/>
                <w:szCs w:val="16"/>
              </w:rPr>
            </w:pPr>
            <w:r>
              <w:rPr>
                <w:rFonts w:ascii="Verdana" w:hAnsi="Verdana"/>
                <w:sz w:val="16"/>
                <w:szCs w:val="16"/>
              </w:rPr>
              <w:t>Visualisation page - entries page button</w:t>
            </w:r>
          </w:p>
        </w:tc>
        <w:tc>
          <w:tcPr>
            <w:tcW w:w="1595" w:type="dxa"/>
          </w:tcPr>
          <w:p w14:paraId="2697387F" w14:textId="7DDDF859" w:rsidR="00B55106" w:rsidRPr="00D02D52" w:rsidRDefault="00B55106" w:rsidP="00B55106">
            <w:pPr>
              <w:rPr>
                <w:rFonts w:ascii="Verdana" w:hAnsi="Verdana"/>
                <w:sz w:val="16"/>
                <w:szCs w:val="16"/>
              </w:rPr>
            </w:pPr>
            <w:r>
              <w:rPr>
                <w:rFonts w:ascii="Verdana" w:hAnsi="Verdana"/>
                <w:sz w:val="16"/>
                <w:szCs w:val="16"/>
              </w:rPr>
              <w:t>Click on the entries page button from the Visualisation page</w:t>
            </w:r>
          </w:p>
        </w:tc>
        <w:tc>
          <w:tcPr>
            <w:tcW w:w="1595" w:type="dxa"/>
          </w:tcPr>
          <w:p w14:paraId="125F2094" w14:textId="08152BFC" w:rsidR="00B55106" w:rsidRPr="00D02D52" w:rsidRDefault="00B55106" w:rsidP="00B55106">
            <w:pPr>
              <w:rPr>
                <w:rFonts w:ascii="Verdana" w:hAnsi="Verdana"/>
                <w:sz w:val="16"/>
                <w:szCs w:val="16"/>
              </w:rPr>
            </w:pPr>
            <w:r>
              <w:rPr>
                <w:rFonts w:ascii="Verdana" w:hAnsi="Verdana"/>
                <w:sz w:val="16"/>
                <w:szCs w:val="16"/>
              </w:rPr>
              <w:t>The user should be taken to the entries page</w:t>
            </w:r>
          </w:p>
        </w:tc>
        <w:tc>
          <w:tcPr>
            <w:tcW w:w="1595" w:type="dxa"/>
          </w:tcPr>
          <w:p w14:paraId="66718955" w14:textId="77777777" w:rsidR="00B55106" w:rsidRPr="00D02D52" w:rsidRDefault="00B55106" w:rsidP="00B55106">
            <w:pPr>
              <w:rPr>
                <w:rFonts w:ascii="Verdana" w:hAnsi="Verdana"/>
                <w:sz w:val="16"/>
                <w:szCs w:val="16"/>
              </w:rPr>
            </w:pPr>
          </w:p>
        </w:tc>
        <w:tc>
          <w:tcPr>
            <w:tcW w:w="1134" w:type="dxa"/>
          </w:tcPr>
          <w:p w14:paraId="2CAE6B3B" w14:textId="77777777" w:rsidR="00B55106" w:rsidRPr="00D02D52" w:rsidRDefault="00B55106" w:rsidP="00B55106">
            <w:pPr>
              <w:rPr>
                <w:rFonts w:ascii="Verdana" w:hAnsi="Verdana"/>
                <w:sz w:val="16"/>
                <w:szCs w:val="16"/>
              </w:rPr>
            </w:pPr>
          </w:p>
        </w:tc>
        <w:tc>
          <w:tcPr>
            <w:tcW w:w="912" w:type="dxa"/>
          </w:tcPr>
          <w:p w14:paraId="3A5478BF" w14:textId="77777777" w:rsidR="00B55106" w:rsidRPr="00D02D52" w:rsidRDefault="00B55106" w:rsidP="00B55106">
            <w:pPr>
              <w:rPr>
                <w:rFonts w:ascii="Verdana" w:hAnsi="Verdana"/>
                <w:sz w:val="16"/>
                <w:szCs w:val="16"/>
              </w:rPr>
            </w:pPr>
          </w:p>
        </w:tc>
      </w:tr>
      <w:tr w:rsidR="00B55106" w14:paraId="69651062" w14:textId="77777777" w:rsidTr="00CD50BC">
        <w:tc>
          <w:tcPr>
            <w:tcW w:w="817" w:type="dxa"/>
          </w:tcPr>
          <w:p w14:paraId="4F41F378" w14:textId="07D505FE" w:rsidR="00B55106" w:rsidRDefault="00B55106" w:rsidP="00B55106">
            <w:pPr>
              <w:rPr>
                <w:rFonts w:ascii="Verdana" w:hAnsi="Verdana"/>
                <w:sz w:val="16"/>
                <w:szCs w:val="16"/>
              </w:rPr>
            </w:pPr>
            <w:r>
              <w:rPr>
                <w:rFonts w:ascii="Verdana" w:hAnsi="Verdana"/>
                <w:sz w:val="16"/>
                <w:szCs w:val="16"/>
              </w:rPr>
              <w:t>28</w:t>
            </w:r>
          </w:p>
        </w:tc>
        <w:tc>
          <w:tcPr>
            <w:tcW w:w="1594" w:type="dxa"/>
          </w:tcPr>
          <w:p w14:paraId="302624D3" w14:textId="0753E266" w:rsidR="00B55106" w:rsidRDefault="00B55106" w:rsidP="00B55106">
            <w:pPr>
              <w:rPr>
                <w:rFonts w:ascii="Verdana" w:hAnsi="Verdana"/>
                <w:sz w:val="16"/>
                <w:szCs w:val="16"/>
              </w:rPr>
            </w:pPr>
            <w:r>
              <w:rPr>
                <w:rFonts w:ascii="Verdana" w:hAnsi="Verdana"/>
                <w:sz w:val="16"/>
                <w:szCs w:val="16"/>
              </w:rPr>
              <w:t>Visualisation page – Profile drop down</w:t>
            </w:r>
          </w:p>
        </w:tc>
        <w:tc>
          <w:tcPr>
            <w:tcW w:w="1595" w:type="dxa"/>
          </w:tcPr>
          <w:p w14:paraId="425F9183" w14:textId="23E94CF9" w:rsidR="00B55106" w:rsidRPr="00D02D52" w:rsidRDefault="00B55106" w:rsidP="00B55106">
            <w:pPr>
              <w:rPr>
                <w:rFonts w:ascii="Verdana" w:hAnsi="Verdana"/>
                <w:sz w:val="16"/>
                <w:szCs w:val="16"/>
              </w:rPr>
            </w:pPr>
            <w:r>
              <w:rPr>
                <w:rFonts w:ascii="Verdana" w:hAnsi="Verdana"/>
                <w:sz w:val="16"/>
                <w:szCs w:val="16"/>
              </w:rPr>
              <w:t>Click on the user profile icon in the bottom of the sidebar</w:t>
            </w:r>
          </w:p>
        </w:tc>
        <w:tc>
          <w:tcPr>
            <w:tcW w:w="1595" w:type="dxa"/>
          </w:tcPr>
          <w:p w14:paraId="675E26C7" w14:textId="483AC4CC" w:rsidR="00B55106" w:rsidRPr="00D02D52" w:rsidRDefault="00B55106" w:rsidP="00B55106">
            <w:pPr>
              <w:rPr>
                <w:rFonts w:ascii="Verdana" w:hAnsi="Verdana"/>
                <w:sz w:val="16"/>
                <w:szCs w:val="16"/>
              </w:rPr>
            </w:pPr>
            <w:r>
              <w:rPr>
                <w:rFonts w:ascii="Verdana" w:hAnsi="Verdana"/>
                <w:sz w:val="16"/>
                <w:szCs w:val="16"/>
              </w:rPr>
              <w:t>The user should open a pop-up box that has several profile options</w:t>
            </w:r>
          </w:p>
        </w:tc>
        <w:tc>
          <w:tcPr>
            <w:tcW w:w="1595" w:type="dxa"/>
          </w:tcPr>
          <w:p w14:paraId="2202987B" w14:textId="77777777" w:rsidR="00B55106" w:rsidRPr="00D02D52" w:rsidRDefault="00B55106" w:rsidP="00B55106">
            <w:pPr>
              <w:rPr>
                <w:rFonts w:ascii="Verdana" w:hAnsi="Verdana"/>
                <w:sz w:val="16"/>
                <w:szCs w:val="16"/>
              </w:rPr>
            </w:pPr>
          </w:p>
        </w:tc>
        <w:tc>
          <w:tcPr>
            <w:tcW w:w="1134" w:type="dxa"/>
          </w:tcPr>
          <w:p w14:paraId="58A067A5" w14:textId="77777777" w:rsidR="00B55106" w:rsidRPr="00D02D52" w:rsidRDefault="00B55106" w:rsidP="00B55106">
            <w:pPr>
              <w:rPr>
                <w:rFonts w:ascii="Verdana" w:hAnsi="Verdana"/>
                <w:sz w:val="16"/>
                <w:szCs w:val="16"/>
              </w:rPr>
            </w:pPr>
          </w:p>
        </w:tc>
        <w:tc>
          <w:tcPr>
            <w:tcW w:w="912" w:type="dxa"/>
          </w:tcPr>
          <w:p w14:paraId="1CB5114A" w14:textId="77777777" w:rsidR="00B55106" w:rsidRPr="00D02D52" w:rsidRDefault="00B55106" w:rsidP="00B55106">
            <w:pPr>
              <w:rPr>
                <w:rFonts w:ascii="Verdana" w:hAnsi="Verdana"/>
                <w:sz w:val="16"/>
                <w:szCs w:val="16"/>
              </w:rPr>
            </w:pPr>
          </w:p>
        </w:tc>
      </w:tr>
      <w:tr w:rsidR="00B55106" w14:paraId="536FC5C2" w14:textId="77777777" w:rsidTr="00CD50BC">
        <w:tc>
          <w:tcPr>
            <w:tcW w:w="817" w:type="dxa"/>
          </w:tcPr>
          <w:p w14:paraId="65326AE6" w14:textId="2D8F43A1" w:rsidR="00B55106" w:rsidRDefault="00B55106" w:rsidP="00B55106">
            <w:pPr>
              <w:rPr>
                <w:rFonts w:ascii="Verdana" w:hAnsi="Verdana"/>
                <w:sz w:val="16"/>
                <w:szCs w:val="16"/>
              </w:rPr>
            </w:pPr>
            <w:r>
              <w:rPr>
                <w:rFonts w:ascii="Verdana" w:hAnsi="Verdana"/>
                <w:sz w:val="16"/>
                <w:szCs w:val="16"/>
              </w:rPr>
              <w:t>29</w:t>
            </w:r>
          </w:p>
        </w:tc>
        <w:tc>
          <w:tcPr>
            <w:tcW w:w="1594" w:type="dxa"/>
          </w:tcPr>
          <w:p w14:paraId="5A3BD797" w14:textId="6AC2F60C" w:rsidR="00B55106" w:rsidRDefault="00B55106" w:rsidP="00B55106">
            <w:pPr>
              <w:rPr>
                <w:rFonts w:ascii="Verdana" w:hAnsi="Verdana"/>
                <w:sz w:val="16"/>
                <w:szCs w:val="16"/>
              </w:rPr>
            </w:pPr>
            <w:r>
              <w:rPr>
                <w:rFonts w:ascii="Verdana" w:hAnsi="Verdana"/>
                <w:sz w:val="16"/>
                <w:szCs w:val="16"/>
              </w:rPr>
              <w:t xml:space="preserve">Visualisation page - Log Out </w:t>
            </w:r>
          </w:p>
        </w:tc>
        <w:tc>
          <w:tcPr>
            <w:tcW w:w="1595" w:type="dxa"/>
          </w:tcPr>
          <w:p w14:paraId="44CA941F" w14:textId="419414BC" w:rsidR="00B55106" w:rsidRPr="00D02D52" w:rsidRDefault="00B55106" w:rsidP="00B55106">
            <w:pPr>
              <w:rPr>
                <w:rFonts w:ascii="Verdana" w:hAnsi="Verdana"/>
                <w:sz w:val="16"/>
                <w:szCs w:val="16"/>
              </w:rPr>
            </w:pPr>
            <w:r>
              <w:rPr>
                <w:rFonts w:ascii="Verdana" w:hAnsi="Verdana"/>
                <w:sz w:val="16"/>
                <w:szCs w:val="16"/>
              </w:rPr>
              <w:t>Click on the log out button</w:t>
            </w:r>
          </w:p>
        </w:tc>
        <w:tc>
          <w:tcPr>
            <w:tcW w:w="1595" w:type="dxa"/>
          </w:tcPr>
          <w:p w14:paraId="2AA1420E" w14:textId="68EC3707" w:rsidR="00B55106" w:rsidRPr="00D02D52" w:rsidRDefault="00B55106" w:rsidP="00B55106">
            <w:pPr>
              <w:rPr>
                <w:rFonts w:ascii="Verdana" w:hAnsi="Verdana"/>
                <w:sz w:val="16"/>
                <w:szCs w:val="16"/>
              </w:rPr>
            </w:pPr>
            <w:r>
              <w:rPr>
                <w:rFonts w:ascii="Verdana" w:hAnsi="Verdana"/>
                <w:sz w:val="16"/>
                <w:szCs w:val="16"/>
              </w:rPr>
              <w:t>The user should be taken back to the authentication page and lock from the account until submitting valid credentials</w:t>
            </w:r>
          </w:p>
        </w:tc>
        <w:tc>
          <w:tcPr>
            <w:tcW w:w="1595" w:type="dxa"/>
          </w:tcPr>
          <w:p w14:paraId="076FCFEE" w14:textId="77777777" w:rsidR="00B55106" w:rsidRPr="00D02D52" w:rsidRDefault="00B55106" w:rsidP="00B55106">
            <w:pPr>
              <w:rPr>
                <w:rFonts w:ascii="Verdana" w:hAnsi="Verdana"/>
                <w:sz w:val="16"/>
                <w:szCs w:val="16"/>
              </w:rPr>
            </w:pPr>
          </w:p>
        </w:tc>
        <w:tc>
          <w:tcPr>
            <w:tcW w:w="1134" w:type="dxa"/>
          </w:tcPr>
          <w:p w14:paraId="6788A3D1" w14:textId="77777777" w:rsidR="00B55106" w:rsidRPr="00D02D52" w:rsidRDefault="00B55106" w:rsidP="00B55106">
            <w:pPr>
              <w:rPr>
                <w:rFonts w:ascii="Verdana" w:hAnsi="Verdana"/>
                <w:sz w:val="16"/>
                <w:szCs w:val="16"/>
              </w:rPr>
            </w:pPr>
          </w:p>
        </w:tc>
        <w:tc>
          <w:tcPr>
            <w:tcW w:w="912" w:type="dxa"/>
          </w:tcPr>
          <w:p w14:paraId="00017846" w14:textId="77777777" w:rsidR="00B55106" w:rsidRPr="00D02D52" w:rsidRDefault="00B55106" w:rsidP="00B55106">
            <w:pPr>
              <w:rPr>
                <w:rFonts w:ascii="Verdana" w:hAnsi="Verdana"/>
                <w:sz w:val="16"/>
                <w:szCs w:val="16"/>
              </w:rPr>
            </w:pPr>
          </w:p>
        </w:tc>
      </w:tr>
      <w:tr w:rsidR="00B55106" w14:paraId="0F274DAE" w14:textId="77777777" w:rsidTr="00CD50BC">
        <w:tc>
          <w:tcPr>
            <w:tcW w:w="817" w:type="dxa"/>
          </w:tcPr>
          <w:p w14:paraId="02028364" w14:textId="6BD266A2" w:rsidR="00B55106" w:rsidRDefault="00B55106" w:rsidP="00B55106">
            <w:pPr>
              <w:rPr>
                <w:rFonts w:ascii="Verdana" w:hAnsi="Verdana"/>
                <w:sz w:val="16"/>
                <w:szCs w:val="16"/>
              </w:rPr>
            </w:pPr>
            <w:r>
              <w:rPr>
                <w:rFonts w:ascii="Verdana" w:hAnsi="Verdana"/>
                <w:sz w:val="16"/>
                <w:szCs w:val="16"/>
              </w:rPr>
              <w:t>30</w:t>
            </w:r>
          </w:p>
        </w:tc>
        <w:tc>
          <w:tcPr>
            <w:tcW w:w="1594" w:type="dxa"/>
          </w:tcPr>
          <w:p w14:paraId="3577417C" w14:textId="319783AB" w:rsidR="00B55106" w:rsidRDefault="00B55106" w:rsidP="00B55106">
            <w:pPr>
              <w:rPr>
                <w:rFonts w:ascii="Verdana" w:hAnsi="Verdana"/>
                <w:sz w:val="16"/>
                <w:szCs w:val="16"/>
              </w:rPr>
            </w:pPr>
            <w:r>
              <w:rPr>
                <w:rFonts w:ascii="Verdana" w:hAnsi="Verdana"/>
                <w:sz w:val="16"/>
                <w:szCs w:val="16"/>
              </w:rPr>
              <w:t>Database.py</w:t>
            </w:r>
          </w:p>
        </w:tc>
        <w:tc>
          <w:tcPr>
            <w:tcW w:w="1595" w:type="dxa"/>
          </w:tcPr>
          <w:p w14:paraId="3B1807B1" w14:textId="028F9F8F" w:rsidR="00B55106" w:rsidRPr="00D02D52" w:rsidRDefault="00B55106" w:rsidP="00B55106">
            <w:pPr>
              <w:rPr>
                <w:rFonts w:ascii="Verdana" w:hAnsi="Verdana"/>
                <w:sz w:val="16"/>
                <w:szCs w:val="16"/>
              </w:rPr>
            </w:pPr>
            <w:r>
              <w:rPr>
                <w:rFonts w:ascii="Verdana" w:hAnsi="Verdana"/>
                <w:sz w:val="16"/>
                <w:szCs w:val="16"/>
              </w:rPr>
              <w:t xml:space="preserve">Run the database.py script </w:t>
            </w:r>
          </w:p>
        </w:tc>
        <w:tc>
          <w:tcPr>
            <w:tcW w:w="1595" w:type="dxa"/>
          </w:tcPr>
          <w:p w14:paraId="23EBF362" w14:textId="2E94460D" w:rsidR="00B55106" w:rsidRPr="00D02D52" w:rsidRDefault="00B55106" w:rsidP="00B55106">
            <w:pPr>
              <w:rPr>
                <w:rFonts w:ascii="Verdana" w:hAnsi="Verdana"/>
                <w:sz w:val="16"/>
                <w:szCs w:val="16"/>
              </w:rPr>
            </w:pPr>
            <w:r>
              <w:rPr>
                <w:rFonts w:ascii="Verdana" w:hAnsi="Verdana"/>
                <w:sz w:val="16"/>
                <w:szCs w:val="16"/>
              </w:rPr>
              <w:t>The terminal should output ‘Database connected successfully’</w:t>
            </w:r>
          </w:p>
        </w:tc>
        <w:tc>
          <w:tcPr>
            <w:tcW w:w="1595" w:type="dxa"/>
          </w:tcPr>
          <w:p w14:paraId="2DE4C787" w14:textId="77777777" w:rsidR="00B55106" w:rsidRPr="00D02D52" w:rsidRDefault="00B55106" w:rsidP="00B55106">
            <w:pPr>
              <w:rPr>
                <w:rFonts w:ascii="Verdana" w:hAnsi="Verdana"/>
                <w:sz w:val="16"/>
                <w:szCs w:val="16"/>
              </w:rPr>
            </w:pPr>
          </w:p>
        </w:tc>
        <w:tc>
          <w:tcPr>
            <w:tcW w:w="1134" w:type="dxa"/>
          </w:tcPr>
          <w:p w14:paraId="3CC7401D" w14:textId="77777777" w:rsidR="00B55106" w:rsidRPr="00D02D52" w:rsidRDefault="00B55106" w:rsidP="00B55106">
            <w:pPr>
              <w:rPr>
                <w:rFonts w:ascii="Verdana" w:hAnsi="Verdana"/>
                <w:sz w:val="16"/>
                <w:szCs w:val="16"/>
              </w:rPr>
            </w:pPr>
          </w:p>
        </w:tc>
        <w:tc>
          <w:tcPr>
            <w:tcW w:w="912" w:type="dxa"/>
          </w:tcPr>
          <w:p w14:paraId="42F3699C" w14:textId="77777777" w:rsidR="00B55106" w:rsidRPr="00D02D52" w:rsidRDefault="00B55106" w:rsidP="00B55106">
            <w:pPr>
              <w:rPr>
                <w:rFonts w:ascii="Verdana" w:hAnsi="Verdana"/>
                <w:sz w:val="16"/>
                <w:szCs w:val="16"/>
              </w:rPr>
            </w:pPr>
          </w:p>
        </w:tc>
      </w:tr>
      <w:tr w:rsidR="00B55106" w14:paraId="61F7FCD5" w14:textId="77777777" w:rsidTr="00CD50BC">
        <w:tc>
          <w:tcPr>
            <w:tcW w:w="817" w:type="dxa"/>
          </w:tcPr>
          <w:p w14:paraId="71DBD50A" w14:textId="5F91554E" w:rsidR="00B55106" w:rsidRDefault="00303AAA" w:rsidP="00B55106">
            <w:pPr>
              <w:rPr>
                <w:rFonts w:ascii="Verdana" w:hAnsi="Verdana"/>
                <w:sz w:val="16"/>
                <w:szCs w:val="16"/>
              </w:rPr>
            </w:pPr>
            <w:r>
              <w:rPr>
                <w:rFonts w:ascii="Verdana" w:hAnsi="Verdana"/>
                <w:sz w:val="16"/>
                <w:szCs w:val="16"/>
              </w:rPr>
              <w:t>31</w:t>
            </w:r>
          </w:p>
        </w:tc>
        <w:tc>
          <w:tcPr>
            <w:tcW w:w="1594" w:type="dxa"/>
          </w:tcPr>
          <w:p w14:paraId="1988CFC1" w14:textId="463F1CED" w:rsidR="00B55106" w:rsidRDefault="00B55106" w:rsidP="00B55106">
            <w:pPr>
              <w:rPr>
                <w:rFonts w:ascii="Verdana" w:hAnsi="Verdana"/>
                <w:sz w:val="16"/>
                <w:szCs w:val="16"/>
              </w:rPr>
            </w:pPr>
            <w:r>
              <w:rPr>
                <w:rFonts w:ascii="Verdana" w:hAnsi="Verdana"/>
                <w:sz w:val="16"/>
                <w:szCs w:val="16"/>
              </w:rPr>
              <w:t>Input page – Web form</w:t>
            </w:r>
          </w:p>
        </w:tc>
        <w:tc>
          <w:tcPr>
            <w:tcW w:w="1595" w:type="dxa"/>
          </w:tcPr>
          <w:p w14:paraId="3096E0FA" w14:textId="338EB178" w:rsidR="00B55106" w:rsidRPr="00D02D52" w:rsidRDefault="00303AAA" w:rsidP="00B55106">
            <w:pPr>
              <w:rPr>
                <w:rFonts w:ascii="Verdana" w:hAnsi="Verdana"/>
                <w:sz w:val="16"/>
                <w:szCs w:val="16"/>
              </w:rPr>
            </w:pPr>
            <w:r>
              <w:rPr>
                <w:rFonts w:ascii="Verdana" w:hAnsi="Verdana"/>
                <w:sz w:val="16"/>
                <w:szCs w:val="16"/>
              </w:rPr>
              <w:t>Fill out the fields on the input page and press submit</w:t>
            </w:r>
          </w:p>
        </w:tc>
        <w:tc>
          <w:tcPr>
            <w:tcW w:w="1595" w:type="dxa"/>
          </w:tcPr>
          <w:p w14:paraId="2741A3B3" w14:textId="16C07D1D" w:rsidR="00B55106" w:rsidRPr="00D02D52" w:rsidRDefault="00303AAA" w:rsidP="00B55106">
            <w:pPr>
              <w:rPr>
                <w:rFonts w:ascii="Verdana" w:hAnsi="Verdana"/>
                <w:sz w:val="16"/>
                <w:szCs w:val="16"/>
              </w:rPr>
            </w:pPr>
            <w:r>
              <w:rPr>
                <w:rFonts w:ascii="Verdana" w:hAnsi="Verdana"/>
                <w:sz w:val="16"/>
                <w:szCs w:val="16"/>
              </w:rPr>
              <w:t>The user should be taken to a page that outputs the success/failure of the data input</w:t>
            </w:r>
          </w:p>
        </w:tc>
        <w:tc>
          <w:tcPr>
            <w:tcW w:w="1595" w:type="dxa"/>
          </w:tcPr>
          <w:p w14:paraId="1C31CB71" w14:textId="77777777" w:rsidR="00B55106" w:rsidRPr="00D02D52" w:rsidRDefault="00B55106" w:rsidP="00B55106">
            <w:pPr>
              <w:rPr>
                <w:rFonts w:ascii="Verdana" w:hAnsi="Verdana"/>
                <w:sz w:val="16"/>
                <w:szCs w:val="16"/>
              </w:rPr>
            </w:pPr>
          </w:p>
        </w:tc>
        <w:tc>
          <w:tcPr>
            <w:tcW w:w="1134" w:type="dxa"/>
          </w:tcPr>
          <w:p w14:paraId="3D56777B" w14:textId="77777777" w:rsidR="00B55106" w:rsidRPr="00D02D52" w:rsidRDefault="00B55106" w:rsidP="00B55106">
            <w:pPr>
              <w:rPr>
                <w:rFonts w:ascii="Verdana" w:hAnsi="Verdana"/>
                <w:sz w:val="16"/>
                <w:szCs w:val="16"/>
              </w:rPr>
            </w:pPr>
          </w:p>
        </w:tc>
        <w:tc>
          <w:tcPr>
            <w:tcW w:w="912" w:type="dxa"/>
          </w:tcPr>
          <w:p w14:paraId="393283D3" w14:textId="77777777" w:rsidR="00B55106" w:rsidRPr="00D02D52" w:rsidRDefault="00B55106" w:rsidP="00B55106">
            <w:pPr>
              <w:rPr>
                <w:rFonts w:ascii="Verdana" w:hAnsi="Verdana"/>
                <w:sz w:val="16"/>
                <w:szCs w:val="16"/>
              </w:rPr>
            </w:pPr>
          </w:p>
        </w:tc>
      </w:tr>
      <w:tr w:rsidR="00B55106" w14:paraId="3D73954A" w14:textId="77777777" w:rsidTr="00CD50BC">
        <w:tc>
          <w:tcPr>
            <w:tcW w:w="817" w:type="dxa"/>
          </w:tcPr>
          <w:p w14:paraId="01AB66A7" w14:textId="5AC047B4" w:rsidR="00B55106" w:rsidRDefault="00303AAA" w:rsidP="00B55106">
            <w:pPr>
              <w:rPr>
                <w:rFonts w:ascii="Verdana" w:hAnsi="Verdana"/>
                <w:sz w:val="16"/>
                <w:szCs w:val="16"/>
              </w:rPr>
            </w:pPr>
            <w:r>
              <w:rPr>
                <w:rFonts w:ascii="Verdana" w:hAnsi="Verdana"/>
                <w:sz w:val="16"/>
                <w:szCs w:val="16"/>
              </w:rPr>
              <w:t>32</w:t>
            </w:r>
          </w:p>
        </w:tc>
        <w:tc>
          <w:tcPr>
            <w:tcW w:w="1594" w:type="dxa"/>
          </w:tcPr>
          <w:p w14:paraId="278DBE08" w14:textId="27F23E43" w:rsidR="00B55106" w:rsidRDefault="00303AAA" w:rsidP="00B55106">
            <w:pPr>
              <w:rPr>
                <w:rFonts w:ascii="Verdana" w:hAnsi="Verdana"/>
                <w:sz w:val="16"/>
                <w:szCs w:val="16"/>
              </w:rPr>
            </w:pPr>
            <w:r>
              <w:rPr>
                <w:rFonts w:ascii="Verdana" w:hAnsi="Verdana"/>
                <w:sz w:val="16"/>
                <w:szCs w:val="16"/>
              </w:rPr>
              <w:t>Input page – Web form connected to Database</w:t>
            </w:r>
          </w:p>
        </w:tc>
        <w:tc>
          <w:tcPr>
            <w:tcW w:w="1595" w:type="dxa"/>
          </w:tcPr>
          <w:p w14:paraId="03BFF694" w14:textId="57D3D4BD" w:rsidR="00B55106" w:rsidRPr="00D02D52" w:rsidRDefault="00303AAA" w:rsidP="00B55106">
            <w:pPr>
              <w:rPr>
                <w:rFonts w:ascii="Verdana" w:hAnsi="Verdana"/>
                <w:sz w:val="16"/>
                <w:szCs w:val="16"/>
              </w:rPr>
            </w:pPr>
            <w:r>
              <w:rPr>
                <w:rFonts w:ascii="Verdana" w:hAnsi="Verdana"/>
                <w:sz w:val="16"/>
                <w:szCs w:val="16"/>
              </w:rPr>
              <w:t>Fill out the fields on the input page and press submit</w:t>
            </w:r>
          </w:p>
        </w:tc>
        <w:tc>
          <w:tcPr>
            <w:tcW w:w="1595" w:type="dxa"/>
          </w:tcPr>
          <w:p w14:paraId="766342AF" w14:textId="603A8C95" w:rsidR="00B55106" w:rsidRPr="00D02D52" w:rsidRDefault="00303AAA" w:rsidP="00B55106">
            <w:pPr>
              <w:rPr>
                <w:rFonts w:ascii="Verdana" w:hAnsi="Verdana"/>
                <w:sz w:val="16"/>
                <w:szCs w:val="16"/>
              </w:rPr>
            </w:pPr>
            <w:r>
              <w:rPr>
                <w:rFonts w:ascii="Verdana" w:hAnsi="Verdana"/>
                <w:sz w:val="16"/>
                <w:szCs w:val="16"/>
              </w:rPr>
              <w:t>The output page should read ‘Records added successfully’</w:t>
            </w:r>
          </w:p>
        </w:tc>
        <w:tc>
          <w:tcPr>
            <w:tcW w:w="1595" w:type="dxa"/>
          </w:tcPr>
          <w:p w14:paraId="5902393F" w14:textId="77777777" w:rsidR="00B55106" w:rsidRPr="00D02D52" w:rsidRDefault="00B55106" w:rsidP="00B55106">
            <w:pPr>
              <w:rPr>
                <w:rFonts w:ascii="Verdana" w:hAnsi="Verdana"/>
                <w:sz w:val="16"/>
                <w:szCs w:val="16"/>
              </w:rPr>
            </w:pPr>
          </w:p>
        </w:tc>
        <w:tc>
          <w:tcPr>
            <w:tcW w:w="1134" w:type="dxa"/>
          </w:tcPr>
          <w:p w14:paraId="455B0186" w14:textId="77777777" w:rsidR="00B55106" w:rsidRPr="00D02D52" w:rsidRDefault="00B55106" w:rsidP="00B55106">
            <w:pPr>
              <w:rPr>
                <w:rFonts w:ascii="Verdana" w:hAnsi="Verdana"/>
                <w:sz w:val="16"/>
                <w:szCs w:val="16"/>
              </w:rPr>
            </w:pPr>
          </w:p>
        </w:tc>
        <w:tc>
          <w:tcPr>
            <w:tcW w:w="912" w:type="dxa"/>
          </w:tcPr>
          <w:p w14:paraId="4F565123" w14:textId="77777777" w:rsidR="00B55106" w:rsidRPr="00D02D52" w:rsidRDefault="00B55106" w:rsidP="00B55106">
            <w:pPr>
              <w:rPr>
                <w:rFonts w:ascii="Verdana" w:hAnsi="Verdana"/>
                <w:sz w:val="16"/>
                <w:szCs w:val="16"/>
              </w:rPr>
            </w:pPr>
          </w:p>
        </w:tc>
      </w:tr>
      <w:tr w:rsidR="00B55106" w14:paraId="28F41446" w14:textId="77777777" w:rsidTr="00CD50BC">
        <w:tc>
          <w:tcPr>
            <w:tcW w:w="817" w:type="dxa"/>
          </w:tcPr>
          <w:p w14:paraId="16330F1A" w14:textId="122AB920" w:rsidR="00B55106" w:rsidRDefault="00303AAA" w:rsidP="00B55106">
            <w:pPr>
              <w:rPr>
                <w:rFonts w:ascii="Verdana" w:hAnsi="Verdana"/>
                <w:sz w:val="16"/>
                <w:szCs w:val="16"/>
              </w:rPr>
            </w:pPr>
            <w:r>
              <w:rPr>
                <w:rFonts w:ascii="Verdana" w:hAnsi="Verdana"/>
                <w:sz w:val="16"/>
                <w:szCs w:val="16"/>
              </w:rPr>
              <w:t>33</w:t>
            </w:r>
          </w:p>
        </w:tc>
        <w:tc>
          <w:tcPr>
            <w:tcW w:w="1594" w:type="dxa"/>
          </w:tcPr>
          <w:p w14:paraId="3FD71C68" w14:textId="13255E7D" w:rsidR="00B55106" w:rsidRDefault="00303AAA" w:rsidP="00B55106">
            <w:pPr>
              <w:rPr>
                <w:rFonts w:ascii="Verdana" w:hAnsi="Verdana"/>
                <w:sz w:val="16"/>
                <w:szCs w:val="16"/>
              </w:rPr>
            </w:pPr>
            <w:r>
              <w:rPr>
                <w:rFonts w:ascii="Verdana" w:hAnsi="Verdana"/>
                <w:sz w:val="16"/>
                <w:szCs w:val="16"/>
              </w:rPr>
              <w:t xml:space="preserve">Input page – Web form input validation </w:t>
            </w:r>
          </w:p>
        </w:tc>
        <w:tc>
          <w:tcPr>
            <w:tcW w:w="1595" w:type="dxa"/>
          </w:tcPr>
          <w:p w14:paraId="3A6991F5" w14:textId="067F323C" w:rsidR="00B55106" w:rsidRPr="00D02D52" w:rsidRDefault="00303AAA" w:rsidP="00B55106">
            <w:pPr>
              <w:rPr>
                <w:rFonts w:ascii="Verdana" w:hAnsi="Verdana"/>
                <w:sz w:val="16"/>
                <w:szCs w:val="16"/>
              </w:rPr>
            </w:pPr>
            <w:r>
              <w:rPr>
                <w:rFonts w:ascii="Verdana" w:hAnsi="Verdana"/>
                <w:sz w:val="16"/>
                <w:szCs w:val="16"/>
              </w:rPr>
              <w:t>Fill out the fields on the input page and input improper data formats to what the form asks for</w:t>
            </w:r>
          </w:p>
        </w:tc>
        <w:tc>
          <w:tcPr>
            <w:tcW w:w="1595" w:type="dxa"/>
          </w:tcPr>
          <w:p w14:paraId="7F11251D" w14:textId="0D89B010" w:rsidR="00B55106" w:rsidRPr="00D02D52" w:rsidRDefault="00303AAA" w:rsidP="00B55106">
            <w:pPr>
              <w:rPr>
                <w:rFonts w:ascii="Verdana" w:hAnsi="Verdana"/>
                <w:sz w:val="16"/>
                <w:szCs w:val="16"/>
              </w:rPr>
            </w:pPr>
            <w:r>
              <w:rPr>
                <w:rFonts w:ascii="Verdana" w:hAnsi="Verdana"/>
                <w:sz w:val="16"/>
                <w:szCs w:val="16"/>
              </w:rPr>
              <w:t>The web app should return an error notifying the user of data being in an incorrect format</w:t>
            </w:r>
          </w:p>
        </w:tc>
        <w:tc>
          <w:tcPr>
            <w:tcW w:w="1595" w:type="dxa"/>
          </w:tcPr>
          <w:p w14:paraId="4FC9C3D1" w14:textId="77777777" w:rsidR="00B55106" w:rsidRPr="00D02D52" w:rsidRDefault="00B55106" w:rsidP="00B55106">
            <w:pPr>
              <w:rPr>
                <w:rFonts w:ascii="Verdana" w:hAnsi="Verdana"/>
                <w:sz w:val="16"/>
                <w:szCs w:val="16"/>
              </w:rPr>
            </w:pPr>
          </w:p>
        </w:tc>
        <w:tc>
          <w:tcPr>
            <w:tcW w:w="1134" w:type="dxa"/>
          </w:tcPr>
          <w:p w14:paraId="0A6A138D" w14:textId="77777777" w:rsidR="00B55106" w:rsidRPr="00D02D52" w:rsidRDefault="00B55106" w:rsidP="00B55106">
            <w:pPr>
              <w:rPr>
                <w:rFonts w:ascii="Verdana" w:hAnsi="Verdana"/>
                <w:sz w:val="16"/>
                <w:szCs w:val="16"/>
              </w:rPr>
            </w:pPr>
          </w:p>
        </w:tc>
        <w:tc>
          <w:tcPr>
            <w:tcW w:w="912" w:type="dxa"/>
          </w:tcPr>
          <w:p w14:paraId="227CCDE8" w14:textId="77777777" w:rsidR="00B55106" w:rsidRPr="00D02D52" w:rsidRDefault="00B55106" w:rsidP="00B55106">
            <w:pPr>
              <w:rPr>
                <w:rFonts w:ascii="Verdana" w:hAnsi="Verdana"/>
                <w:sz w:val="16"/>
                <w:szCs w:val="16"/>
              </w:rPr>
            </w:pPr>
          </w:p>
        </w:tc>
      </w:tr>
      <w:tr w:rsidR="00303AAA" w14:paraId="500C5AC1" w14:textId="77777777" w:rsidTr="00CD50BC">
        <w:tc>
          <w:tcPr>
            <w:tcW w:w="817" w:type="dxa"/>
          </w:tcPr>
          <w:p w14:paraId="36BA96D9" w14:textId="5CD3AD39" w:rsidR="00303AAA" w:rsidRDefault="00303AAA" w:rsidP="00303AAA">
            <w:pPr>
              <w:rPr>
                <w:rFonts w:ascii="Verdana" w:hAnsi="Verdana"/>
                <w:sz w:val="16"/>
                <w:szCs w:val="16"/>
              </w:rPr>
            </w:pPr>
            <w:r>
              <w:rPr>
                <w:rFonts w:ascii="Verdana" w:hAnsi="Verdana"/>
                <w:sz w:val="16"/>
                <w:szCs w:val="16"/>
              </w:rPr>
              <w:t>34</w:t>
            </w:r>
          </w:p>
        </w:tc>
        <w:tc>
          <w:tcPr>
            <w:tcW w:w="1594" w:type="dxa"/>
          </w:tcPr>
          <w:p w14:paraId="2F39DF5F" w14:textId="1FB9348D" w:rsidR="00303AAA" w:rsidRDefault="00303AAA" w:rsidP="00303AAA">
            <w:pPr>
              <w:rPr>
                <w:rFonts w:ascii="Verdana" w:hAnsi="Verdana"/>
                <w:sz w:val="16"/>
                <w:szCs w:val="16"/>
              </w:rPr>
            </w:pPr>
            <w:r>
              <w:rPr>
                <w:rFonts w:ascii="Verdana" w:hAnsi="Verdana"/>
                <w:sz w:val="16"/>
                <w:szCs w:val="16"/>
              </w:rPr>
              <w:t>Input page – Web form input sanitisation</w:t>
            </w:r>
          </w:p>
        </w:tc>
        <w:tc>
          <w:tcPr>
            <w:tcW w:w="1595" w:type="dxa"/>
          </w:tcPr>
          <w:p w14:paraId="5A3AFF80" w14:textId="1B6BEA2D" w:rsidR="00303AAA" w:rsidRPr="00D02D52" w:rsidRDefault="00303AAA" w:rsidP="00303AAA">
            <w:pPr>
              <w:rPr>
                <w:rFonts w:ascii="Verdana" w:hAnsi="Verdana"/>
                <w:sz w:val="16"/>
                <w:szCs w:val="16"/>
              </w:rPr>
            </w:pPr>
            <w:r>
              <w:rPr>
                <w:rFonts w:ascii="Verdana" w:hAnsi="Verdana"/>
                <w:sz w:val="16"/>
                <w:szCs w:val="16"/>
              </w:rPr>
              <w:t>Fill out the fields on the input page and use illegal characters (e.g. ‘,=)</w:t>
            </w:r>
          </w:p>
        </w:tc>
        <w:tc>
          <w:tcPr>
            <w:tcW w:w="1595" w:type="dxa"/>
          </w:tcPr>
          <w:p w14:paraId="2468AFFD" w14:textId="16037FAB" w:rsidR="00303AAA" w:rsidRPr="00D02D52" w:rsidRDefault="00303AAA" w:rsidP="00303AAA">
            <w:pPr>
              <w:rPr>
                <w:rFonts w:ascii="Verdana" w:hAnsi="Verdana"/>
                <w:sz w:val="16"/>
                <w:szCs w:val="16"/>
              </w:rPr>
            </w:pPr>
            <w:r>
              <w:rPr>
                <w:rFonts w:ascii="Verdana" w:hAnsi="Verdana"/>
                <w:sz w:val="16"/>
                <w:szCs w:val="16"/>
              </w:rPr>
              <w:t>The web app should return an error notifying the user of their attempted use of illegal characters</w:t>
            </w:r>
          </w:p>
        </w:tc>
        <w:tc>
          <w:tcPr>
            <w:tcW w:w="1595" w:type="dxa"/>
          </w:tcPr>
          <w:p w14:paraId="5F343242" w14:textId="77777777" w:rsidR="00303AAA" w:rsidRPr="00D02D52" w:rsidRDefault="00303AAA" w:rsidP="00303AAA">
            <w:pPr>
              <w:rPr>
                <w:rFonts w:ascii="Verdana" w:hAnsi="Verdana"/>
                <w:sz w:val="16"/>
                <w:szCs w:val="16"/>
              </w:rPr>
            </w:pPr>
          </w:p>
        </w:tc>
        <w:tc>
          <w:tcPr>
            <w:tcW w:w="1134" w:type="dxa"/>
          </w:tcPr>
          <w:p w14:paraId="7078F467" w14:textId="77777777" w:rsidR="00303AAA" w:rsidRPr="00D02D52" w:rsidRDefault="00303AAA" w:rsidP="00303AAA">
            <w:pPr>
              <w:rPr>
                <w:rFonts w:ascii="Verdana" w:hAnsi="Verdana"/>
                <w:sz w:val="16"/>
                <w:szCs w:val="16"/>
              </w:rPr>
            </w:pPr>
          </w:p>
        </w:tc>
        <w:tc>
          <w:tcPr>
            <w:tcW w:w="912" w:type="dxa"/>
          </w:tcPr>
          <w:p w14:paraId="6B44F8DE" w14:textId="77777777" w:rsidR="00303AAA" w:rsidRPr="00D02D52" w:rsidRDefault="00303AAA" w:rsidP="00303AAA">
            <w:pPr>
              <w:rPr>
                <w:rFonts w:ascii="Verdana" w:hAnsi="Verdana"/>
                <w:sz w:val="16"/>
                <w:szCs w:val="16"/>
              </w:rPr>
            </w:pPr>
          </w:p>
        </w:tc>
      </w:tr>
      <w:tr w:rsidR="00303AAA" w14:paraId="02D9A41D" w14:textId="77777777" w:rsidTr="00CD50BC">
        <w:tc>
          <w:tcPr>
            <w:tcW w:w="817" w:type="dxa"/>
          </w:tcPr>
          <w:p w14:paraId="05026C91" w14:textId="5AD333B8" w:rsidR="00303AAA" w:rsidRDefault="00303AAA" w:rsidP="00303AAA">
            <w:pPr>
              <w:rPr>
                <w:rFonts w:ascii="Verdana" w:hAnsi="Verdana"/>
                <w:sz w:val="16"/>
                <w:szCs w:val="16"/>
              </w:rPr>
            </w:pPr>
            <w:r>
              <w:rPr>
                <w:rFonts w:ascii="Verdana" w:hAnsi="Verdana"/>
                <w:sz w:val="16"/>
                <w:szCs w:val="16"/>
              </w:rPr>
              <w:t>35</w:t>
            </w:r>
          </w:p>
        </w:tc>
        <w:tc>
          <w:tcPr>
            <w:tcW w:w="1594" w:type="dxa"/>
          </w:tcPr>
          <w:p w14:paraId="490BB0F8" w14:textId="73E157DF" w:rsidR="00303AAA" w:rsidRDefault="00115E68" w:rsidP="00303AAA">
            <w:pPr>
              <w:rPr>
                <w:rFonts w:ascii="Verdana" w:hAnsi="Verdana"/>
                <w:sz w:val="16"/>
                <w:szCs w:val="16"/>
              </w:rPr>
            </w:pPr>
            <w:r>
              <w:rPr>
                <w:rFonts w:ascii="Verdana" w:hAnsi="Verdana"/>
                <w:sz w:val="16"/>
                <w:szCs w:val="16"/>
              </w:rPr>
              <w:t>Input page – file upload</w:t>
            </w:r>
          </w:p>
        </w:tc>
        <w:tc>
          <w:tcPr>
            <w:tcW w:w="1595" w:type="dxa"/>
          </w:tcPr>
          <w:p w14:paraId="60910012" w14:textId="6F23A4A2" w:rsidR="00303AAA" w:rsidRPr="00D02D52" w:rsidRDefault="00115E68" w:rsidP="00303AAA">
            <w:pPr>
              <w:rPr>
                <w:rFonts w:ascii="Verdana" w:hAnsi="Verdana"/>
                <w:sz w:val="16"/>
                <w:szCs w:val="16"/>
              </w:rPr>
            </w:pPr>
            <w:r>
              <w:rPr>
                <w:rFonts w:ascii="Verdana" w:hAnsi="Verdana"/>
                <w:sz w:val="16"/>
                <w:szCs w:val="16"/>
              </w:rPr>
              <w:t xml:space="preserve">Upload a CSV file with the appropriate data formats </w:t>
            </w:r>
            <w:r w:rsidR="004F742C">
              <w:rPr>
                <w:rFonts w:ascii="Verdana" w:hAnsi="Verdana"/>
                <w:sz w:val="16"/>
                <w:szCs w:val="16"/>
              </w:rPr>
              <w:t>included</w:t>
            </w:r>
          </w:p>
        </w:tc>
        <w:tc>
          <w:tcPr>
            <w:tcW w:w="1595" w:type="dxa"/>
          </w:tcPr>
          <w:p w14:paraId="35BC948C" w14:textId="701BBF7A" w:rsidR="00303AAA" w:rsidRPr="00D02D52" w:rsidRDefault="004F742C" w:rsidP="00303AAA">
            <w:pPr>
              <w:rPr>
                <w:rFonts w:ascii="Verdana" w:hAnsi="Verdana"/>
                <w:sz w:val="16"/>
                <w:szCs w:val="16"/>
              </w:rPr>
            </w:pPr>
            <w:r>
              <w:rPr>
                <w:rFonts w:ascii="Verdana" w:hAnsi="Verdana"/>
                <w:sz w:val="16"/>
                <w:szCs w:val="16"/>
              </w:rPr>
              <w:t>The output page should read ‘Records added successfully’</w:t>
            </w:r>
          </w:p>
        </w:tc>
        <w:tc>
          <w:tcPr>
            <w:tcW w:w="1595" w:type="dxa"/>
          </w:tcPr>
          <w:p w14:paraId="1E9B88D1" w14:textId="77777777" w:rsidR="00303AAA" w:rsidRPr="00D02D52" w:rsidRDefault="00303AAA" w:rsidP="00303AAA">
            <w:pPr>
              <w:rPr>
                <w:rFonts w:ascii="Verdana" w:hAnsi="Verdana"/>
                <w:sz w:val="16"/>
                <w:szCs w:val="16"/>
              </w:rPr>
            </w:pPr>
          </w:p>
        </w:tc>
        <w:tc>
          <w:tcPr>
            <w:tcW w:w="1134" w:type="dxa"/>
          </w:tcPr>
          <w:p w14:paraId="4FDC781E" w14:textId="77777777" w:rsidR="00303AAA" w:rsidRPr="00D02D52" w:rsidRDefault="00303AAA" w:rsidP="00303AAA">
            <w:pPr>
              <w:rPr>
                <w:rFonts w:ascii="Verdana" w:hAnsi="Verdana"/>
                <w:sz w:val="16"/>
                <w:szCs w:val="16"/>
              </w:rPr>
            </w:pPr>
          </w:p>
        </w:tc>
        <w:tc>
          <w:tcPr>
            <w:tcW w:w="912" w:type="dxa"/>
          </w:tcPr>
          <w:p w14:paraId="57F8E798" w14:textId="77777777" w:rsidR="00303AAA" w:rsidRPr="00D02D52" w:rsidRDefault="00303AAA" w:rsidP="00303AAA">
            <w:pPr>
              <w:rPr>
                <w:rFonts w:ascii="Verdana" w:hAnsi="Verdana"/>
                <w:sz w:val="16"/>
                <w:szCs w:val="16"/>
              </w:rPr>
            </w:pPr>
          </w:p>
        </w:tc>
      </w:tr>
      <w:tr w:rsidR="004F742C" w14:paraId="27D07DB6" w14:textId="77777777" w:rsidTr="00CD50BC">
        <w:tc>
          <w:tcPr>
            <w:tcW w:w="817" w:type="dxa"/>
          </w:tcPr>
          <w:p w14:paraId="09EE5800" w14:textId="3EE2C16B" w:rsidR="004F742C" w:rsidRDefault="004F742C" w:rsidP="004F742C">
            <w:pPr>
              <w:rPr>
                <w:rFonts w:ascii="Verdana" w:hAnsi="Verdana"/>
                <w:sz w:val="16"/>
                <w:szCs w:val="16"/>
              </w:rPr>
            </w:pPr>
            <w:r>
              <w:rPr>
                <w:rFonts w:ascii="Verdana" w:hAnsi="Verdana"/>
                <w:sz w:val="16"/>
                <w:szCs w:val="16"/>
              </w:rPr>
              <w:t>36</w:t>
            </w:r>
          </w:p>
        </w:tc>
        <w:tc>
          <w:tcPr>
            <w:tcW w:w="1594" w:type="dxa"/>
          </w:tcPr>
          <w:p w14:paraId="17B2B66B" w14:textId="4524C8D8" w:rsidR="004F742C" w:rsidRDefault="004F742C" w:rsidP="004F742C">
            <w:pPr>
              <w:rPr>
                <w:rFonts w:ascii="Verdana" w:hAnsi="Verdana"/>
                <w:sz w:val="16"/>
                <w:szCs w:val="16"/>
              </w:rPr>
            </w:pPr>
            <w:r>
              <w:rPr>
                <w:rFonts w:ascii="Verdana" w:hAnsi="Verdana"/>
                <w:sz w:val="16"/>
                <w:szCs w:val="16"/>
              </w:rPr>
              <w:t>Input page – incorrect file upload</w:t>
            </w:r>
          </w:p>
        </w:tc>
        <w:tc>
          <w:tcPr>
            <w:tcW w:w="1595" w:type="dxa"/>
          </w:tcPr>
          <w:p w14:paraId="3E0CE61C" w14:textId="19B3FBC1" w:rsidR="004F742C" w:rsidRDefault="004F742C" w:rsidP="004F742C">
            <w:pPr>
              <w:rPr>
                <w:rFonts w:ascii="Verdana" w:hAnsi="Verdana"/>
                <w:sz w:val="16"/>
                <w:szCs w:val="16"/>
              </w:rPr>
            </w:pPr>
            <w:r>
              <w:rPr>
                <w:rFonts w:ascii="Verdana" w:hAnsi="Verdana"/>
                <w:sz w:val="16"/>
                <w:szCs w:val="16"/>
              </w:rPr>
              <w:t>Upload a file that does not include the appropriate data formats</w:t>
            </w:r>
          </w:p>
        </w:tc>
        <w:tc>
          <w:tcPr>
            <w:tcW w:w="1595" w:type="dxa"/>
          </w:tcPr>
          <w:p w14:paraId="0FE4A5B4" w14:textId="64736D78" w:rsidR="004F742C" w:rsidRDefault="004F742C" w:rsidP="004F742C">
            <w:pPr>
              <w:rPr>
                <w:rFonts w:ascii="Verdana" w:hAnsi="Verdana"/>
                <w:sz w:val="16"/>
                <w:szCs w:val="16"/>
              </w:rPr>
            </w:pPr>
            <w:r>
              <w:rPr>
                <w:rFonts w:ascii="Verdana" w:hAnsi="Verdana"/>
                <w:sz w:val="16"/>
                <w:szCs w:val="16"/>
              </w:rPr>
              <w:t>The output page should inform the user that the file upload failed as it did not match the expected inputs</w:t>
            </w:r>
          </w:p>
        </w:tc>
        <w:tc>
          <w:tcPr>
            <w:tcW w:w="1595" w:type="dxa"/>
          </w:tcPr>
          <w:p w14:paraId="51B5A296" w14:textId="77777777" w:rsidR="004F742C" w:rsidRPr="00D02D52" w:rsidRDefault="004F742C" w:rsidP="004F742C">
            <w:pPr>
              <w:rPr>
                <w:rFonts w:ascii="Verdana" w:hAnsi="Verdana"/>
                <w:sz w:val="16"/>
                <w:szCs w:val="16"/>
              </w:rPr>
            </w:pPr>
          </w:p>
        </w:tc>
        <w:tc>
          <w:tcPr>
            <w:tcW w:w="1134" w:type="dxa"/>
          </w:tcPr>
          <w:p w14:paraId="402B372C" w14:textId="77777777" w:rsidR="004F742C" w:rsidRPr="00D02D52" w:rsidRDefault="004F742C" w:rsidP="004F742C">
            <w:pPr>
              <w:rPr>
                <w:rFonts w:ascii="Verdana" w:hAnsi="Verdana"/>
                <w:sz w:val="16"/>
                <w:szCs w:val="16"/>
              </w:rPr>
            </w:pPr>
          </w:p>
        </w:tc>
        <w:tc>
          <w:tcPr>
            <w:tcW w:w="912" w:type="dxa"/>
          </w:tcPr>
          <w:p w14:paraId="54F0754A" w14:textId="77777777" w:rsidR="004F742C" w:rsidRPr="00D02D52" w:rsidRDefault="004F742C" w:rsidP="004F742C">
            <w:pPr>
              <w:rPr>
                <w:rFonts w:ascii="Verdana" w:hAnsi="Verdana"/>
                <w:sz w:val="16"/>
                <w:szCs w:val="16"/>
              </w:rPr>
            </w:pPr>
          </w:p>
        </w:tc>
      </w:tr>
      <w:tr w:rsidR="004F742C" w14:paraId="70C42624" w14:textId="77777777" w:rsidTr="00CD50BC">
        <w:tc>
          <w:tcPr>
            <w:tcW w:w="817" w:type="dxa"/>
          </w:tcPr>
          <w:p w14:paraId="7279A39B" w14:textId="1C22F825" w:rsidR="004F742C" w:rsidRDefault="004F742C" w:rsidP="004F742C">
            <w:pPr>
              <w:rPr>
                <w:rFonts w:ascii="Verdana" w:hAnsi="Verdana"/>
                <w:sz w:val="16"/>
                <w:szCs w:val="16"/>
              </w:rPr>
            </w:pPr>
            <w:r>
              <w:rPr>
                <w:rFonts w:ascii="Verdana" w:hAnsi="Verdana"/>
                <w:sz w:val="16"/>
                <w:szCs w:val="16"/>
              </w:rPr>
              <w:t>37</w:t>
            </w:r>
          </w:p>
        </w:tc>
        <w:tc>
          <w:tcPr>
            <w:tcW w:w="1594" w:type="dxa"/>
          </w:tcPr>
          <w:p w14:paraId="3F865E8F" w14:textId="76B22FD8" w:rsidR="004F742C" w:rsidRDefault="004F742C" w:rsidP="004F742C">
            <w:pPr>
              <w:rPr>
                <w:rFonts w:ascii="Verdana" w:hAnsi="Verdana"/>
                <w:sz w:val="16"/>
                <w:szCs w:val="16"/>
              </w:rPr>
            </w:pPr>
            <w:r>
              <w:rPr>
                <w:rFonts w:ascii="Verdana" w:hAnsi="Verdana"/>
                <w:sz w:val="16"/>
                <w:szCs w:val="16"/>
              </w:rPr>
              <w:t>Entries page – database connected</w:t>
            </w:r>
          </w:p>
        </w:tc>
        <w:tc>
          <w:tcPr>
            <w:tcW w:w="1595" w:type="dxa"/>
          </w:tcPr>
          <w:p w14:paraId="20E65810" w14:textId="2CE25B32" w:rsidR="004F742C" w:rsidRPr="00D02D52" w:rsidRDefault="004F742C" w:rsidP="004F742C">
            <w:pPr>
              <w:rPr>
                <w:rFonts w:ascii="Verdana" w:hAnsi="Verdana"/>
                <w:sz w:val="16"/>
                <w:szCs w:val="16"/>
              </w:rPr>
            </w:pPr>
            <w:r>
              <w:rPr>
                <w:rFonts w:ascii="Verdana" w:hAnsi="Verdana"/>
                <w:sz w:val="16"/>
                <w:szCs w:val="16"/>
              </w:rPr>
              <w:t>Navigate to the entries page</w:t>
            </w:r>
          </w:p>
        </w:tc>
        <w:tc>
          <w:tcPr>
            <w:tcW w:w="1595" w:type="dxa"/>
          </w:tcPr>
          <w:p w14:paraId="3FCD158F" w14:textId="02D14C08" w:rsidR="004F742C" w:rsidRPr="00D02D52" w:rsidRDefault="004F742C" w:rsidP="004F742C">
            <w:pPr>
              <w:rPr>
                <w:rFonts w:ascii="Verdana" w:hAnsi="Verdana"/>
                <w:sz w:val="16"/>
                <w:szCs w:val="16"/>
              </w:rPr>
            </w:pPr>
            <w:r>
              <w:rPr>
                <w:rFonts w:ascii="Verdana" w:hAnsi="Verdana"/>
                <w:sz w:val="16"/>
                <w:szCs w:val="16"/>
              </w:rPr>
              <w:t xml:space="preserve">The page should be showing, in date order, all of the current entries in the </w:t>
            </w:r>
            <w:r>
              <w:rPr>
                <w:rFonts w:ascii="Verdana" w:hAnsi="Verdana"/>
                <w:sz w:val="16"/>
                <w:szCs w:val="16"/>
              </w:rPr>
              <w:lastRenderedPageBreak/>
              <w:t xml:space="preserve">database </w:t>
            </w:r>
          </w:p>
        </w:tc>
        <w:tc>
          <w:tcPr>
            <w:tcW w:w="1595" w:type="dxa"/>
          </w:tcPr>
          <w:p w14:paraId="39C0EE2F" w14:textId="77777777" w:rsidR="004F742C" w:rsidRPr="00D02D52" w:rsidRDefault="004F742C" w:rsidP="004F742C">
            <w:pPr>
              <w:rPr>
                <w:rFonts w:ascii="Verdana" w:hAnsi="Verdana"/>
                <w:sz w:val="16"/>
                <w:szCs w:val="16"/>
              </w:rPr>
            </w:pPr>
          </w:p>
        </w:tc>
        <w:tc>
          <w:tcPr>
            <w:tcW w:w="1134" w:type="dxa"/>
          </w:tcPr>
          <w:p w14:paraId="397E55BE" w14:textId="77777777" w:rsidR="004F742C" w:rsidRPr="00D02D52" w:rsidRDefault="004F742C" w:rsidP="004F742C">
            <w:pPr>
              <w:rPr>
                <w:rFonts w:ascii="Verdana" w:hAnsi="Verdana"/>
                <w:sz w:val="16"/>
                <w:szCs w:val="16"/>
              </w:rPr>
            </w:pPr>
          </w:p>
        </w:tc>
        <w:tc>
          <w:tcPr>
            <w:tcW w:w="912" w:type="dxa"/>
          </w:tcPr>
          <w:p w14:paraId="3EAC3D9B" w14:textId="77777777" w:rsidR="004F742C" w:rsidRPr="00D02D52" w:rsidRDefault="004F742C" w:rsidP="004F742C">
            <w:pPr>
              <w:rPr>
                <w:rFonts w:ascii="Verdana" w:hAnsi="Verdana"/>
                <w:sz w:val="16"/>
                <w:szCs w:val="16"/>
              </w:rPr>
            </w:pPr>
          </w:p>
        </w:tc>
      </w:tr>
      <w:tr w:rsidR="004F742C" w14:paraId="0CF0758C" w14:textId="77777777" w:rsidTr="00CD50BC">
        <w:tc>
          <w:tcPr>
            <w:tcW w:w="817" w:type="dxa"/>
          </w:tcPr>
          <w:p w14:paraId="2FF8342E" w14:textId="049667DB" w:rsidR="004F742C" w:rsidRDefault="004F742C" w:rsidP="004F742C">
            <w:pPr>
              <w:rPr>
                <w:rFonts w:ascii="Verdana" w:hAnsi="Verdana"/>
                <w:sz w:val="16"/>
                <w:szCs w:val="16"/>
              </w:rPr>
            </w:pPr>
            <w:r>
              <w:rPr>
                <w:rFonts w:ascii="Verdana" w:hAnsi="Verdana"/>
                <w:sz w:val="16"/>
                <w:szCs w:val="16"/>
              </w:rPr>
              <w:t>38</w:t>
            </w:r>
          </w:p>
        </w:tc>
        <w:tc>
          <w:tcPr>
            <w:tcW w:w="1594" w:type="dxa"/>
          </w:tcPr>
          <w:p w14:paraId="5FF6A159" w14:textId="2CD9931C" w:rsidR="004F742C" w:rsidRDefault="004F742C" w:rsidP="004F742C">
            <w:pPr>
              <w:rPr>
                <w:rFonts w:ascii="Verdana" w:hAnsi="Verdana"/>
                <w:sz w:val="16"/>
                <w:szCs w:val="16"/>
              </w:rPr>
            </w:pPr>
            <w:r>
              <w:rPr>
                <w:rFonts w:ascii="Verdana" w:hAnsi="Verdana"/>
                <w:sz w:val="16"/>
                <w:szCs w:val="16"/>
              </w:rPr>
              <w:t>Entries page – search feature</w:t>
            </w:r>
          </w:p>
        </w:tc>
        <w:tc>
          <w:tcPr>
            <w:tcW w:w="1595" w:type="dxa"/>
          </w:tcPr>
          <w:p w14:paraId="1398CEF7" w14:textId="2ADA2CFB" w:rsidR="004F742C" w:rsidRPr="00D02D52" w:rsidRDefault="004F742C" w:rsidP="004F742C">
            <w:pPr>
              <w:rPr>
                <w:rFonts w:ascii="Verdana" w:hAnsi="Verdana"/>
                <w:sz w:val="16"/>
                <w:szCs w:val="16"/>
              </w:rPr>
            </w:pPr>
            <w:r>
              <w:rPr>
                <w:rFonts w:ascii="Verdana" w:hAnsi="Verdana"/>
                <w:sz w:val="16"/>
                <w:szCs w:val="16"/>
              </w:rPr>
              <w:t xml:space="preserve">Search for a specific entry by one of </w:t>
            </w:r>
            <w:r w:rsidR="008C067B">
              <w:rPr>
                <w:rFonts w:ascii="Verdana" w:hAnsi="Verdana"/>
                <w:sz w:val="16"/>
                <w:szCs w:val="16"/>
              </w:rPr>
              <w:t>its</w:t>
            </w:r>
            <w:r>
              <w:rPr>
                <w:rFonts w:ascii="Verdana" w:hAnsi="Verdana"/>
                <w:sz w:val="16"/>
                <w:szCs w:val="16"/>
              </w:rPr>
              <w:t xml:space="preserve"> criteria</w:t>
            </w:r>
          </w:p>
        </w:tc>
        <w:tc>
          <w:tcPr>
            <w:tcW w:w="1595" w:type="dxa"/>
          </w:tcPr>
          <w:p w14:paraId="6848A854" w14:textId="79265C84" w:rsidR="004F742C" w:rsidRPr="00D02D52" w:rsidRDefault="004F742C" w:rsidP="004F742C">
            <w:pPr>
              <w:rPr>
                <w:rFonts w:ascii="Verdana" w:hAnsi="Verdana"/>
                <w:sz w:val="16"/>
                <w:szCs w:val="16"/>
              </w:rPr>
            </w:pPr>
            <w:r>
              <w:rPr>
                <w:rFonts w:ascii="Verdana" w:hAnsi="Verdana"/>
                <w:sz w:val="16"/>
                <w:szCs w:val="16"/>
              </w:rPr>
              <w:t>The page should show that entry, as well as other matching criteria, in a results page</w:t>
            </w:r>
          </w:p>
        </w:tc>
        <w:tc>
          <w:tcPr>
            <w:tcW w:w="1595" w:type="dxa"/>
          </w:tcPr>
          <w:p w14:paraId="466E8D1C" w14:textId="77777777" w:rsidR="004F742C" w:rsidRPr="00D02D52" w:rsidRDefault="004F742C" w:rsidP="004F742C">
            <w:pPr>
              <w:rPr>
                <w:rFonts w:ascii="Verdana" w:hAnsi="Verdana"/>
                <w:sz w:val="16"/>
                <w:szCs w:val="16"/>
              </w:rPr>
            </w:pPr>
          </w:p>
        </w:tc>
        <w:tc>
          <w:tcPr>
            <w:tcW w:w="1134" w:type="dxa"/>
          </w:tcPr>
          <w:p w14:paraId="1A2848E9" w14:textId="77777777" w:rsidR="004F742C" w:rsidRPr="00D02D52" w:rsidRDefault="004F742C" w:rsidP="004F742C">
            <w:pPr>
              <w:rPr>
                <w:rFonts w:ascii="Verdana" w:hAnsi="Verdana"/>
                <w:sz w:val="16"/>
                <w:szCs w:val="16"/>
              </w:rPr>
            </w:pPr>
          </w:p>
        </w:tc>
        <w:tc>
          <w:tcPr>
            <w:tcW w:w="912" w:type="dxa"/>
          </w:tcPr>
          <w:p w14:paraId="1681CF0A" w14:textId="77777777" w:rsidR="004F742C" w:rsidRPr="00D02D52" w:rsidRDefault="004F742C" w:rsidP="004F742C">
            <w:pPr>
              <w:rPr>
                <w:rFonts w:ascii="Verdana" w:hAnsi="Verdana"/>
                <w:sz w:val="16"/>
                <w:szCs w:val="16"/>
              </w:rPr>
            </w:pPr>
          </w:p>
        </w:tc>
      </w:tr>
      <w:tr w:rsidR="004F742C" w14:paraId="34E6A0AA" w14:textId="77777777" w:rsidTr="00CD50BC">
        <w:tc>
          <w:tcPr>
            <w:tcW w:w="817" w:type="dxa"/>
          </w:tcPr>
          <w:p w14:paraId="7FDA3733" w14:textId="191AE9D1" w:rsidR="004F742C" w:rsidRDefault="004F742C" w:rsidP="004F742C">
            <w:pPr>
              <w:rPr>
                <w:rFonts w:ascii="Verdana" w:hAnsi="Verdana"/>
                <w:sz w:val="16"/>
                <w:szCs w:val="16"/>
              </w:rPr>
            </w:pPr>
            <w:r>
              <w:rPr>
                <w:rFonts w:ascii="Verdana" w:hAnsi="Verdana"/>
                <w:sz w:val="16"/>
                <w:szCs w:val="16"/>
              </w:rPr>
              <w:t>39</w:t>
            </w:r>
          </w:p>
        </w:tc>
        <w:tc>
          <w:tcPr>
            <w:tcW w:w="1594" w:type="dxa"/>
          </w:tcPr>
          <w:p w14:paraId="71849A55" w14:textId="7254B41F" w:rsidR="004F742C" w:rsidRDefault="004F742C" w:rsidP="004F742C">
            <w:pPr>
              <w:rPr>
                <w:rFonts w:ascii="Verdana" w:hAnsi="Verdana"/>
                <w:sz w:val="16"/>
                <w:szCs w:val="16"/>
              </w:rPr>
            </w:pPr>
            <w:r>
              <w:rPr>
                <w:rFonts w:ascii="Verdana" w:hAnsi="Verdana"/>
                <w:sz w:val="16"/>
                <w:szCs w:val="16"/>
              </w:rPr>
              <w:t>Entries page – sorting columns ascending order</w:t>
            </w:r>
          </w:p>
        </w:tc>
        <w:tc>
          <w:tcPr>
            <w:tcW w:w="1595" w:type="dxa"/>
          </w:tcPr>
          <w:p w14:paraId="0721A3FF" w14:textId="368EF516" w:rsidR="004F742C" w:rsidRPr="00D02D52" w:rsidRDefault="004F742C" w:rsidP="004F742C">
            <w:pPr>
              <w:rPr>
                <w:rFonts w:ascii="Verdana" w:hAnsi="Verdana"/>
                <w:sz w:val="16"/>
                <w:szCs w:val="16"/>
              </w:rPr>
            </w:pPr>
            <w:r>
              <w:rPr>
                <w:rFonts w:ascii="Verdana" w:hAnsi="Verdana"/>
                <w:sz w:val="16"/>
                <w:szCs w:val="16"/>
              </w:rPr>
              <w:t>Sort by each of the columns on the entries page using ascending order</w:t>
            </w:r>
          </w:p>
        </w:tc>
        <w:tc>
          <w:tcPr>
            <w:tcW w:w="1595" w:type="dxa"/>
          </w:tcPr>
          <w:p w14:paraId="309D1D84" w14:textId="255D0F28" w:rsidR="004F742C" w:rsidRPr="00D02D52" w:rsidRDefault="004F742C" w:rsidP="004F742C">
            <w:pPr>
              <w:rPr>
                <w:rFonts w:ascii="Verdana" w:hAnsi="Verdana"/>
                <w:sz w:val="16"/>
                <w:szCs w:val="16"/>
              </w:rPr>
            </w:pPr>
            <w:r>
              <w:rPr>
                <w:rFonts w:ascii="Verdana" w:hAnsi="Verdana"/>
                <w:sz w:val="16"/>
                <w:szCs w:val="16"/>
              </w:rPr>
              <w:t>Each sort should order the table by the ascending order of the column selected</w:t>
            </w:r>
          </w:p>
        </w:tc>
        <w:tc>
          <w:tcPr>
            <w:tcW w:w="1595" w:type="dxa"/>
          </w:tcPr>
          <w:p w14:paraId="16822D6B" w14:textId="77777777" w:rsidR="004F742C" w:rsidRPr="00D02D52" w:rsidRDefault="004F742C" w:rsidP="004F742C">
            <w:pPr>
              <w:rPr>
                <w:rFonts w:ascii="Verdana" w:hAnsi="Verdana"/>
                <w:sz w:val="16"/>
                <w:szCs w:val="16"/>
              </w:rPr>
            </w:pPr>
          </w:p>
        </w:tc>
        <w:tc>
          <w:tcPr>
            <w:tcW w:w="1134" w:type="dxa"/>
          </w:tcPr>
          <w:p w14:paraId="1B151AE5" w14:textId="77777777" w:rsidR="004F742C" w:rsidRPr="00D02D52" w:rsidRDefault="004F742C" w:rsidP="004F742C">
            <w:pPr>
              <w:rPr>
                <w:rFonts w:ascii="Verdana" w:hAnsi="Verdana"/>
                <w:sz w:val="16"/>
                <w:szCs w:val="16"/>
              </w:rPr>
            </w:pPr>
          </w:p>
        </w:tc>
        <w:tc>
          <w:tcPr>
            <w:tcW w:w="912" w:type="dxa"/>
          </w:tcPr>
          <w:p w14:paraId="13B57F70" w14:textId="77777777" w:rsidR="004F742C" w:rsidRPr="00D02D52" w:rsidRDefault="004F742C" w:rsidP="004F742C">
            <w:pPr>
              <w:rPr>
                <w:rFonts w:ascii="Verdana" w:hAnsi="Verdana"/>
                <w:sz w:val="16"/>
                <w:szCs w:val="16"/>
              </w:rPr>
            </w:pPr>
          </w:p>
        </w:tc>
      </w:tr>
      <w:tr w:rsidR="004F742C" w14:paraId="1F889213" w14:textId="77777777" w:rsidTr="00CD50BC">
        <w:tc>
          <w:tcPr>
            <w:tcW w:w="817" w:type="dxa"/>
          </w:tcPr>
          <w:p w14:paraId="0EAE5D59" w14:textId="3888C5AD" w:rsidR="004F742C" w:rsidRDefault="004F742C" w:rsidP="004F742C">
            <w:pPr>
              <w:rPr>
                <w:rFonts w:ascii="Verdana" w:hAnsi="Verdana"/>
                <w:sz w:val="16"/>
                <w:szCs w:val="16"/>
              </w:rPr>
            </w:pPr>
            <w:r>
              <w:rPr>
                <w:rFonts w:ascii="Verdana" w:hAnsi="Verdana"/>
                <w:sz w:val="16"/>
                <w:szCs w:val="16"/>
              </w:rPr>
              <w:t>40</w:t>
            </w:r>
          </w:p>
        </w:tc>
        <w:tc>
          <w:tcPr>
            <w:tcW w:w="1594" w:type="dxa"/>
          </w:tcPr>
          <w:p w14:paraId="523FCCAA" w14:textId="06EF9332" w:rsidR="004F742C" w:rsidRDefault="004F742C" w:rsidP="004F742C">
            <w:pPr>
              <w:rPr>
                <w:rFonts w:ascii="Verdana" w:hAnsi="Verdana"/>
                <w:sz w:val="16"/>
                <w:szCs w:val="16"/>
              </w:rPr>
            </w:pPr>
            <w:r>
              <w:rPr>
                <w:rFonts w:ascii="Verdana" w:hAnsi="Verdana"/>
                <w:sz w:val="16"/>
                <w:szCs w:val="16"/>
              </w:rPr>
              <w:t>Entries page – sorting columns descending order</w:t>
            </w:r>
          </w:p>
        </w:tc>
        <w:tc>
          <w:tcPr>
            <w:tcW w:w="1595" w:type="dxa"/>
          </w:tcPr>
          <w:p w14:paraId="749B6B79" w14:textId="2FEE884F" w:rsidR="004F742C" w:rsidRPr="00D02D52" w:rsidRDefault="004F742C" w:rsidP="004F742C">
            <w:pPr>
              <w:rPr>
                <w:rFonts w:ascii="Verdana" w:hAnsi="Verdana"/>
                <w:sz w:val="16"/>
                <w:szCs w:val="16"/>
              </w:rPr>
            </w:pPr>
            <w:r>
              <w:rPr>
                <w:rFonts w:ascii="Verdana" w:hAnsi="Verdana"/>
                <w:sz w:val="16"/>
                <w:szCs w:val="16"/>
              </w:rPr>
              <w:t>Sort by each of the columns on the entries page using descending order</w:t>
            </w:r>
          </w:p>
        </w:tc>
        <w:tc>
          <w:tcPr>
            <w:tcW w:w="1595" w:type="dxa"/>
          </w:tcPr>
          <w:p w14:paraId="0976F95F" w14:textId="6CEFF971" w:rsidR="004F742C" w:rsidRPr="00D02D52" w:rsidRDefault="004F742C" w:rsidP="004F742C">
            <w:pPr>
              <w:rPr>
                <w:rFonts w:ascii="Verdana" w:hAnsi="Verdana"/>
                <w:sz w:val="16"/>
                <w:szCs w:val="16"/>
              </w:rPr>
            </w:pPr>
            <w:r>
              <w:rPr>
                <w:rFonts w:ascii="Verdana" w:hAnsi="Verdana"/>
                <w:sz w:val="16"/>
                <w:szCs w:val="16"/>
              </w:rPr>
              <w:t>Each sort should order the table by the descending order of the column selected</w:t>
            </w:r>
          </w:p>
        </w:tc>
        <w:tc>
          <w:tcPr>
            <w:tcW w:w="1595" w:type="dxa"/>
          </w:tcPr>
          <w:p w14:paraId="34496118" w14:textId="77777777" w:rsidR="004F742C" w:rsidRPr="00D02D52" w:rsidRDefault="004F742C" w:rsidP="004F742C">
            <w:pPr>
              <w:rPr>
                <w:rFonts w:ascii="Verdana" w:hAnsi="Verdana"/>
                <w:sz w:val="16"/>
                <w:szCs w:val="16"/>
              </w:rPr>
            </w:pPr>
          </w:p>
        </w:tc>
        <w:tc>
          <w:tcPr>
            <w:tcW w:w="1134" w:type="dxa"/>
          </w:tcPr>
          <w:p w14:paraId="7E1E964E" w14:textId="77777777" w:rsidR="004F742C" w:rsidRPr="00D02D52" w:rsidRDefault="004F742C" w:rsidP="004F742C">
            <w:pPr>
              <w:rPr>
                <w:rFonts w:ascii="Verdana" w:hAnsi="Verdana"/>
                <w:sz w:val="16"/>
                <w:szCs w:val="16"/>
              </w:rPr>
            </w:pPr>
          </w:p>
        </w:tc>
        <w:tc>
          <w:tcPr>
            <w:tcW w:w="912" w:type="dxa"/>
          </w:tcPr>
          <w:p w14:paraId="76791E33" w14:textId="77777777" w:rsidR="004F742C" w:rsidRPr="00D02D52" w:rsidRDefault="004F742C" w:rsidP="004F742C">
            <w:pPr>
              <w:rPr>
                <w:rFonts w:ascii="Verdana" w:hAnsi="Verdana"/>
                <w:sz w:val="16"/>
                <w:szCs w:val="16"/>
              </w:rPr>
            </w:pPr>
          </w:p>
        </w:tc>
      </w:tr>
      <w:tr w:rsidR="004F742C" w14:paraId="7D33118B" w14:textId="77777777" w:rsidTr="00CD50BC">
        <w:tc>
          <w:tcPr>
            <w:tcW w:w="817" w:type="dxa"/>
          </w:tcPr>
          <w:p w14:paraId="5558AD01" w14:textId="72145403" w:rsidR="004F742C" w:rsidRDefault="004F742C" w:rsidP="004F742C">
            <w:pPr>
              <w:rPr>
                <w:rFonts w:ascii="Verdana" w:hAnsi="Verdana"/>
                <w:sz w:val="16"/>
                <w:szCs w:val="16"/>
              </w:rPr>
            </w:pPr>
            <w:r>
              <w:rPr>
                <w:rFonts w:ascii="Verdana" w:hAnsi="Verdana"/>
                <w:sz w:val="16"/>
                <w:szCs w:val="16"/>
              </w:rPr>
              <w:t>41</w:t>
            </w:r>
          </w:p>
        </w:tc>
        <w:tc>
          <w:tcPr>
            <w:tcW w:w="1594" w:type="dxa"/>
          </w:tcPr>
          <w:p w14:paraId="45F1F1DB" w14:textId="388DC6CC" w:rsidR="004F742C" w:rsidRDefault="004F742C" w:rsidP="004F742C">
            <w:pPr>
              <w:rPr>
                <w:rFonts w:ascii="Verdana" w:hAnsi="Verdana"/>
                <w:sz w:val="16"/>
                <w:szCs w:val="16"/>
              </w:rPr>
            </w:pPr>
            <w:r>
              <w:rPr>
                <w:rFonts w:ascii="Verdana" w:hAnsi="Verdana"/>
                <w:sz w:val="16"/>
                <w:szCs w:val="16"/>
              </w:rPr>
              <w:t>Entries page – detailed entry view</w:t>
            </w:r>
          </w:p>
        </w:tc>
        <w:tc>
          <w:tcPr>
            <w:tcW w:w="1595" w:type="dxa"/>
          </w:tcPr>
          <w:p w14:paraId="6DD82703" w14:textId="535A9198" w:rsidR="004F742C" w:rsidRPr="00D02D52" w:rsidRDefault="004F742C" w:rsidP="004F742C">
            <w:pPr>
              <w:rPr>
                <w:rFonts w:ascii="Verdana" w:hAnsi="Verdana"/>
                <w:sz w:val="16"/>
                <w:szCs w:val="16"/>
              </w:rPr>
            </w:pPr>
            <w:r>
              <w:rPr>
                <w:rFonts w:ascii="Verdana" w:hAnsi="Verdana"/>
                <w:sz w:val="16"/>
                <w:szCs w:val="16"/>
              </w:rPr>
              <w:t>Click on an entry in the entries page</w:t>
            </w:r>
          </w:p>
        </w:tc>
        <w:tc>
          <w:tcPr>
            <w:tcW w:w="1595" w:type="dxa"/>
          </w:tcPr>
          <w:p w14:paraId="185D90BC" w14:textId="33D7281B" w:rsidR="004F742C" w:rsidRPr="00D02D52" w:rsidRDefault="004F742C" w:rsidP="004F742C">
            <w:pPr>
              <w:rPr>
                <w:rFonts w:ascii="Verdana" w:hAnsi="Verdana"/>
                <w:sz w:val="16"/>
                <w:szCs w:val="16"/>
              </w:rPr>
            </w:pPr>
            <w:r>
              <w:rPr>
                <w:rFonts w:ascii="Verdana" w:hAnsi="Verdana"/>
                <w:sz w:val="16"/>
                <w:szCs w:val="16"/>
              </w:rPr>
              <w:t>The user should be taken to a detailed view of the intelligence entry</w:t>
            </w:r>
          </w:p>
        </w:tc>
        <w:tc>
          <w:tcPr>
            <w:tcW w:w="1595" w:type="dxa"/>
          </w:tcPr>
          <w:p w14:paraId="58862C79" w14:textId="77777777" w:rsidR="004F742C" w:rsidRPr="00D02D52" w:rsidRDefault="004F742C" w:rsidP="004F742C">
            <w:pPr>
              <w:rPr>
                <w:rFonts w:ascii="Verdana" w:hAnsi="Verdana"/>
                <w:sz w:val="16"/>
                <w:szCs w:val="16"/>
              </w:rPr>
            </w:pPr>
          </w:p>
        </w:tc>
        <w:tc>
          <w:tcPr>
            <w:tcW w:w="1134" w:type="dxa"/>
          </w:tcPr>
          <w:p w14:paraId="2E65164B" w14:textId="77777777" w:rsidR="004F742C" w:rsidRPr="00D02D52" w:rsidRDefault="004F742C" w:rsidP="004F742C">
            <w:pPr>
              <w:rPr>
                <w:rFonts w:ascii="Verdana" w:hAnsi="Verdana"/>
                <w:sz w:val="16"/>
                <w:szCs w:val="16"/>
              </w:rPr>
            </w:pPr>
          </w:p>
        </w:tc>
        <w:tc>
          <w:tcPr>
            <w:tcW w:w="912" w:type="dxa"/>
          </w:tcPr>
          <w:p w14:paraId="77150A24" w14:textId="77777777" w:rsidR="004F742C" w:rsidRPr="00D02D52" w:rsidRDefault="004F742C" w:rsidP="004F742C">
            <w:pPr>
              <w:rPr>
                <w:rFonts w:ascii="Verdana" w:hAnsi="Verdana"/>
                <w:sz w:val="16"/>
                <w:szCs w:val="16"/>
              </w:rPr>
            </w:pPr>
          </w:p>
        </w:tc>
      </w:tr>
      <w:tr w:rsidR="004F742C" w14:paraId="7E1AD329" w14:textId="77777777" w:rsidTr="00CD50BC">
        <w:tc>
          <w:tcPr>
            <w:tcW w:w="817" w:type="dxa"/>
          </w:tcPr>
          <w:p w14:paraId="2B34F51D" w14:textId="10E7F2F3" w:rsidR="004F742C" w:rsidRDefault="004F742C" w:rsidP="004F742C">
            <w:pPr>
              <w:rPr>
                <w:rFonts w:ascii="Verdana" w:hAnsi="Verdana"/>
                <w:sz w:val="16"/>
                <w:szCs w:val="16"/>
              </w:rPr>
            </w:pPr>
            <w:r>
              <w:rPr>
                <w:rFonts w:ascii="Verdana" w:hAnsi="Verdana"/>
                <w:sz w:val="16"/>
                <w:szCs w:val="16"/>
              </w:rPr>
              <w:t>42</w:t>
            </w:r>
          </w:p>
        </w:tc>
        <w:tc>
          <w:tcPr>
            <w:tcW w:w="1594" w:type="dxa"/>
          </w:tcPr>
          <w:p w14:paraId="29AC1781" w14:textId="32BD4FF2" w:rsidR="004F742C" w:rsidRDefault="004F742C" w:rsidP="004F742C">
            <w:pPr>
              <w:rPr>
                <w:rFonts w:ascii="Verdana" w:hAnsi="Verdana"/>
                <w:sz w:val="16"/>
                <w:szCs w:val="16"/>
              </w:rPr>
            </w:pPr>
            <w:r>
              <w:rPr>
                <w:rFonts w:ascii="Verdana" w:hAnsi="Verdana"/>
                <w:sz w:val="16"/>
                <w:szCs w:val="16"/>
              </w:rPr>
              <w:t>Visualisation page – database connected</w:t>
            </w:r>
          </w:p>
        </w:tc>
        <w:tc>
          <w:tcPr>
            <w:tcW w:w="1595" w:type="dxa"/>
          </w:tcPr>
          <w:p w14:paraId="4A0E6BA8" w14:textId="1EC0BE25" w:rsidR="004F742C" w:rsidRPr="00D02D52" w:rsidRDefault="004F742C" w:rsidP="004F742C">
            <w:pPr>
              <w:rPr>
                <w:rFonts w:ascii="Verdana" w:hAnsi="Verdana"/>
                <w:sz w:val="16"/>
                <w:szCs w:val="16"/>
              </w:rPr>
            </w:pPr>
            <w:r>
              <w:rPr>
                <w:rFonts w:ascii="Verdana" w:hAnsi="Verdana"/>
                <w:sz w:val="16"/>
                <w:szCs w:val="16"/>
              </w:rPr>
              <w:t>Click on a prebuilt view</w:t>
            </w:r>
          </w:p>
        </w:tc>
        <w:tc>
          <w:tcPr>
            <w:tcW w:w="1595" w:type="dxa"/>
          </w:tcPr>
          <w:p w14:paraId="2644E3ED" w14:textId="5EB794DE" w:rsidR="004F742C" w:rsidRPr="00D02D52" w:rsidRDefault="004F742C" w:rsidP="004F742C">
            <w:pPr>
              <w:rPr>
                <w:rFonts w:ascii="Verdana" w:hAnsi="Verdana"/>
                <w:sz w:val="16"/>
                <w:szCs w:val="16"/>
              </w:rPr>
            </w:pPr>
            <w:r>
              <w:rPr>
                <w:rFonts w:ascii="Verdana" w:hAnsi="Verdana"/>
                <w:sz w:val="16"/>
                <w:szCs w:val="16"/>
              </w:rPr>
              <w:t>The user should be presented a visualisation of the data stored in the database using the view commands</w:t>
            </w:r>
          </w:p>
        </w:tc>
        <w:tc>
          <w:tcPr>
            <w:tcW w:w="1595" w:type="dxa"/>
          </w:tcPr>
          <w:p w14:paraId="3BE8B10C" w14:textId="77777777" w:rsidR="004F742C" w:rsidRPr="00D02D52" w:rsidRDefault="004F742C" w:rsidP="004F742C">
            <w:pPr>
              <w:rPr>
                <w:rFonts w:ascii="Verdana" w:hAnsi="Verdana"/>
                <w:sz w:val="16"/>
                <w:szCs w:val="16"/>
              </w:rPr>
            </w:pPr>
          </w:p>
        </w:tc>
        <w:tc>
          <w:tcPr>
            <w:tcW w:w="1134" w:type="dxa"/>
          </w:tcPr>
          <w:p w14:paraId="68DCEACE" w14:textId="77777777" w:rsidR="004F742C" w:rsidRPr="00D02D52" w:rsidRDefault="004F742C" w:rsidP="004F742C">
            <w:pPr>
              <w:rPr>
                <w:rFonts w:ascii="Verdana" w:hAnsi="Verdana"/>
                <w:sz w:val="16"/>
                <w:szCs w:val="16"/>
              </w:rPr>
            </w:pPr>
          </w:p>
        </w:tc>
        <w:tc>
          <w:tcPr>
            <w:tcW w:w="912" w:type="dxa"/>
          </w:tcPr>
          <w:p w14:paraId="7E28CBAE" w14:textId="77777777" w:rsidR="004F742C" w:rsidRPr="00D02D52" w:rsidRDefault="004F742C" w:rsidP="004F742C">
            <w:pPr>
              <w:rPr>
                <w:rFonts w:ascii="Verdana" w:hAnsi="Verdana"/>
                <w:sz w:val="16"/>
                <w:szCs w:val="16"/>
              </w:rPr>
            </w:pPr>
          </w:p>
        </w:tc>
      </w:tr>
      <w:tr w:rsidR="004F742C" w14:paraId="1511F026" w14:textId="77777777" w:rsidTr="00CD50BC">
        <w:tc>
          <w:tcPr>
            <w:tcW w:w="817" w:type="dxa"/>
          </w:tcPr>
          <w:p w14:paraId="6623BCF6" w14:textId="2D60117F" w:rsidR="004F742C" w:rsidRDefault="004F742C" w:rsidP="004F742C">
            <w:pPr>
              <w:rPr>
                <w:rFonts w:ascii="Verdana" w:hAnsi="Verdana"/>
                <w:sz w:val="16"/>
                <w:szCs w:val="16"/>
              </w:rPr>
            </w:pPr>
            <w:r>
              <w:rPr>
                <w:rFonts w:ascii="Verdana" w:hAnsi="Verdana"/>
                <w:sz w:val="16"/>
                <w:szCs w:val="16"/>
              </w:rPr>
              <w:t>43</w:t>
            </w:r>
          </w:p>
        </w:tc>
        <w:tc>
          <w:tcPr>
            <w:tcW w:w="1594" w:type="dxa"/>
          </w:tcPr>
          <w:p w14:paraId="041506F5" w14:textId="6BAB364F" w:rsidR="004F742C" w:rsidRDefault="004F742C" w:rsidP="004F742C">
            <w:pPr>
              <w:rPr>
                <w:rFonts w:ascii="Verdana" w:hAnsi="Verdana"/>
                <w:sz w:val="16"/>
                <w:szCs w:val="16"/>
              </w:rPr>
            </w:pPr>
            <w:r>
              <w:rPr>
                <w:rFonts w:ascii="Verdana" w:hAnsi="Verdana"/>
                <w:sz w:val="16"/>
                <w:szCs w:val="16"/>
              </w:rPr>
              <w:t>Visualisation – prebuilt views</w:t>
            </w:r>
          </w:p>
        </w:tc>
        <w:tc>
          <w:tcPr>
            <w:tcW w:w="1595" w:type="dxa"/>
          </w:tcPr>
          <w:p w14:paraId="35B89376" w14:textId="079F847D" w:rsidR="004F742C" w:rsidRPr="00D02D52" w:rsidRDefault="004F742C" w:rsidP="004F742C">
            <w:pPr>
              <w:rPr>
                <w:rFonts w:ascii="Verdana" w:hAnsi="Verdana"/>
                <w:sz w:val="16"/>
                <w:szCs w:val="16"/>
              </w:rPr>
            </w:pPr>
            <w:r>
              <w:rPr>
                <w:rFonts w:ascii="Verdana" w:hAnsi="Verdana"/>
                <w:sz w:val="16"/>
                <w:szCs w:val="16"/>
              </w:rPr>
              <w:t>Click on all prebuilt views</w:t>
            </w:r>
          </w:p>
        </w:tc>
        <w:tc>
          <w:tcPr>
            <w:tcW w:w="1595" w:type="dxa"/>
          </w:tcPr>
          <w:p w14:paraId="04FDE106" w14:textId="15B5E0B9" w:rsidR="004F742C" w:rsidRPr="00D02D52" w:rsidRDefault="004F742C" w:rsidP="004F742C">
            <w:pPr>
              <w:rPr>
                <w:rFonts w:ascii="Verdana" w:hAnsi="Verdana"/>
                <w:sz w:val="16"/>
                <w:szCs w:val="16"/>
              </w:rPr>
            </w:pPr>
            <w:r>
              <w:rPr>
                <w:rFonts w:ascii="Verdana" w:hAnsi="Verdana"/>
                <w:sz w:val="16"/>
                <w:szCs w:val="16"/>
              </w:rPr>
              <w:t>The views should each present the user with visualisations that match their description</w:t>
            </w:r>
          </w:p>
        </w:tc>
        <w:tc>
          <w:tcPr>
            <w:tcW w:w="1595" w:type="dxa"/>
          </w:tcPr>
          <w:p w14:paraId="1AAE5DC7" w14:textId="77777777" w:rsidR="004F742C" w:rsidRPr="00D02D52" w:rsidRDefault="004F742C" w:rsidP="004F742C">
            <w:pPr>
              <w:rPr>
                <w:rFonts w:ascii="Verdana" w:hAnsi="Verdana"/>
                <w:sz w:val="16"/>
                <w:szCs w:val="16"/>
              </w:rPr>
            </w:pPr>
          </w:p>
        </w:tc>
        <w:tc>
          <w:tcPr>
            <w:tcW w:w="1134" w:type="dxa"/>
          </w:tcPr>
          <w:p w14:paraId="2E50506B" w14:textId="77777777" w:rsidR="004F742C" w:rsidRPr="00D02D52" w:rsidRDefault="004F742C" w:rsidP="004F742C">
            <w:pPr>
              <w:rPr>
                <w:rFonts w:ascii="Verdana" w:hAnsi="Verdana"/>
                <w:sz w:val="16"/>
                <w:szCs w:val="16"/>
              </w:rPr>
            </w:pPr>
          </w:p>
        </w:tc>
        <w:tc>
          <w:tcPr>
            <w:tcW w:w="912" w:type="dxa"/>
          </w:tcPr>
          <w:p w14:paraId="5A29EA64" w14:textId="77777777" w:rsidR="004F742C" w:rsidRPr="00D02D52" w:rsidRDefault="004F742C" w:rsidP="004F742C">
            <w:pPr>
              <w:rPr>
                <w:rFonts w:ascii="Verdana" w:hAnsi="Verdana"/>
                <w:sz w:val="16"/>
                <w:szCs w:val="16"/>
              </w:rPr>
            </w:pPr>
          </w:p>
        </w:tc>
      </w:tr>
      <w:tr w:rsidR="004F742C" w14:paraId="4366EB92" w14:textId="77777777" w:rsidTr="00CD50BC">
        <w:tc>
          <w:tcPr>
            <w:tcW w:w="817" w:type="dxa"/>
          </w:tcPr>
          <w:p w14:paraId="6C3691E8" w14:textId="598BF7F9" w:rsidR="004F742C" w:rsidRDefault="004F742C" w:rsidP="004F742C">
            <w:pPr>
              <w:rPr>
                <w:rFonts w:ascii="Verdana" w:hAnsi="Verdana"/>
                <w:sz w:val="16"/>
                <w:szCs w:val="16"/>
              </w:rPr>
            </w:pPr>
            <w:r>
              <w:rPr>
                <w:rFonts w:ascii="Verdana" w:hAnsi="Verdana"/>
                <w:sz w:val="16"/>
                <w:szCs w:val="16"/>
              </w:rPr>
              <w:t>44</w:t>
            </w:r>
          </w:p>
        </w:tc>
        <w:tc>
          <w:tcPr>
            <w:tcW w:w="1594" w:type="dxa"/>
          </w:tcPr>
          <w:p w14:paraId="048862A7" w14:textId="5504617A" w:rsidR="004F742C" w:rsidRDefault="004F742C" w:rsidP="004F742C">
            <w:pPr>
              <w:rPr>
                <w:rFonts w:ascii="Verdana" w:hAnsi="Verdana"/>
                <w:sz w:val="16"/>
                <w:szCs w:val="16"/>
              </w:rPr>
            </w:pPr>
            <w:r>
              <w:rPr>
                <w:rFonts w:ascii="Verdana" w:hAnsi="Verdana"/>
                <w:sz w:val="16"/>
                <w:szCs w:val="16"/>
              </w:rPr>
              <w:t>Visualisation - favourites</w:t>
            </w:r>
          </w:p>
        </w:tc>
        <w:tc>
          <w:tcPr>
            <w:tcW w:w="1595" w:type="dxa"/>
          </w:tcPr>
          <w:p w14:paraId="7F3D4D66" w14:textId="1B0977B8" w:rsidR="004F742C" w:rsidRPr="00D02D52" w:rsidRDefault="004F742C" w:rsidP="004F742C">
            <w:pPr>
              <w:rPr>
                <w:rFonts w:ascii="Verdana" w:hAnsi="Verdana"/>
                <w:sz w:val="16"/>
                <w:szCs w:val="16"/>
              </w:rPr>
            </w:pPr>
            <w:r>
              <w:rPr>
                <w:rFonts w:ascii="Verdana" w:hAnsi="Verdana"/>
                <w:sz w:val="16"/>
                <w:szCs w:val="16"/>
              </w:rPr>
              <w:t>Add a prebuilt or custom view to favourites</w:t>
            </w:r>
          </w:p>
        </w:tc>
        <w:tc>
          <w:tcPr>
            <w:tcW w:w="1595" w:type="dxa"/>
          </w:tcPr>
          <w:p w14:paraId="6DCF2CC0" w14:textId="415F9D8D" w:rsidR="004F742C" w:rsidRPr="00D02D52" w:rsidRDefault="0034257E" w:rsidP="004F742C">
            <w:pPr>
              <w:rPr>
                <w:rFonts w:ascii="Verdana" w:hAnsi="Verdana"/>
                <w:sz w:val="16"/>
                <w:szCs w:val="16"/>
              </w:rPr>
            </w:pPr>
            <w:r>
              <w:rPr>
                <w:rFonts w:ascii="Verdana" w:hAnsi="Verdana"/>
                <w:sz w:val="16"/>
                <w:szCs w:val="16"/>
              </w:rPr>
              <w:t>The view selected should appear and be accessible from the favourites menu</w:t>
            </w:r>
          </w:p>
        </w:tc>
        <w:tc>
          <w:tcPr>
            <w:tcW w:w="1595" w:type="dxa"/>
          </w:tcPr>
          <w:p w14:paraId="3FF4B4C4" w14:textId="77777777" w:rsidR="004F742C" w:rsidRPr="00D02D52" w:rsidRDefault="004F742C" w:rsidP="004F742C">
            <w:pPr>
              <w:rPr>
                <w:rFonts w:ascii="Verdana" w:hAnsi="Verdana"/>
                <w:sz w:val="16"/>
                <w:szCs w:val="16"/>
              </w:rPr>
            </w:pPr>
          </w:p>
        </w:tc>
        <w:tc>
          <w:tcPr>
            <w:tcW w:w="1134" w:type="dxa"/>
          </w:tcPr>
          <w:p w14:paraId="29C79627" w14:textId="77777777" w:rsidR="004F742C" w:rsidRPr="00D02D52" w:rsidRDefault="004F742C" w:rsidP="004F742C">
            <w:pPr>
              <w:rPr>
                <w:rFonts w:ascii="Verdana" w:hAnsi="Verdana"/>
                <w:sz w:val="16"/>
                <w:szCs w:val="16"/>
              </w:rPr>
            </w:pPr>
          </w:p>
        </w:tc>
        <w:tc>
          <w:tcPr>
            <w:tcW w:w="912" w:type="dxa"/>
          </w:tcPr>
          <w:p w14:paraId="68D80C90" w14:textId="77777777" w:rsidR="004F742C" w:rsidRPr="00D02D52" w:rsidRDefault="004F742C" w:rsidP="004F742C">
            <w:pPr>
              <w:rPr>
                <w:rFonts w:ascii="Verdana" w:hAnsi="Verdana"/>
                <w:sz w:val="16"/>
                <w:szCs w:val="16"/>
              </w:rPr>
            </w:pPr>
          </w:p>
        </w:tc>
      </w:tr>
      <w:tr w:rsidR="004F742C" w14:paraId="7EA828C8" w14:textId="77777777" w:rsidTr="00CD50BC">
        <w:tc>
          <w:tcPr>
            <w:tcW w:w="817" w:type="dxa"/>
          </w:tcPr>
          <w:p w14:paraId="5E681229" w14:textId="69B4E631" w:rsidR="004F742C" w:rsidRDefault="004F742C" w:rsidP="004F742C">
            <w:pPr>
              <w:rPr>
                <w:rFonts w:ascii="Verdana" w:hAnsi="Verdana"/>
                <w:sz w:val="16"/>
                <w:szCs w:val="16"/>
              </w:rPr>
            </w:pPr>
            <w:r>
              <w:rPr>
                <w:rFonts w:ascii="Verdana" w:hAnsi="Verdana"/>
                <w:sz w:val="16"/>
                <w:szCs w:val="16"/>
              </w:rPr>
              <w:t>45</w:t>
            </w:r>
          </w:p>
        </w:tc>
        <w:tc>
          <w:tcPr>
            <w:tcW w:w="1594" w:type="dxa"/>
          </w:tcPr>
          <w:p w14:paraId="598D8BBB" w14:textId="5A2F5FDC" w:rsidR="004F742C" w:rsidRDefault="0034257E" w:rsidP="004F742C">
            <w:pPr>
              <w:rPr>
                <w:rFonts w:ascii="Verdana" w:hAnsi="Verdana"/>
                <w:sz w:val="16"/>
                <w:szCs w:val="16"/>
              </w:rPr>
            </w:pPr>
            <w:r>
              <w:rPr>
                <w:rFonts w:ascii="Verdana" w:hAnsi="Verdana"/>
                <w:sz w:val="16"/>
                <w:szCs w:val="16"/>
              </w:rPr>
              <w:t>Visualisation – Add custom view</w:t>
            </w:r>
          </w:p>
        </w:tc>
        <w:tc>
          <w:tcPr>
            <w:tcW w:w="1595" w:type="dxa"/>
          </w:tcPr>
          <w:p w14:paraId="263660CC" w14:textId="01FB35BD" w:rsidR="004F742C" w:rsidRPr="00D02D52" w:rsidRDefault="0034257E" w:rsidP="004F742C">
            <w:pPr>
              <w:rPr>
                <w:rFonts w:ascii="Verdana" w:hAnsi="Verdana"/>
                <w:sz w:val="16"/>
                <w:szCs w:val="16"/>
              </w:rPr>
            </w:pPr>
            <w:r>
              <w:rPr>
                <w:rFonts w:ascii="Verdana" w:hAnsi="Verdana"/>
                <w:sz w:val="16"/>
                <w:szCs w:val="16"/>
              </w:rPr>
              <w:t>Add a custom view by using the add view button and entering the commands required</w:t>
            </w:r>
          </w:p>
        </w:tc>
        <w:tc>
          <w:tcPr>
            <w:tcW w:w="1595" w:type="dxa"/>
          </w:tcPr>
          <w:p w14:paraId="0F2C401D" w14:textId="35D60AB1" w:rsidR="004F742C" w:rsidRPr="00D02D52" w:rsidRDefault="0034257E" w:rsidP="004F742C">
            <w:pPr>
              <w:rPr>
                <w:rFonts w:ascii="Verdana" w:hAnsi="Verdana"/>
                <w:sz w:val="16"/>
                <w:szCs w:val="16"/>
              </w:rPr>
            </w:pPr>
            <w:r>
              <w:rPr>
                <w:rFonts w:ascii="Verdana" w:hAnsi="Verdana"/>
                <w:sz w:val="16"/>
                <w:szCs w:val="16"/>
              </w:rPr>
              <w:t>The visualisation should be available, accessible, and in working order from the custom views tab</w:t>
            </w:r>
          </w:p>
        </w:tc>
        <w:tc>
          <w:tcPr>
            <w:tcW w:w="1595" w:type="dxa"/>
          </w:tcPr>
          <w:p w14:paraId="2FA44F62" w14:textId="77777777" w:rsidR="004F742C" w:rsidRPr="00D02D52" w:rsidRDefault="004F742C" w:rsidP="004F742C">
            <w:pPr>
              <w:rPr>
                <w:rFonts w:ascii="Verdana" w:hAnsi="Verdana"/>
                <w:sz w:val="16"/>
                <w:szCs w:val="16"/>
              </w:rPr>
            </w:pPr>
          </w:p>
        </w:tc>
        <w:tc>
          <w:tcPr>
            <w:tcW w:w="1134" w:type="dxa"/>
          </w:tcPr>
          <w:p w14:paraId="4D863AF1" w14:textId="77777777" w:rsidR="004F742C" w:rsidRPr="00D02D52" w:rsidRDefault="004F742C" w:rsidP="004F742C">
            <w:pPr>
              <w:rPr>
                <w:rFonts w:ascii="Verdana" w:hAnsi="Verdana"/>
                <w:sz w:val="16"/>
                <w:szCs w:val="16"/>
              </w:rPr>
            </w:pPr>
          </w:p>
        </w:tc>
        <w:tc>
          <w:tcPr>
            <w:tcW w:w="912" w:type="dxa"/>
          </w:tcPr>
          <w:p w14:paraId="31900F4F" w14:textId="77777777" w:rsidR="004F742C" w:rsidRPr="00D02D52" w:rsidRDefault="004F742C" w:rsidP="004F742C">
            <w:pPr>
              <w:rPr>
                <w:rFonts w:ascii="Verdana" w:hAnsi="Verdana"/>
                <w:sz w:val="16"/>
                <w:szCs w:val="16"/>
              </w:rPr>
            </w:pPr>
          </w:p>
        </w:tc>
      </w:tr>
      <w:tr w:rsidR="004F742C" w14:paraId="2E266410" w14:textId="77777777" w:rsidTr="00CD50BC">
        <w:tc>
          <w:tcPr>
            <w:tcW w:w="817" w:type="dxa"/>
          </w:tcPr>
          <w:p w14:paraId="14316DC1" w14:textId="5BEFE4BA" w:rsidR="004F742C" w:rsidRDefault="004F742C" w:rsidP="004F742C">
            <w:pPr>
              <w:rPr>
                <w:rFonts w:ascii="Verdana" w:hAnsi="Verdana"/>
                <w:sz w:val="16"/>
                <w:szCs w:val="16"/>
              </w:rPr>
            </w:pPr>
            <w:r>
              <w:rPr>
                <w:rFonts w:ascii="Verdana" w:hAnsi="Verdana"/>
                <w:sz w:val="16"/>
                <w:szCs w:val="16"/>
              </w:rPr>
              <w:t>46</w:t>
            </w:r>
          </w:p>
        </w:tc>
        <w:tc>
          <w:tcPr>
            <w:tcW w:w="1594" w:type="dxa"/>
          </w:tcPr>
          <w:p w14:paraId="474C4A92" w14:textId="5FCF9EB2" w:rsidR="004F742C" w:rsidRDefault="0034257E" w:rsidP="004F742C">
            <w:pPr>
              <w:rPr>
                <w:rFonts w:ascii="Verdana" w:hAnsi="Verdana"/>
                <w:sz w:val="16"/>
                <w:szCs w:val="16"/>
              </w:rPr>
            </w:pPr>
            <w:r>
              <w:rPr>
                <w:rFonts w:ascii="Verdana" w:hAnsi="Verdana"/>
                <w:sz w:val="16"/>
                <w:szCs w:val="16"/>
              </w:rPr>
              <w:t>Visualisation – Delete custom view button</w:t>
            </w:r>
          </w:p>
        </w:tc>
        <w:tc>
          <w:tcPr>
            <w:tcW w:w="1595" w:type="dxa"/>
          </w:tcPr>
          <w:p w14:paraId="54D5AB7D" w14:textId="1A652864" w:rsidR="004F742C" w:rsidRPr="00D02D52" w:rsidRDefault="0034257E" w:rsidP="004F742C">
            <w:pPr>
              <w:rPr>
                <w:rFonts w:ascii="Verdana" w:hAnsi="Verdana"/>
                <w:sz w:val="16"/>
                <w:szCs w:val="16"/>
              </w:rPr>
            </w:pPr>
            <w:r>
              <w:rPr>
                <w:rFonts w:ascii="Verdana" w:hAnsi="Verdana"/>
                <w:sz w:val="16"/>
                <w:szCs w:val="16"/>
              </w:rPr>
              <w:t>Delete a custom view by dragging it and dropping it onto the bin icon</w:t>
            </w:r>
          </w:p>
        </w:tc>
        <w:tc>
          <w:tcPr>
            <w:tcW w:w="1595" w:type="dxa"/>
          </w:tcPr>
          <w:p w14:paraId="2420BC32" w14:textId="4CA50D88" w:rsidR="004F742C" w:rsidRPr="00D02D52" w:rsidRDefault="0034257E" w:rsidP="004F742C">
            <w:pPr>
              <w:rPr>
                <w:rFonts w:ascii="Verdana" w:hAnsi="Verdana"/>
                <w:sz w:val="16"/>
                <w:szCs w:val="16"/>
              </w:rPr>
            </w:pPr>
            <w:r>
              <w:rPr>
                <w:rFonts w:ascii="Verdana" w:hAnsi="Verdana"/>
                <w:sz w:val="16"/>
                <w:szCs w:val="16"/>
              </w:rPr>
              <w:t xml:space="preserve">The custom view should be deleted from the platform </w:t>
            </w:r>
          </w:p>
        </w:tc>
        <w:tc>
          <w:tcPr>
            <w:tcW w:w="1595" w:type="dxa"/>
          </w:tcPr>
          <w:p w14:paraId="16E07F37" w14:textId="77777777" w:rsidR="004F742C" w:rsidRPr="00D02D52" w:rsidRDefault="004F742C" w:rsidP="004F742C">
            <w:pPr>
              <w:rPr>
                <w:rFonts w:ascii="Verdana" w:hAnsi="Verdana"/>
                <w:sz w:val="16"/>
                <w:szCs w:val="16"/>
              </w:rPr>
            </w:pPr>
          </w:p>
        </w:tc>
        <w:tc>
          <w:tcPr>
            <w:tcW w:w="1134" w:type="dxa"/>
          </w:tcPr>
          <w:p w14:paraId="3D7D2B89" w14:textId="77777777" w:rsidR="004F742C" w:rsidRPr="00D02D52" w:rsidRDefault="004F742C" w:rsidP="004F742C">
            <w:pPr>
              <w:rPr>
                <w:rFonts w:ascii="Verdana" w:hAnsi="Verdana"/>
                <w:sz w:val="16"/>
                <w:szCs w:val="16"/>
              </w:rPr>
            </w:pPr>
          </w:p>
        </w:tc>
        <w:tc>
          <w:tcPr>
            <w:tcW w:w="912" w:type="dxa"/>
          </w:tcPr>
          <w:p w14:paraId="05FBF659" w14:textId="77777777" w:rsidR="004F742C" w:rsidRPr="00D02D52" w:rsidRDefault="004F742C" w:rsidP="004F742C">
            <w:pPr>
              <w:rPr>
                <w:rFonts w:ascii="Verdana" w:hAnsi="Verdana"/>
                <w:sz w:val="16"/>
                <w:szCs w:val="16"/>
              </w:rPr>
            </w:pPr>
          </w:p>
        </w:tc>
      </w:tr>
    </w:tbl>
    <w:p w14:paraId="407E1B6E" w14:textId="541007C0" w:rsidR="007B4AF8" w:rsidRDefault="007B4AF8" w:rsidP="007B4AF8">
      <w:r>
        <w:rPr>
          <w:i/>
          <w:iCs/>
          <w:color w:val="A6A6A6" w:themeColor="background1" w:themeShade="A6"/>
          <w:sz w:val="20"/>
          <w:szCs w:val="20"/>
        </w:rPr>
        <w:t>Figure 6: Test Case Table</w:t>
      </w:r>
    </w:p>
    <w:p w14:paraId="3A067D6E" w14:textId="59E6EFEC" w:rsidR="00FB4981" w:rsidRPr="00344119" w:rsidRDefault="00FB4981">
      <w:pPr>
        <w:rPr>
          <w:rFonts w:ascii="Verdana" w:hAnsi="Verdana"/>
          <w:sz w:val="20"/>
          <w:szCs w:val="20"/>
        </w:rPr>
      </w:pPr>
      <w:r w:rsidRPr="00344119">
        <w:rPr>
          <w:rFonts w:ascii="Verdana" w:hAnsi="Verdana"/>
          <w:sz w:val="20"/>
          <w:szCs w:val="20"/>
        </w:rPr>
        <w:br w:type="page"/>
      </w:r>
    </w:p>
    <w:p w14:paraId="162D9613" w14:textId="65778D6A" w:rsidR="00FB4981" w:rsidRDefault="00FB4981" w:rsidP="00807F05">
      <w:pPr>
        <w:pStyle w:val="Heading1"/>
      </w:pPr>
      <w:bookmarkStart w:id="13" w:name="_Toc93011742"/>
      <w:r>
        <w:lastRenderedPageBreak/>
        <w:t>Implementation Report</w:t>
      </w:r>
      <w:bookmarkEnd w:id="13"/>
    </w:p>
    <w:p w14:paraId="36790F0C" w14:textId="5D431CA5" w:rsidR="00FB4981" w:rsidRDefault="00FB4981" w:rsidP="00FB4981"/>
    <w:p w14:paraId="4F95AB14" w14:textId="05DC70A1" w:rsidR="00B10240" w:rsidRPr="00344119" w:rsidRDefault="00B10240" w:rsidP="00FB4981">
      <w:pPr>
        <w:rPr>
          <w:rFonts w:ascii="Verdana" w:hAnsi="Verdana"/>
          <w:sz w:val="20"/>
          <w:szCs w:val="20"/>
        </w:rPr>
      </w:pPr>
      <w:r w:rsidRPr="00344119">
        <w:rPr>
          <w:rFonts w:ascii="Verdana" w:hAnsi="Verdana"/>
          <w:sz w:val="20"/>
          <w:szCs w:val="20"/>
        </w:rPr>
        <w:t xml:space="preserve">This </w:t>
      </w:r>
      <w:r w:rsidR="00520DDD" w:rsidRPr="00344119">
        <w:rPr>
          <w:rFonts w:ascii="Verdana" w:hAnsi="Verdana"/>
          <w:sz w:val="20"/>
          <w:szCs w:val="20"/>
        </w:rPr>
        <w:t xml:space="preserve">prototype web application includes the core data storage and retrieval functionality of the CTI platform. On the front end, the user has access to four </w:t>
      </w:r>
      <w:r w:rsidR="00725383" w:rsidRPr="00344119">
        <w:rPr>
          <w:rFonts w:ascii="Verdana" w:hAnsi="Verdana"/>
          <w:sz w:val="20"/>
          <w:szCs w:val="20"/>
        </w:rPr>
        <w:t>HTML</w:t>
      </w:r>
      <w:r w:rsidR="00520DDD" w:rsidRPr="00344119">
        <w:rPr>
          <w:rFonts w:ascii="Verdana" w:hAnsi="Verdana"/>
          <w:sz w:val="20"/>
          <w:szCs w:val="20"/>
        </w:rPr>
        <w:t xml:space="preserve"> pages: the home page, the data input page, the entries overview page, and the result page. From the home page, the user can</w:t>
      </w:r>
      <w:r w:rsidR="0035568C" w:rsidRPr="00344119">
        <w:rPr>
          <w:rFonts w:ascii="Verdana" w:hAnsi="Verdana"/>
          <w:sz w:val="20"/>
          <w:szCs w:val="20"/>
        </w:rPr>
        <w:t xml:space="preserve"> read some text about the purpose of the web application</w:t>
      </w:r>
      <w:r w:rsidR="00520DDD" w:rsidRPr="00344119">
        <w:rPr>
          <w:rFonts w:ascii="Verdana" w:hAnsi="Verdana"/>
          <w:sz w:val="20"/>
          <w:szCs w:val="20"/>
        </w:rPr>
        <w:t xml:space="preserve">. The </w:t>
      </w:r>
      <w:r w:rsidR="0035568C" w:rsidRPr="00344119">
        <w:rPr>
          <w:rFonts w:ascii="Verdana" w:hAnsi="Verdana"/>
          <w:sz w:val="20"/>
          <w:szCs w:val="20"/>
        </w:rPr>
        <w:t xml:space="preserve">user can use the sidebar on the left of the screen to navigate to each of the pages. The </w:t>
      </w:r>
      <w:r w:rsidR="00520DDD" w:rsidRPr="00344119">
        <w:rPr>
          <w:rFonts w:ascii="Verdana" w:hAnsi="Verdana"/>
          <w:sz w:val="20"/>
          <w:szCs w:val="20"/>
        </w:rPr>
        <w:t xml:space="preserve">input page is used to add data entries to the database, which is currently </w:t>
      </w:r>
      <w:r w:rsidR="0035568C" w:rsidRPr="00344119">
        <w:rPr>
          <w:rFonts w:ascii="Verdana" w:hAnsi="Verdana"/>
          <w:sz w:val="20"/>
          <w:szCs w:val="20"/>
        </w:rPr>
        <w:t xml:space="preserve">running </w:t>
      </w:r>
      <w:r w:rsidR="00520DDD" w:rsidRPr="00344119">
        <w:rPr>
          <w:rFonts w:ascii="Verdana" w:hAnsi="Verdana"/>
          <w:sz w:val="20"/>
          <w:szCs w:val="20"/>
        </w:rPr>
        <w:t xml:space="preserve">limited </w:t>
      </w:r>
      <w:r w:rsidR="0035568C" w:rsidRPr="00344119">
        <w:rPr>
          <w:rFonts w:ascii="Verdana" w:hAnsi="Verdana"/>
          <w:sz w:val="20"/>
          <w:szCs w:val="20"/>
        </w:rPr>
        <w:t xml:space="preserve">fields </w:t>
      </w:r>
      <w:r w:rsidR="00520DDD" w:rsidRPr="00344119">
        <w:rPr>
          <w:rFonts w:ascii="Verdana" w:hAnsi="Verdana"/>
          <w:sz w:val="20"/>
          <w:szCs w:val="20"/>
        </w:rPr>
        <w:t xml:space="preserve">as further research will dictate the content and format of the intelligence. </w:t>
      </w:r>
      <w:r w:rsidR="00156334" w:rsidRPr="00344119">
        <w:rPr>
          <w:rFonts w:ascii="Verdana" w:hAnsi="Verdana"/>
          <w:sz w:val="20"/>
          <w:szCs w:val="20"/>
        </w:rPr>
        <w:t>The result</w:t>
      </w:r>
      <w:r w:rsidR="0035568C" w:rsidRPr="00344119">
        <w:rPr>
          <w:rFonts w:ascii="Verdana" w:hAnsi="Verdana"/>
          <w:sz w:val="20"/>
          <w:szCs w:val="20"/>
        </w:rPr>
        <w:t>s</w:t>
      </w:r>
      <w:r w:rsidR="00156334" w:rsidRPr="00344119">
        <w:rPr>
          <w:rFonts w:ascii="Verdana" w:hAnsi="Verdana"/>
          <w:sz w:val="20"/>
          <w:szCs w:val="20"/>
        </w:rPr>
        <w:t xml:space="preserve"> page is where the user is automatically directed following data input, to validate if the data was inputted successfully. </w:t>
      </w:r>
      <w:r w:rsidR="00520DDD" w:rsidRPr="00344119">
        <w:rPr>
          <w:rFonts w:ascii="Verdana" w:hAnsi="Verdana"/>
          <w:sz w:val="20"/>
          <w:szCs w:val="20"/>
        </w:rPr>
        <w:t>The entr</w:t>
      </w:r>
      <w:r w:rsidR="0035568C" w:rsidRPr="00344119">
        <w:rPr>
          <w:rFonts w:ascii="Verdana" w:hAnsi="Verdana"/>
          <w:sz w:val="20"/>
          <w:szCs w:val="20"/>
        </w:rPr>
        <w:t>ies</w:t>
      </w:r>
      <w:r w:rsidR="00520DDD" w:rsidRPr="00344119">
        <w:rPr>
          <w:rFonts w:ascii="Verdana" w:hAnsi="Verdana"/>
          <w:sz w:val="20"/>
          <w:szCs w:val="20"/>
        </w:rPr>
        <w:t xml:space="preserve"> page output</w:t>
      </w:r>
      <w:r w:rsidR="000B2D97" w:rsidRPr="00344119">
        <w:rPr>
          <w:rFonts w:ascii="Verdana" w:hAnsi="Verdana"/>
          <w:sz w:val="20"/>
          <w:szCs w:val="20"/>
        </w:rPr>
        <w:t xml:space="preserve">s the entries </w:t>
      </w:r>
      <w:r w:rsidR="0035568C" w:rsidRPr="00344119">
        <w:rPr>
          <w:rFonts w:ascii="Verdana" w:hAnsi="Verdana"/>
          <w:sz w:val="20"/>
          <w:szCs w:val="20"/>
        </w:rPr>
        <w:t xml:space="preserve">currently stored </w:t>
      </w:r>
      <w:r w:rsidR="008A5164" w:rsidRPr="00344119">
        <w:rPr>
          <w:rFonts w:ascii="Verdana" w:hAnsi="Verdana"/>
          <w:sz w:val="20"/>
          <w:szCs w:val="20"/>
        </w:rPr>
        <w:t xml:space="preserve">in </w:t>
      </w:r>
      <w:r w:rsidR="000B2D97" w:rsidRPr="00344119">
        <w:rPr>
          <w:rFonts w:ascii="Verdana" w:hAnsi="Verdana"/>
          <w:sz w:val="20"/>
          <w:szCs w:val="20"/>
        </w:rPr>
        <w:t xml:space="preserve">the </w:t>
      </w:r>
      <w:r w:rsidR="008A5164" w:rsidRPr="00344119">
        <w:rPr>
          <w:rFonts w:ascii="Verdana" w:hAnsi="Verdana"/>
          <w:sz w:val="20"/>
          <w:szCs w:val="20"/>
        </w:rPr>
        <w:t>back-end database.</w:t>
      </w:r>
      <w:r w:rsidR="00725383" w:rsidRPr="00344119">
        <w:rPr>
          <w:rFonts w:ascii="Verdana" w:hAnsi="Verdana"/>
          <w:sz w:val="20"/>
          <w:szCs w:val="20"/>
        </w:rPr>
        <w:t xml:space="preserve"> Each of the HTML pages uses </w:t>
      </w:r>
      <w:r w:rsidR="004F3FF9" w:rsidRPr="00344119">
        <w:rPr>
          <w:rFonts w:ascii="Verdana" w:hAnsi="Verdana"/>
          <w:sz w:val="20"/>
          <w:szCs w:val="20"/>
        </w:rPr>
        <w:t xml:space="preserve">‘layout.html’ as a template, which itself uses </w:t>
      </w:r>
      <w:r w:rsidR="00E93B2C" w:rsidRPr="00344119">
        <w:rPr>
          <w:rFonts w:ascii="Verdana" w:hAnsi="Verdana"/>
          <w:sz w:val="20"/>
          <w:szCs w:val="20"/>
        </w:rPr>
        <w:t>two</w:t>
      </w:r>
      <w:r w:rsidR="004F3FF9" w:rsidRPr="00344119">
        <w:rPr>
          <w:rFonts w:ascii="Verdana" w:hAnsi="Verdana"/>
          <w:sz w:val="20"/>
          <w:szCs w:val="20"/>
        </w:rPr>
        <w:t xml:space="preserve"> CSS </w:t>
      </w:r>
      <w:r w:rsidR="00E93B2C" w:rsidRPr="00344119">
        <w:rPr>
          <w:rFonts w:ascii="Verdana" w:hAnsi="Verdana"/>
          <w:sz w:val="20"/>
          <w:szCs w:val="20"/>
        </w:rPr>
        <w:t>sheets ‘bootstrap.min.css’ and ‘sidebars.css’</w:t>
      </w:r>
      <w:r w:rsidR="00E75942" w:rsidRPr="00344119">
        <w:rPr>
          <w:rFonts w:ascii="Verdana" w:hAnsi="Verdana"/>
          <w:sz w:val="20"/>
          <w:szCs w:val="20"/>
        </w:rPr>
        <w:t>.</w:t>
      </w:r>
    </w:p>
    <w:p w14:paraId="119C546C" w14:textId="3C96E500" w:rsidR="008A5164" w:rsidRPr="00344119" w:rsidRDefault="00453D3E" w:rsidP="00FB4981">
      <w:pPr>
        <w:rPr>
          <w:rFonts w:ascii="Verdana" w:hAnsi="Verdana"/>
          <w:sz w:val="20"/>
          <w:szCs w:val="20"/>
        </w:rPr>
      </w:pPr>
      <w:r w:rsidRPr="00344119">
        <w:rPr>
          <w:rFonts w:ascii="Verdana" w:hAnsi="Verdana"/>
          <w:sz w:val="20"/>
          <w:szCs w:val="20"/>
        </w:rPr>
        <w:t xml:space="preserve">From the </w:t>
      </w:r>
      <w:r w:rsidR="008A5164" w:rsidRPr="00344119">
        <w:rPr>
          <w:rFonts w:ascii="Verdana" w:hAnsi="Verdana"/>
          <w:sz w:val="20"/>
          <w:szCs w:val="20"/>
        </w:rPr>
        <w:t>back end</w:t>
      </w:r>
      <w:r w:rsidRPr="00344119">
        <w:rPr>
          <w:rFonts w:ascii="Verdana" w:hAnsi="Verdana"/>
          <w:sz w:val="20"/>
          <w:szCs w:val="20"/>
        </w:rPr>
        <w:t xml:space="preserve">, the main python script, ‘prototype.py’ </w:t>
      </w:r>
      <w:r w:rsidR="007364C7" w:rsidRPr="00344119">
        <w:rPr>
          <w:rFonts w:ascii="Verdana" w:hAnsi="Verdana"/>
          <w:sz w:val="20"/>
          <w:szCs w:val="20"/>
        </w:rPr>
        <w:t xml:space="preserve">uses </w:t>
      </w:r>
      <w:r w:rsidR="00E12F2D">
        <w:rPr>
          <w:rFonts w:ascii="Verdana" w:hAnsi="Verdana"/>
          <w:sz w:val="20"/>
          <w:szCs w:val="20"/>
        </w:rPr>
        <w:t xml:space="preserve">the </w:t>
      </w:r>
      <w:r w:rsidR="007364C7" w:rsidRPr="00344119">
        <w:rPr>
          <w:rFonts w:ascii="Verdana" w:hAnsi="Verdana"/>
          <w:sz w:val="20"/>
          <w:szCs w:val="20"/>
        </w:rPr>
        <w:t xml:space="preserve">prebuilt flask ‘app’ methods to serve the </w:t>
      </w:r>
      <w:r w:rsidR="00D573F3" w:rsidRPr="00344119">
        <w:rPr>
          <w:rFonts w:ascii="Verdana" w:hAnsi="Verdana"/>
          <w:sz w:val="20"/>
          <w:szCs w:val="20"/>
        </w:rPr>
        <w:t xml:space="preserve">HTML pages stored in the </w:t>
      </w:r>
      <w:r w:rsidR="007364C7" w:rsidRPr="00344119">
        <w:rPr>
          <w:rFonts w:ascii="Verdana" w:hAnsi="Verdana"/>
          <w:sz w:val="20"/>
          <w:szCs w:val="20"/>
        </w:rPr>
        <w:t xml:space="preserve">templates on localhost port 5000 (127.0.0.1:5000). </w:t>
      </w:r>
      <w:r w:rsidR="008A5164" w:rsidRPr="00344119">
        <w:rPr>
          <w:rFonts w:ascii="Verdana" w:hAnsi="Verdana"/>
          <w:sz w:val="20"/>
          <w:szCs w:val="20"/>
        </w:rPr>
        <w:t xml:space="preserve">This script also </w:t>
      </w:r>
      <w:r w:rsidR="00040BBF" w:rsidRPr="00344119">
        <w:rPr>
          <w:rFonts w:ascii="Verdana" w:hAnsi="Verdana"/>
          <w:sz w:val="20"/>
          <w:szCs w:val="20"/>
        </w:rPr>
        <w:t xml:space="preserve">pulls </w:t>
      </w:r>
      <w:r w:rsidR="008A5164" w:rsidRPr="00344119">
        <w:rPr>
          <w:rFonts w:ascii="Verdana" w:hAnsi="Verdana"/>
          <w:sz w:val="20"/>
          <w:szCs w:val="20"/>
        </w:rPr>
        <w:t xml:space="preserve">the user input that is collected from the </w:t>
      </w:r>
      <w:r w:rsidR="001845A6" w:rsidRPr="00344119">
        <w:rPr>
          <w:rFonts w:ascii="Verdana" w:hAnsi="Verdana"/>
          <w:sz w:val="20"/>
          <w:szCs w:val="20"/>
        </w:rPr>
        <w:t>‘</w:t>
      </w:r>
      <w:r w:rsidR="008A5164" w:rsidRPr="00344119">
        <w:rPr>
          <w:rFonts w:ascii="Verdana" w:hAnsi="Verdana"/>
          <w:sz w:val="20"/>
          <w:szCs w:val="20"/>
        </w:rPr>
        <w:t>input</w:t>
      </w:r>
      <w:r w:rsidR="001845A6" w:rsidRPr="00344119">
        <w:rPr>
          <w:rFonts w:ascii="Verdana" w:hAnsi="Verdana"/>
          <w:sz w:val="20"/>
          <w:szCs w:val="20"/>
        </w:rPr>
        <w:t>’</w:t>
      </w:r>
      <w:r w:rsidR="008A5164" w:rsidRPr="00344119">
        <w:rPr>
          <w:rFonts w:ascii="Verdana" w:hAnsi="Verdana"/>
          <w:sz w:val="20"/>
          <w:szCs w:val="20"/>
        </w:rPr>
        <w:t xml:space="preserve"> page</w:t>
      </w:r>
      <w:r w:rsidR="00040BBF" w:rsidRPr="00344119">
        <w:rPr>
          <w:rFonts w:ascii="Verdana" w:hAnsi="Verdana"/>
          <w:sz w:val="20"/>
          <w:szCs w:val="20"/>
        </w:rPr>
        <w:t xml:space="preserve"> and connects to the database to populate the tables. The database is initialised using the ‘db.py’ script, which must be run before the prototype script</w:t>
      </w:r>
      <w:r w:rsidR="00063CC1" w:rsidRPr="00344119">
        <w:rPr>
          <w:rFonts w:ascii="Verdana" w:hAnsi="Verdana"/>
          <w:sz w:val="20"/>
          <w:szCs w:val="20"/>
        </w:rPr>
        <w:t xml:space="preserve">. This script executes the prewritten code stored in ‘schema.sql’ </w:t>
      </w:r>
      <w:r w:rsidR="00384BB7" w:rsidRPr="00344119">
        <w:rPr>
          <w:rFonts w:ascii="Verdana" w:hAnsi="Verdana"/>
          <w:sz w:val="20"/>
          <w:szCs w:val="20"/>
        </w:rPr>
        <w:t xml:space="preserve">to create the tables </w:t>
      </w:r>
      <w:r w:rsidR="008A5164" w:rsidRPr="00344119">
        <w:rPr>
          <w:rFonts w:ascii="Verdana" w:hAnsi="Verdana"/>
          <w:sz w:val="20"/>
          <w:szCs w:val="20"/>
        </w:rPr>
        <w:t>‘entries’ and ‘metadata’. Entries represents the actual CTI that will be stored on the platform, whilst metadata will store various contextual information for tracking purposes.</w:t>
      </w:r>
      <w:r w:rsidR="00063CC1" w:rsidRPr="00344119">
        <w:rPr>
          <w:rFonts w:ascii="Verdana" w:hAnsi="Verdana"/>
          <w:sz w:val="20"/>
          <w:szCs w:val="20"/>
        </w:rPr>
        <w:t xml:space="preserve"> </w:t>
      </w:r>
    </w:p>
    <w:p w14:paraId="27C33508" w14:textId="77777777" w:rsidR="008A39E1" w:rsidRDefault="008A39E1">
      <w:r>
        <w:br w:type="page"/>
      </w:r>
    </w:p>
    <w:p w14:paraId="13C5D3D7" w14:textId="1FBB8ADB" w:rsidR="00FB4981" w:rsidRDefault="008A39E1" w:rsidP="00807F05">
      <w:pPr>
        <w:pStyle w:val="Heading1"/>
      </w:pPr>
      <w:bookmarkStart w:id="14" w:name="_Toc93011743"/>
      <w:r>
        <w:lastRenderedPageBreak/>
        <w:t>References</w:t>
      </w:r>
      <w:bookmarkEnd w:id="14"/>
    </w:p>
    <w:p w14:paraId="78CAC3CE" w14:textId="15C6A448" w:rsidR="008A39E1" w:rsidRDefault="008A39E1" w:rsidP="008A39E1"/>
    <w:p w14:paraId="560A3691" w14:textId="48A87FBE" w:rsidR="008A39E1" w:rsidRDefault="000C2F8E" w:rsidP="008A39E1">
      <w:pPr>
        <w:spacing w:after="0" w:line="240" w:lineRule="auto"/>
        <w:rPr>
          <w:rFonts w:ascii="Verdana" w:eastAsia="Times New Roman" w:hAnsi="Verdana" w:cs="Times New Roman"/>
          <w:sz w:val="20"/>
          <w:szCs w:val="20"/>
          <w:lang w:eastAsia="en-GB"/>
        </w:rPr>
      </w:pPr>
      <w:r w:rsidRPr="00970D5B">
        <w:rPr>
          <w:rFonts w:ascii="Verdana" w:eastAsia="Times New Roman" w:hAnsi="Verdana" w:cs="Times New Roman"/>
          <w:sz w:val="20"/>
          <w:szCs w:val="20"/>
          <w:lang w:eastAsia="en-GB"/>
        </w:rPr>
        <w:t>The Pallets Project</w:t>
      </w:r>
      <w:r w:rsidR="008A39E1" w:rsidRPr="008A39E1">
        <w:rPr>
          <w:rFonts w:ascii="Verdana" w:eastAsia="Times New Roman" w:hAnsi="Verdana" w:cs="Times New Roman"/>
          <w:sz w:val="20"/>
          <w:szCs w:val="20"/>
          <w:lang w:eastAsia="en-GB"/>
        </w:rPr>
        <w:t xml:space="preserve"> (no date)</w:t>
      </w:r>
      <w:r w:rsidRPr="00970D5B">
        <w:rPr>
          <w:rFonts w:ascii="Verdana" w:eastAsia="Times New Roman" w:hAnsi="Verdana" w:cs="Times New Roman"/>
          <w:sz w:val="20"/>
          <w:szCs w:val="20"/>
          <w:lang w:eastAsia="en-GB"/>
        </w:rPr>
        <w:t xml:space="preserve"> </w:t>
      </w:r>
      <w:r w:rsidRPr="00970D5B">
        <w:rPr>
          <w:rFonts w:ascii="Verdana" w:eastAsia="Times New Roman" w:hAnsi="Verdana" w:cs="Times New Roman"/>
          <w:i/>
          <w:iCs/>
          <w:sz w:val="20"/>
          <w:szCs w:val="20"/>
          <w:lang w:eastAsia="en-GB"/>
        </w:rPr>
        <w:t>Flask</w:t>
      </w:r>
      <w:r w:rsidR="008A39E1" w:rsidRPr="008A39E1">
        <w:rPr>
          <w:rFonts w:ascii="Verdana" w:eastAsia="Times New Roman" w:hAnsi="Verdana" w:cs="Times New Roman"/>
          <w:sz w:val="20"/>
          <w:szCs w:val="20"/>
          <w:lang w:eastAsia="en-GB"/>
        </w:rPr>
        <w:t xml:space="preserve">. Available at: </w:t>
      </w:r>
      <w:hyperlink r:id="rId24" w:history="1">
        <w:r w:rsidR="008A39E1" w:rsidRPr="008A39E1">
          <w:rPr>
            <w:rFonts w:ascii="Verdana" w:eastAsia="Times New Roman" w:hAnsi="Verdana" w:cs="Times New Roman"/>
            <w:color w:val="0000FF"/>
            <w:sz w:val="20"/>
            <w:szCs w:val="20"/>
            <w:u w:val="single"/>
            <w:lang w:eastAsia="en-GB"/>
          </w:rPr>
          <w:t>https://palletsprojects.com/p/flask/</w:t>
        </w:r>
      </w:hyperlink>
      <w:r w:rsidR="008A39E1" w:rsidRPr="008A39E1">
        <w:rPr>
          <w:rFonts w:ascii="Verdana" w:eastAsia="Times New Roman" w:hAnsi="Verdana" w:cs="Times New Roman"/>
          <w:sz w:val="20"/>
          <w:szCs w:val="20"/>
          <w:lang w:eastAsia="en-GB"/>
        </w:rPr>
        <w:t xml:space="preserve"> (Accessed: 11 January 2022).</w:t>
      </w:r>
    </w:p>
    <w:p w14:paraId="03396861" w14:textId="4C66083C" w:rsidR="00E57892" w:rsidRDefault="00E57892" w:rsidP="008A39E1">
      <w:pPr>
        <w:spacing w:after="0" w:line="240" w:lineRule="auto"/>
        <w:rPr>
          <w:rFonts w:ascii="Verdana" w:eastAsia="Times New Roman" w:hAnsi="Verdana" w:cs="Times New Roman"/>
          <w:sz w:val="20"/>
          <w:szCs w:val="20"/>
          <w:lang w:eastAsia="en-GB"/>
        </w:rPr>
      </w:pPr>
    </w:p>
    <w:p w14:paraId="0156CC15" w14:textId="4435851C" w:rsidR="00E57892" w:rsidRPr="00E57892" w:rsidRDefault="00E57892" w:rsidP="008A39E1">
      <w:pPr>
        <w:spacing w:after="0" w:line="240" w:lineRule="auto"/>
        <w:rPr>
          <w:rFonts w:ascii="Verdana" w:eastAsia="Times New Roman" w:hAnsi="Verdana" w:cs="Times New Roman"/>
          <w:sz w:val="20"/>
          <w:szCs w:val="20"/>
          <w:lang w:eastAsia="en-GB"/>
        </w:rPr>
      </w:pPr>
      <w:r>
        <w:rPr>
          <w:rFonts w:ascii="Verdana" w:eastAsia="Times New Roman" w:hAnsi="Verdana" w:cs="Times New Roman"/>
          <w:sz w:val="20"/>
          <w:szCs w:val="20"/>
          <w:lang w:eastAsia="en-GB"/>
        </w:rPr>
        <w:t xml:space="preserve">Visual Paradigm (no date) </w:t>
      </w:r>
      <w:r w:rsidRPr="00E57892">
        <w:rPr>
          <w:rFonts w:ascii="Verdana" w:eastAsia="Times New Roman" w:hAnsi="Verdana" w:cs="Times New Roman"/>
          <w:i/>
          <w:iCs/>
          <w:sz w:val="20"/>
          <w:szCs w:val="20"/>
          <w:lang w:eastAsia="en-GB"/>
        </w:rPr>
        <w:t>What is Use Case Diagram?</w:t>
      </w:r>
      <w:r>
        <w:rPr>
          <w:rFonts w:ascii="Verdana" w:eastAsia="Times New Roman" w:hAnsi="Verdana" w:cs="Times New Roman"/>
          <w:sz w:val="20"/>
          <w:szCs w:val="20"/>
          <w:lang w:eastAsia="en-GB"/>
        </w:rPr>
        <w:t xml:space="preserve"> Available at: </w:t>
      </w:r>
      <w:hyperlink r:id="rId25" w:history="1">
        <w:r w:rsidRPr="00071B63">
          <w:rPr>
            <w:rStyle w:val="Hyperlink"/>
            <w:rFonts w:ascii="Verdana" w:eastAsia="Times New Roman" w:hAnsi="Verdana" w:cs="Times New Roman"/>
            <w:sz w:val="20"/>
            <w:szCs w:val="20"/>
            <w:lang w:eastAsia="en-GB"/>
          </w:rPr>
          <w:t>https://www.visual-paradigm.com/guide/uml-unified-modeling-language/what-is-use-case-diagram/</w:t>
        </w:r>
      </w:hyperlink>
      <w:r>
        <w:rPr>
          <w:rFonts w:ascii="Verdana" w:eastAsia="Times New Roman" w:hAnsi="Verdana" w:cs="Times New Roman"/>
          <w:sz w:val="20"/>
          <w:szCs w:val="20"/>
          <w:lang w:eastAsia="en-GB"/>
        </w:rPr>
        <w:t xml:space="preserve"> (Accessed: 13 January 2022)</w:t>
      </w:r>
    </w:p>
    <w:p w14:paraId="2729BBF7" w14:textId="071CC89A" w:rsidR="0098327D" w:rsidRDefault="0098327D" w:rsidP="008A39E1">
      <w:pPr>
        <w:spacing w:after="0" w:line="240" w:lineRule="auto"/>
        <w:rPr>
          <w:rFonts w:ascii="Verdana" w:eastAsia="Times New Roman" w:hAnsi="Verdana" w:cs="Times New Roman"/>
          <w:sz w:val="20"/>
          <w:szCs w:val="20"/>
          <w:lang w:eastAsia="en-GB"/>
        </w:rPr>
      </w:pPr>
    </w:p>
    <w:p w14:paraId="76487590" w14:textId="2E9DAD02" w:rsidR="0098327D" w:rsidRDefault="0098327D" w:rsidP="008A39E1">
      <w:pPr>
        <w:spacing w:after="0" w:line="240" w:lineRule="auto"/>
        <w:rPr>
          <w:rFonts w:ascii="Verdana" w:eastAsia="Times New Roman" w:hAnsi="Verdana" w:cs="Times New Roman"/>
          <w:sz w:val="20"/>
          <w:szCs w:val="20"/>
          <w:lang w:eastAsia="en-GB"/>
        </w:rPr>
      </w:pPr>
      <w:r>
        <w:rPr>
          <w:rFonts w:ascii="Verdana" w:eastAsia="Times New Roman" w:hAnsi="Verdana" w:cs="Times New Roman"/>
          <w:sz w:val="20"/>
          <w:szCs w:val="20"/>
          <w:lang w:eastAsia="en-GB"/>
        </w:rPr>
        <w:t xml:space="preserve">Potter, J. (2019) </w:t>
      </w:r>
      <w:r>
        <w:rPr>
          <w:rFonts w:ascii="Verdana" w:eastAsia="Times New Roman" w:hAnsi="Verdana" w:cs="Times New Roman"/>
          <w:i/>
          <w:iCs/>
          <w:sz w:val="20"/>
          <w:szCs w:val="20"/>
          <w:lang w:eastAsia="en-GB"/>
        </w:rPr>
        <w:t>The 6 Key Benefits of Agi</w:t>
      </w:r>
      <w:r w:rsidR="00111FFA">
        <w:rPr>
          <w:rFonts w:ascii="Verdana" w:eastAsia="Times New Roman" w:hAnsi="Verdana" w:cs="Times New Roman"/>
          <w:i/>
          <w:iCs/>
          <w:sz w:val="20"/>
          <w:szCs w:val="20"/>
          <w:lang w:eastAsia="en-GB"/>
        </w:rPr>
        <w:t>le Testing</w:t>
      </w:r>
      <w:r w:rsidR="00111FFA">
        <w:rPr>
          <w:rFonts w:ascii="Verdana" w:eastAsia="Times New Roman" w:hAnsi="Verdana" w:cs="Times New Roman"/>
          <w:sz w:val="20"/>
          <w:szCs w:val="20"/>
          <w:lang w:eastAsia="en-GB"/>
        </w:rPr>
        <w:t xml:space="preserve">. Missing Link Technologies. Available at: </w:t>
      </w:r>
      <w:hyperlink r:id="rId26" w:history="1">
        <w:r w:rsidR="00111FFA" w:rsidRPr="00C9497E">
          <w:rPr>
            <w:rStyle w:val="Hyperlink"/>
            <w:rFonts w:ascii="Verdana" w:eastAsia="Times New Roman" w:hAnsi="Verdana" w:cs="Times New Roman"/>
            <w:sz w:val="20"/>
            <w:szCs w:val="20"/>
            <w:lang w:eastAsia="en-GB"/>
          </w:rPr>
          <w:t>https://www.mlt.ca/post/the-6-key-benefits-of-agile-testing</w:t>
        </w:r>
      </w:hyperlink>
      <w:r w:rsidR="00111FFA">
        <w:rPr>
          <w:rFonts w:ascii="Verdana" w:eastAsia="Times New Roman" w:hAnsi="Verdana" w:cs="Times New Roman"/>
          <w:sz w:val="20"/>
          <w:szCs w:val="20"/>
          <w:lang w:eastAsia="en-GB"/>
        </w:rPr>
        <w:t xml:space="preserve"> (Accessed: </w:t>
      </w:r>
      <w:r w:rsidR="00E57892">
        <w:rPr>
          <w:rFonts w:ascii="Verdana" w:eastAsia="Times New Roman" w:hAnsi="Verdana" w:cs="Times New Roman"/>
          <w:sz w:val="20"/>
          <w:szCs w:val="20"/>
          <w:lang w:eastAsia="en-GB"/>
        </w:rPr>
        <w:t xml:space="preserve">13 </w:t>
      </w:r>
      <w:r w:rsidR="00111FFA">
        <w:rPr>
          <w:rFonts w:ascii="Verdana" w:eastAsia="Times New Roman" w:hAnsi="Verdana" w:cs="Times New Roman"/>
          <w:sz w:val="20"/>
          <w:szCs w:val="20"/>
          <w:lang w:eastAsia="en-GB"/>
        </w:rPr>
        <w:t>January 2022)</w:t>
      </w:r>
    </w:p>
    <w:p w14:paraId="67031EC5" w14:textId="0F9747E6" w:rsidR="00D07F13" w:rsidRDefault="00D07F13" w:rsidP="008A39E1">
      <w:pPr>
        <w:spacing w:after="0" w:line="240" w:lineRule="auto"/>
        <w:rPr>
          <w:rFonts w:ascii="Verdana" w:eastAsia="Times New Roman" w:hAnsi="Verdana" w:cs="Times New Roman"/>
          <w:sz w:val="20"/>
          <w:szCs w:val="20"/>
          <w:lang w:eastAsia="en-GB"/>
        </w:rPr>
      </w:pPr>
    </w:p>
    <w:p w14:paraId="4DF3D3D8" w14:textId="29025EDD" w:rsidR="00BE3656" w:rsidRDefault="00D07F13" w:rsidP="00E25A59">
      <w:pPr>
        <w:spacing w:after="0" w:line="240" w:lineRule="auto"/>
        <w:rPr>
          <w:rFonts w:ascii="Verdana" w:eastAsia="Times New Roman" w:hAnsi="Verdana" w:cs="Times New Roman"/>
          <w:sz w:val="20"/>
          <w:szCs w:val="20"/>
          <w:lang w:eastAsia="en-GB"/>
        </w:rPr>
      </w:pPr>
      <w:r>
        <w:rPr>
          <w:rFonts w:ascii="Verdana" w:eastAsia="Times New Roman" w:hAnsi="Verdana" w:cs="Times New Roman"/>
          <w:sz w:val="20"/>
          <w:szCs w:val="20"/>
          <w:lang w:eastAsia="en-GB"/>
        </w:rPr>
        <w:t xml:space="preserve">Art </w:t>
      </w:r>
      <w:r w:rsidR="005657A1">
        <w:rPr>
          <w:rFonts w:ascii="Verdana" w:eastAsia="Times New Roman" w:hAnsi="Verdana" w:cs="Times New Roman"/>
          <w:sz w:val="20"/>
          <w:szCs w:val="20"/>
          <w:lang w:eastAsia="en-GB"/>
        </w:rPr>
        <w:t>o</w:t>
      </w:r>
      <w:r>
        <w:rPr>
          <w:rFonts w:ascii="Verdana" w:eastAsia="Times New Roman" w:hAnsi="Verdana" w:cs="Times New Roman"/>
          <w:sz w:val="20"/>
          <w:szCs w:val="20"/>
          <w:lang w:eastAsia="en-GB"/>
        </w:rPr>
        <w:t xml:space="preserve">f Testing (2021) </w:t>
      </w:r>
      <w:r>
        <w:rPr>
          <w:rFonts w:ascii="Verdana" w:eastAsia="Times New Roman" w:hAnsi="Verdana" w:cs="Times New Roman"/>
          <w:i/>
          <w:iCs/>
          <w:sz w:val="20"/>
          <w:szCs w:val="20"/>
          <w:lang w:eastAsia="en-GB"/>
        </w:rPr>
        <w:t>Agile Testing</w:t>
      </w:r>
      <w:r>
        <w:rPr>
          <w:rFonts w:ascii="Verdana" w:eastAsia="Times New Roman" w:hAnsi="Verdana" w:cs="Times New Roman"/>
          <w:sz w:val="20"/>
          <w:szCs w:val="20"/>
          <w:lang w:eastAsia="en-GB"/>
        </w:rPr>
        <w:t xml:space="preserve">. Available at: </w:t>
      </w:r>
      <w:hyperlink r:id="rId27" w:anchor="Disadvantages_of_Agile_Testing" w:history="1">
        <w:r w:rsidRPr="00C9497E">
          <w:rPr>
            <w:rStyle w:val="Hyperlink"/>
            <w:rFonts w:ascii="Verdana" w:eastAsia="Times New Roman" w:hAnsi="Verdana" w:cs="Times New Roman"/>
            <w:sz w:val="20"/>
            <w:szCs w:val="20"/>
            <w:lang w:eastAsia="en-GB"/>
          </w:rPr>
          <w:t>https://artoftesting.com/agile-testing#Disadvantages_of_Agile_Testing</w:t>
        </w:r>
      </w:hyperlink>
      <w:r>
        <w:rPr>
          <w:rFonts w:ascii="Verdana" w:eastAsia="Times New Roman" w:hAnsi="Verdana" w:cs="Times New Roman"/>
          <w:sz w:val="20"/>
          <w:szCs w:val="20"/>
          <w:lang w:eastAsia="en-GB"/>
        </w:rPr>
        <w:t xml:space="preserve"> (Accessed: 13 January 2022)</w:t>
      </w:r>
    </w:p>
    <w:p w14:paraId="5AFDFAFB" w14:textId="5C925FF3" w:rsidR="00344119" w:rsidRDefault="00344119" w:rsidP="00E25A59">
      <w:pPr>
        <w:spacing w:after="0" w:line="240" w:lineRule="auto"/>
        <w:rPr>
          <w:rFonts w:ascii="Verdana" w:eastAsia="Times New Roman" w:hAnsi="Verdana" w:cs="Times New Roman"/>
          <w:sz w:val="20"/>
          <w:szCs w:val="20"/>
          <w:lang w:eastAsia="en-GB"/>
        </w:rPr>
      </w:pPr>
    </w:p>
    <w:p w14:paraId="7677D546" w14:textId="0129F175" w:rsidR="00344119" w:rsidRPr="00344119" w:rsidRDefault="00344119" w:rsidP="00E25A59">
      <w:pPr>
        <w:spacing w:after="0" w:line="240" w:lineRule="auto"/>
        <w:rPr>
          <w:rFonts w:ascii="Verdana" w:eastAsia="Times New Roman" w:hAnsi="Verdana" w:cs="Times New Roman"/>
          <w:sz w:val="20"/>
          <w:szCs w:val="20"/>
          <w:lang w:eastAsia="en-GB"/>
        </w:rPr>
      </w:pPr>
      <w:r>
        <w:rPr>
          <w:rFonts w:ascii="Verdana" w:eastAsia="Times New Roman" w:hAnsi="Verdana" w:cs="Times New Roman"/>
          <w:sz w:val="20"/>
          <w:szCs w:val="20"/>
          <w:lang w:eastAsia="en-GB"/>
        </w:rPr>
        <w:t xml:space="preserve">Lynn, R. (no date) </w:t>
      </w:r>
      <w:r>
        <w:rPr>
          <w:rFonts w:ascii="Verdana" w:eastAsia="Times New Roman" w:hAnsi="Verdana" w:cs="Times New Roman"/>
          <w:i/>
          <w:iCs/>
          <w:sz w:val="20"/>
          <w:szCs w:val="20"/>
          <w:lang w:eastAsia="en-GB"/>
        </w:rPr>
        <w:t>Disadvantages of Agile</w:t>
      </w:r>
      <w:r>
        <w:rPr>
          <w:rFonts w:ascii="Verdana" w:eastAsia="Times New Roman" w:hAnsi="Verdana" w:cs="Times New Roman"/>
          <w:sz w:val="20"/>
          <w:szCs w:val="20"/>
          <w:lang w:eastAsia="en-GB"/>
        </w:rPr>
        <w:t xml:space="preserve">. Planview. Available at: </w:t>
      </w:r>
      <w:hyperlink r:id="rId28" w:history="1">
        <w:r w:rsidRPr="00442A59">
          <w:rPr>
            <w:rStyle w:val="Hyperlink"/>
            <w:rFonts w:ascii="Verdana" w:eastAsia="Times New Roman" w:hAnsi="Verdana" w:cs="Times New Roman"/>
            <w:sz w:val="20"/>
            <w:szCs w:val="20"/>
            <w:lang w:eastAsia="en-GB"/>
          </w:rPr>
          <w:t>https://www.planview.com/resources/articles/disadvantages-agile/</w:t>
        </w:r>
      </w:hyperlink>
      <w:r>
        <w:rPr>
          <w:rFonts w:ascii="Verdana" w:eastAsia="Times New Roman" w:hAnsi="Verdana" w:cs="Times New Roman"/>
          <w:sz w:val="20"/>
          <w:szCs w:val="20"/>
          <w:lang w:eastAsia="en-GB"/>
        </w:rPr>
        <w:t xml:space="preserve"> (Accessed: 13 January 2022)</w:t>
      </w:r>
    </w:p>
    <w:p w14:paraId="5669AD12" w14:textId="2F2175CA" w:rsidR="00E25A59" w:rsidRDefault="00E25A59" w:rsidP="00E25A59">
      <w:pPr>
        <w:spacing w:after="0" w:line="240" w:lineRule="auto"/>
        <w:rPr>
          <w:rFonts w:ascii="Verdana" w:eastAsia="Times New Roman" w:hAnsi="Verdana" w:cs="Times New Roman"/>
          <w:sz w:val="20"/>
          <w:szCs w:val="20"/>
          <w:lang w:eastAsia="en-GB"/>
        </w:rPr>
      </w:pPr>
    </w:p>
    <w:p w14:paraId="31B08F97" w14:textId="0DDC68A8" w:rsidR="00E25A59" w:rsidRDefault="00E25A59" w:rsidP="00E25A59">
      <w:pPr>
        <w:spacing w:after="0" w:line="240" w:lineRule="auto"/>
        <w:rPr>
          <w:rFonts w:ascii="Verdana" w:eastAsia="Times New Roman" w:hAnsi="Verdana" w:cs="Times New Roman"/>
          <w:sz w:val="20"/>
          <w:szCs w:val="20"/>
          <w:lang w:eastAsia="en-GB"/>
        </w:rPr>
      </w:pPr>
      <w:r>
        <w:rPr>
          <w:rFonts w:ascii="Verdana" w:eastAsia="Times New Roman" w:hAnsi="Verdana" w:cs="Times New Roman"/>
          <w:sz w:val="20"/>
          <w:szCs w:val="20"/>
          <w:lang w:eastAsia="en-GB"/>
        </w:rPr>
        <w:t xml:space="preserve">Agile Alliance (2019) </w:t>
      </w:r>
      <w:r>
        <w:rPr>
          <w:rFonts w:ascii="Verdana" w:eastAsia="Times New Roman" w:hAnsi="Verdana" w:cs="Times New Roman"/>
          <w:i/>
          <w:iCs/>
          <w:sz w:val="20"/>
          <w:szCs w:val="20"/>
          <w:lang w:eastAsia="en-GB"/>
        </w:rPr>
        <w:t xml:space="preserve">Agile Manifesto. </w:t>
      </w:r>
      <w:r>
        <w:rPr>
          <w:rFonts w:ascii="Verdana" w:eastAsia="Times New Roman" w:hAnsi="Verdana" w:cs="Times New Roman"/>
          <w:sz w:val="20"/>
          <w:szCs w:val="20"/>
          <w:lang w:eastAsia="en-GB"/>
        </w:rPr>
        <w:t xml:space="preserve">Available at: </w:t>
      </w:r>
      <w:hyperlink r:id="rId29" w:history="1">
        <w:r w:rsidRPr="00442A59">
          <w:rPr>
            <w:rStyle w:val="Hyperlink"/>
            <w:rFonts w:ascii="Verdana" w:eastAsia="Times New Roman" w:hAnsi="Verdana" w:cs="Times New Roman"/>
            <w:sz w:val="20"/>
            <w:szCs w:val="20"/>
            <w:lang w:eastAsia="en-GB"/>
          </w:rPr>
          <w:t>https://www.agilealliance.org/wp-content/uploads/2019/09/agile-manifesto-download-2019.pdf</w:t>
        </w:r>
      </w:hyperlink>
      <w:r>
        <w:rPr>
          <w:rFonts w:ascii="Verdana" w:eastAsia="Times New Roman" w:hAnsi="Verdana" w:cs="Times New Roman"/>
          <w:sz w:val="20"/>
          <w:szCs w:val="20"/>
          <w:lang w:eastAsia="en-GB"/>
        </w:rPr>
        <w:t xml:space="preserve"> (Accessed: 13 January 2022)</w:t>
      </w:r>
    </w:p>
    <w:p w14:paraId="5BA79F70" w14:textId="489C848C" w:rsidR="00E25A59" w:rsidRDefault="00E25A59" w:rsidP="00E25A59">
      <w:pPr>
        <w:spacing w:after="0" w:line="240" w:lineRule="auto"/>
        <w:rPr>
          <w:rFonts w:ascii="Verdana" w:eastAsia="Times New Roman" w:hAnsi="Verdana" w:cs="Times New Roman"/>
          <w:sz w:val="20"/>
          <w:szCs w:val="20"/>
          <w:lang w:eastAsia="en-GB"/>
        </w:rPr>
      </w:pPr>
    </w:p>
    <w:p w14:paraId="3795C82D" w14:textId="0AF1666B" w:rsidR="00E25A59" w:rsidRPr="00D63447" w:rsidRDefault="00D63447" w:rsidP="00E25A59">
      <w:pPr>
        <w:spacing w:after="0" w:line="240" w:lineRule="auto"/>
        <w:rPr>
          <w:rFonts w:ascii="Verdana" w:eastAsia="Times New Roman" w:hAnsi="Verdana" w:cs="Times New Roman"/>
          <w:sz w:val="20"/>
          <w:szCs w:val="20"/>
          <w:lang w:eastAsia="en-GB"/>
        </w:rPr>
      </w:pPr>
      <w:r>
        <w:rPr>
          <w:rFonts w:ascii="Verdana" w:eastAsia="Times New Roman" w:hAnsi="Verdana" w:cs="Times New Roman"/>
          <w:sz w:val="20"/>
          <w:szCs w:val="20"/>
          <w:lang w:eastAsia="en-GB"/>
        </w:rPr>
        <w:t xml:space="preserve">Dusolle, S. (2021) </w:t>
      </w:r>
      <w:r>
        <w:rPr>
          <w:rFonts w:ascii="Verdana" w:eastAsia="Times New Roman" w:hAnsi="Verdana" w:cs="Times New Roman"/>
          <w:i/>
          <w:iCs/>
          <w:sz w:val="20"/>
          <w:szCs w:val="20"/>
          <w:lang w:eastAsia="en-GB"/>
        </w:rPr>
        <w:t>The Advantages of Agile Testing</w:t>
      </w:r>
      <w:r>
        <w:rPr>
          <w:rFonts w:ascii="Verdana" w:eastAsia="Times New Roman" w:hAnsi="Verdana" w:cs="Times New Roman"/>
          <w:sz w:val="20"/>
          <w:szCs w:val="20"/>
          <w:lang w:eastAsia="en-GB"/>
        </w:rPr>
        <w:t xml:space="preserve">. Jahia Techblog. Available at: </w:t>
      </w:r>
      <w:hyperlink r:id="rId30" w:history="1">
        <w:r w:rsidRPr="00442A59">
          <w:rPr>
            <w:rStyle w:val="Hyperlink"/>
            <w:rFonts w:ascii="Verdana" w:eastAsia="Times New Roman" w:hAnsi="Verdana" w:cs="Times New Roman"/>
            <w:sz w:val="20"/>
            <w:szCs w:val="20"/>
            <w:lang w:eastAsia="en-GB"/>
          </w:rPr>
          <w:t>https://medium.com/jahia-techblog/the-advantages-of-agile-testing-6292b73e3233</w:t>
        </w:r>
      </w:hyperlink>
      <w:r>
        <w:rPr>
          <w:rFonts w:ascii="Verdana" w:eastAsia="Times New Roman" w:hAnsi="Verdana" w:cs="Times New Roman"/>
          <w:sz w:val="20"/>
          <w:szCs w:val="20"/>
          <w:lang w:eastAsia="en-GB"/>
        </w:rPr>
        <w:t xml:space="preserve"> (Accessed: 13 January 2022)</w:t>
      </w:r>
    </w:p>
    <w:p w14:paraId="50857A6C" w14:textId="77777777" w:rsidR="00C55CF7" w:rsidRPr="00C55CF7" w:rsidRDefault="00C55CF7" w:rsidP="00C55CF7"/>
    <w:sectPr w:rsidR="00C55CF7" w:rsidRPr="00C55CF7">
      <w:footerReference w:type="default" r:id="rId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0FC8D" w14:textId="77777777" w:rsidR="005A4240" w:rsidRDefault="005A4240" w:rsidP="00D91F20">
      <w:pPr>
        <w:spacing w:after="0" w:line="240" w:lineRule="auto"/>
      </w:pPr>
      <w:r>
        <w:separator/>
      </w:r>
    </w:p>
  </w:endnote>
  <w:endnote w:type="continuationSeparator" w:id="0">
    <w:p w14:paraId="36BCF7F0" w14:textId="77777777" w:rsidR="005A4240" w:rsidRDefault="005A4240" w:rsidP="00D91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Verdana Pro Light">
    <w:panose1 w:val="020B0304030504040204"/>
    <w:charset w:val="00"/>
    <w:family w:val="swiss"/>
    <w:pitch w:val="variable"/>
    <w:sig w:usb0="80000287" w:usb1="0000004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737651"/>
      <w:docPartObj>
        <w:docPartGallery w:val="Page Numbers (Bottom of Page)"/>
        <w:docPartUnique/>
      </w:docPartObj>
    </w:sdtPr>
    <w:sdtEndPr>
      <w:rPr>
        <w:noProof/>
      </w:rPr>
    </w:sdtEndPr>
    <w:sdtContent>
      <w:p w14:paraId="0A8E5B24" w14:textId="686A220F" w:rsidR="00D91F20" w:rsidRDefault="00D91F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732EFE" w14:textId="77777777" w:rsidR="00D91F20" w:rsidRDefault="00D91F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1953C" w14:textId="77777777" w:rsidR="005A4240" w:rsidRDefault="005A4240" w:rsidP="00D91F20">
      <w:pPr>
        <w:spacing w:after="0" w:line="240" w:lineRule="auto"/>
      </w:pPr>
      <w:r>
        <w:separator/>
      </w:r>
    </w:p>
  </w:footnote>
  <w:footnote w:type="continuationSeparator" w:id="0">
    <w:p w14:paraId="524DB84F" w14:textId="77777777" w:rsidR="005A4240" w:rsidRDefault="005A4240" w:rsidP="00D91F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664"/>
    <w:multiLevelType w:val="hybridMultilevel"/>
    <w:tmpl w:val="BF4E9E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8805B1"/>
    <w:multiLevelType w:val="hybridMultilevel"/>
    <w:tmpl w:val="EBB887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3AA64FE"/>
    <w:multiLevelType w:val="hybridMultilevel"/>
    <w:tmpl w:val="70E8F7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16009D"/>
    <w:multiLevelType w:val="hybridMultilevel"/>
    <w:tmpl w:val="652CE2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914936">
    <w:abstractNumId w:val="1"/>
  </w:num>
  <w:num w:numId="2" w16cid:durableId="1194538930">
    <w:abstractNumId w:val="2"/>
  </w:num>
  <w:num w:numId="3" w16cid:durableId="195508739">
    <w:abstractNumId w:val="3"/>
  </w:num>
  <w:num w:numId="4" w16cid:durableId="822240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D2E"/>
    <w:rsid w:val="00010C9E"/>
    <w:rsid w:val="00040BBF"/>
    <w:rsid w:val="00061D2E"/>
    <w:rsid w:val="00063CC1"/>
    <w:rsid w:val="00071DCA"/>
    <w:rsid w:val="000B2D97"/>
    <w:rsid w:val="000C2F8E"/>
    <w:rsid w:val="000D49E1"/>
    <w:rsid w:val="000F306B"/>
    <w:rsid w:val="000F77FD"/>
    <w:rsid w:val="00111FFA"/>
    <w:rsid w:val="00112D23"/>
    <w:rsid w:val="00115E68"/>
    <w:rsid w:val="0012603D"/>
    <w:rsid w:val="00142C28"/>
    <w:rsid w:val="00155767"/>
    <w:rsid w:val="00156334"/>
    <w:rsid w:val="00163EDF"/>
    <w:rsid w:val="001721D0"/>
    <w:rsid w:val="001845A6"/>
    <w:rsid w:val="00190C64"/>
    <w:rsid w:val="00190FED"/>
    <w:rsid w:val="001A2DEC"/>
    <w:rsid w:val="001B3998"/>
    <w:rsid w:val="001B4B83"/>
    <w:rsid w:val="001B76F5"/>
    <w:rsid w:val="001C4B65"/>
    <w:rsid w:val="001D5999"/>
    <w:rsid w:val="00252820"/>
    <w:rsid w:val="002A3CD3"/>
    <w:rsid w:val="002C614B"/>
    <w:rsid w:val="002D62B1"/>
    <w:rsid w:val="002F513C"/>
    <w:rsid w:val="00303AAA"/>
    <w:rsid w:val="0031390A"/>
    <w:rsid w:val="00322592"/>
    <w:rsid w:val="0034257E"/>
    <w:rsid w:val="00344119"/>
    <w:rsid w:val="0035568C"/>
    <w:rsid w:val="00375FD2"/>
    <w:rsid w:val="003841BB"/>
    <w:rsid w:val="00384BB7"/>
    <w:rsid w:val="003A626E"/>
    <w:rsid w:val="003D6A1B"/>
    <w:rsid w:val="004220D4"/>
    <w:rsid w:val="00450DF9"/>
    <w:rsid w:val="00453687"/>
    <w:rsid w:val="00453D3E"/>
    <w:rsid w:val="00471EC3"/>
    <w:rsid w:val="004848EA"/>
    <w:rsid w:val="00487A84"/>
    <w:rsid w:val="00495CB7"/>
    <w:rsid w:val="004F3FF9"/>
    <w:rsid w:val="004F742C"/>
    <w:rsid w:val="00520DDD"/>
    <w:rsid w:val="005322DF"/>
    <w:rsid w:val="00553CE2"/>
    <w:rsid w:val="005657A1"/>
    <w:rsid w:val="00582590"/>
    <w:rsid w:val="00586EF5"/>
    <w:rsid w:val="005A4240"/>
    <w:rsid w:val="00612437"/>
    <w:rsid w:val="00617251"/>
    <w:rsid w:val="00621C2C"/>
    <w:rsid w:val="006741C4"/>
    <w:rsid w:val="00691A4D"/>
    <w:rsid w:val="006A6FB6"/>
    <w:rsid w:val="006B58CD"/>
    <w:rsid w:val="006C0F64"/>
    <w:rsid w:val="006C6F56"/>
    <w:rsid w:val="00701BA3"/>
    <w:rsid w:val="007040B2"/>
    <w:rsid w:val="00725383"/>
    <w:rsid w:val="00731E72"/>
    <w:rsid w:val="007364C7"/>
    <w:rsid w:val="007378A0"/>
    <w:rsid w:val="00754726"/>
    <w:rsid w:val="00765AF8"/>
    <w:rsid w:val="007A38FA"/>
    <w:rsid w:val="007B4AF8"/>
    <w:rsid w:val="007C1FD0"/>
    <w:rsid w:val="007D2678"/>
    <w:rsid w:val="007E2213"/>
    <w:rsid w:val="00807F05"/>
    <w:rsid w:val="008278E8"/>
    <w:rsid w:val="00843641"/>
    <w:rsid w:val="0087435A"/>
    <w:rsid w:val="00885914"/>
    <w:rsid w:val="00892FE2"/>
    <w:rsid w:val="008A39E1"/>
    <w:rsid w:val="008A5164"/>
    <w:rsid w:val="008B0838"/>
    <w:rsid w:val="008C067B"/>
    <w:rsid w:val="008D4A4D"/>
    <w:rsid w:val="008E5117"/>
    <w:rsid w:val="00925367"/>
    <w:rsid w:val="00944312"/>
    <w:rsid w:val="00954CB2"/>
    <w:rsid w:val="00967F0D"/>
    <w:rsid w:val="00970D5B"/>
    <w:rsid w:val="00981F28"/>
    <w:rsid w:val="0098327D"/>
    <w:rsid w:val="009A13AB"/>
    <w:rsid w:val="009C16D1"/>
    <w:rsid w:val="009C30BA"/>
    <w:rsid w:val="009C56DC"/>
    <w:rsid w:val="009D1430"/>
    <w:rsid w:val="009D3566"/>
    <w:rsid w:val="009E3059"/>
    <w:rsid w:val="00A00C66"/>
    <w:rsid w:val="00A01BD1"/>
    <w:rsid w:val="00A04384"/>
    <w:rsid w:val="00A30200"/>
    <w:rsid w:val="00A66993"/>
    <w:rsid w:val="00AC1AF5"/>
    <w:rsid w:val="00AE446D"/>
    <w:rsid w:val="00B048BF"/>
    <w:rsid w:val="00B10240"/>
    <w:rsid w:val="00B330DE"/>
    <w:rsid w:val="00B41A1B"/>
    <w:rsid w:val="00B54E9B"/>
    <w:rsid w:val="00B55106"/>
    <w:rsid w:val="00B77CBB"/>
    <w:rsid w:val="00B82D4F"/>
    <w:rsid w:val="00BB1083"/>
    <w:rsid w:val="00BC3844"/>
    <w:rsid w:val="00BD5E73"/>
    <w:rsid w:val="00BE3656"/>
    <w:rsid w:val="00BE51BF"/>
    <w:rsid w:val="00BF477C"/>
    <w:rsid w:val="00C11275"/>
    <w:rsid w:val="00C14BDC"/>
    <w:rsid w:val="00C4081C"/>
    <w:rsid w:val="00C55CF7"/>
    <w:rsid w:val="00CB142A"/>
    <w:rsid w:val="00CD2659"/>
    <w:rsid w:val="00CD4EB3"/>
    <w:rsid w:val="00CD50BC"/>
    <w:rsid w:val="00CF1482"/>
    <w:rsid w:val="00CF348E"/>
    <w:rsid w:val="00D01597"/>
    <w:rsid w:val="00D02D52"/>
    <w:rsid w:val="00D07F13"/>
    <w:rsid w:val="00D115A8"/>
    <w:rsid w:val="00D3547D"/>
    <w:rsid w:val="00D40211"/>
    <w:rsid w:val="00D573F3"/>
    <w:rsid w:val="00D63447"/>
    <w:rsid w:val="00D636C5"/>
    <w:rsid w:val="00D725B2"/>
    <w:rsid w:val="00D91F20"/>
    <w:rsid w:val="00E12581"/>
    <w:rsid w:val="00E12F2D"/>
    <w:rsid w:val="00E25A59"/>
    <w:rsid w:val="00E27176"/>
    <w:rsid w:val="00E45387"/>
    <w:rsid w:val="00E57892"/>
    <w:rsid w:val="00E61373"/>
    <w:rsid w:val="00E75942"/>
    <w:rsid w:val="00E75AFD"/>
    <w:rsid w:val="00E77D84"/>
    <w:rsid w:val="00E9317C"/>
    <w:rsid w:val="00E93B2C"/>
    <w:rsid w:val="00EC1FC1"/>
    <w:rsid w:val="00ED4BFB"/>
    <w:rsid w:val="00EF3588"/>
    <w:rsid w:val="00F247FF"/>
    <w:rsid w:val="00F32EB3"/>
    <w:rsid w:val="00F35ED7"/>
    <w:rsid w:val="00F703F3"/>
    <w:rsid w:val="00F74D3D"/>
    <w:rsid w:val="00F91BC8"/>
    <w:rsid w:val="00FB4981"/>
    <w:rsid w:val="00FD6DD6"/>
    <w:rsid w:val="00FD7F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E8F7B"/>
  <w15:docId w15:val="{37DD2DAB-1D50-4DB4-9325-8FE7D719A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07F05"/>
    <w:pPr>
      <w:keepNext/>
      <w:keepLines/>
      <w:spacing w:before="240" w:after="240"/>
      <w:outlineLvl w:val="0"/>
    </w:pPr>
    <w:rPr>
      <w:rFonts w:ascii="Verdana" w:eastAsiaTheme="majorEastAsia" w:hAnsi="Verdana" w:cstheme="majorBidi"/>
      <w:color w:val="000000" w:themeColor="text1"/>
      <w:sz w:val="40"/>
      <w:szCs w:val="40"/>
    </w:rPr>
  </w:style>
  <w:style w:type="paragraph" w:styleId="Heading2">
    <w:name w:val="heading 2"/>
    <w:basedOn w:val="Normal"/>
    <w:next w:val="Normal"/>
    <w:link w:val="Heading2Char"/>
    <w:autoRedefine/>
    <w:uiPriority w:val="9"/>
    <w:unhideWhenUsed/>
    <w:qFormat/>
    <w:rsid w:val="00F35ED7"/>
    <w:pPr>
      <w:keepNext/>
      <w:keepLines/>
      <w:spacing w:before="40" w:after="240"/>
      <w:outlineLvl w:val="1"/>
    </w:pPr>
    <w:rPr>
      <w:rFonts w:ascii="Verdana" w:eastAsiaTheme="majorEastAsia" w:hAnsi="Verdana"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F05"/>
    <w:rPr>
      <w:rFonts w:ascii="Verdana" w:eastAsiaTheme="majorEastAsia" w:hAnsi="Verdana" w:cstheme="majorBidi"/>
      <w:color w:val="000000" w:themeColor="text1"/>
      <w:sz w:val="40"/>
      <w:szCs w:val="40"/>
    </w:rPr>
  </w:style>
  <w:style w:type="character" w:customStyle="1" w:styleId="Heading2Char">
    <w:name w:val="Heading 2 Char"/>
    <w:basedOn w:val="DefaultParagraphFont"/>
    <w:link w:val="Heading2"/>
    <w:uiPriority w:val="9"/>
    <w:rsid w:val="00F35ED7"/>
    <w:rPr>
      <w:rFonts w:ascii="Verdana" w:eastAsiaTheme="majorEastAsia" w:hAnsi="Verdana" w:cstheme="majorBidi"/>
      <w:b/>
      <w:color w:val="000000" w:themeColor="text1"/>
      <w:sz w:val="24"/>
      <w:szCs w:val="26"/>
    </w:rPr>
  </w:style>
  <w:style w:type="paragraph" w:styleId="ListParagraph">
    <w:name w:val="List Paragraph"/>
    <w:basedOn w:val="Normal"/>
    <w:uiPriority w:val="34"/>
    <w:qFormat/>
    <w:rsid w:val="00C55CF7"/>
    <w:pPr>
      <w:ind w:left="720"/>
      <w:contextualSpacing/>
    </w:pPr>
  </w:style>
  <w:style w:type="table" w:styleId="TableGrid">
    <w:name w:val="Table Grid"/>
    <w:basedOn w:val="TableNormal"/>
    <w:uiPriority w:val="39"/>
    <w:rsid w:val="009253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F3588"/>
    <w:rPr>
      <w:sz w:val="16"/>
      <w:szCs w:val="16"/>
    </w:rPr>
  </w:style>
  <w:style w:type="paragraph" w:styleId="CommentText">
    <w:name w:val="annotation text"/>
    <w:basedOn w:val="Normal"/>
    <w:link w:val="CommentTextChar"/>
    <w:uiPriority w:val="99"/>
    <w:semiHidden/>
    <w:unhideWhenUsed/>
    <w:rsid w:val="00EF3588"/>
    <w:pPr>
      <w:spacing w:line="240" w:lineRule="auto"/>
    </w:pPr>
    <w:rPr>
      <w:sz w:val="20"/>
      <w:szCs w:val="20"/>
    </w:rPr>
  </w:style>
  <w:style w:type="character" w:customStyle="1" w:styleId="CommentTextChar">
    <w:name w:val="Comment Text Char"/>
    <w:basedOn w:val="DefaultParagraphFont"/>
    <w:link w:val="CommentText"/>
    <w:uiPriority w:val="99"/>
    <w:semiHidden/>
    <w:rsid w:val="00EF3588"/>
    <w:rPr>
      <w:sz w:val="20"/>
      <w:szCs w:val="20"/>
    </w:rPr>
  </w:style>
  <w:style w:type="paragraph" w:styleId="CommentSubject">
    <w:name w:val="annotation subject"/>
    <w:basedOn w:val="CommentText"/>
    <w:next w:val="CommentText"/>
    <w:link w:val="CommentSubjectChar"/>
    <w:uiPriority w:val="99"/>
    <w:semiHidden/>
    <w:unhideWhenUsed/>
    <w:rsid w:val="00EF3588"/>
    <w:rPr>
      <w:b/>
      <w:bCs/>
    </w:rPr>
  </w:style>
  <w:style w:type="character" w:customStyle="1" w:styleId="CommentSubjectChar">
    <w:name w:val="Comment Subject Char"/>
    <w:basedOn w:val="CommentTextChar"/>
    <w:link w:val="CommentSubject"/>
    <w:uiPriority w:val="99"/>
    <w:semiHidden/>
    <w:rsid w:val="00EF3588"/>
    <w:rPr>
      <w:b/>
      <w:bCs/>
      <w:sz w:val="20"/>
      <w:szCs w:val="20"/>
    </w:rPr>
  </w:style>
  <w:style w:type="character" w:styleId="Hyperlink">
    <w:name w:val="Hyperlink"/>
    <w:basedOn w:val="DefaultParagraphFont"/>
    <w:uiPriority w:val="99"/>
    <w:unhideWhenUsed/>
    <w:rsid w:val="008A39E1"/>
    <w:rPr>
      <w:color w:val="0000FF"/>
      <w:u w:val="single"/>
    </w:rPr>
  </w:style>
  <w:style w:type="character" w:styleId="UnresolvedMention">
    <w:name w:val="Unresolved Mention"/>
    <w:basedOn w:val="DefaultParagraphFont"/>
    <w:uiPriority w:val="99"/>
    <w:semiHidden/>
    <w:unhideWhenUsed/>
    <w:rsid w:val="00111FFA"/>
    <w:rPr>
      <w:color w:val="605E5C"/>
      <w:shd w:val="clear" w:color="auto" w:fill="E1DFDD"/>
    </w:rPr>
  </w:style>
  <w:style w:type="paragraph" w:styleId="Title">
    <w:name w:val="Title"/>
    <w:basedOn w:val="Normal"/>
    <w:next w:val="Normal"/>
    <w:link w:val="TitleChar"/>
    <w:autoRedefine/>
    <w:uiPriority w:val="10"/>
    <w:qFormat/>
    <w:rsid w:val="00D91F20"/>
    <w:pPr>
      <w:spacing w:after="0" w:line="240" w:lineRule="auto"/>
      <w:contextualSpacing/>
    </w:pPr>
    <w:rPr>
      <w:rFonts w:ascii="Verdana Pro Light" w:eastAsiaTheme="majorEastAsia" w:hAnsi="Verdana Pro Light" w:cstheme="majorBidi"/>
      <w:spacing w:val="-10"/>
      <w:kern w:val="28"/>
      <w:sz w:val="56"/>
      <w:szCs w:val="56"/>
    </w:rPr>
  </w:style>
  <w:style w:type="character" w:customStyle="1" w:styleId="TitleChar">
    <w:name w:val="Title Char"/>
    <w:basedOn w:val="DefaultParagraphFont"/>
    <w:link w:val="Title"/>
    <w:uiPriority w:val="10"/>
    <w:rsid w:val="00D91F20"/>
    <w:rPr>
      <w:rFonts w:ascii="Verdana Pro Light" w:eastAsiaTheme="majorEastAsia" w:hAnsi="Verdana Pro Light" w:cstheme="majorBidi"/>
      <w:spacing w:val="-10"/>
      <w:kern w:val="28"/>
      <w:sz w:val="56"/>
      <w:szCs w:val="56"/>
    </w:rPr>
  </w:style>
  <w:style w:type="paragraph" w:styleId="Subtitle">
    <w:name w:val="Subtitle"/>
    <w:basedOn w:val="Normal"/>
    <w:next w:val="Normal"/>
    <w:link w:val="SubtitleChar"/>
    <w:uiPriority w:val="11"/>
    <w:qFormat/>
    <w:rsid w:val="0032259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2592"/>
    <w:rPr>
      <w:rFonts w:eastAsiaTheme="minorEastAsia"/>
      <w:color w:val="5A5A5A" w:themeColor="text1" w:themeTint="A5"/>
      <w:spacing w:val="15"/>
    </w:rPr>
  </w:style>
  <w:style w:type="paragraph" w:styleId="Header">
    <w:name w:val="header"/>
    <w:basedOn w:val="Normal"/>
    <w:link w:val="HeaderChar"/>
    <w:uiPriority w:val="99"/>
    <w:unhideWhenUsed/>
    <w:rsid w:val="00D91F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F20"/>
  </w:style>
  <w:style w:type="paragraph" w:styleId="Footer">
    <w:name w:val="footer"/>
    <w:basedOn w:val="Normal"/>
    <w:link w:val="FooterChar"/>
    <w:uiPriority w:val="99"/>
    <w:unhideWhenUsed/>
    <w:rsid w:val="00D91F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F20"/>
  </w:style>
  <w:style w:type="paragraph" w:styleId="TOCHeading">
    <w:name w:val="TOC Heading"/>
    <w:basedOn w:val="Heading1"/>
    <w:next w:val="Normal"/>
    <w:uiPriority w:val="39"/>
    <w:unhideWhenUsed/>
    <w:qFormat/>
    <w:rsid w:val="00D91F20"/>
    <w:pPr>
      <w:spacing w:after="0"/>
      <w:outlineLvl w:val="9"/>
    </w:pPr>
    <w:rPr>
      <w:rFonts w:asciiTheme="majorHAnsi" w:hAnsiTheme="majorHAnsi"/>
      <w:color w:val="2F5496" w:themeColor="accent1" w:themeShade="BF"/>
      <w:sz w:val="32"/>
      <w:szCs w:val="32"/>
      <w:lang w:val="en-US"/>
    </w:rPr>
  </w:style>
  <w:style w:type="paragraph" w:styleId="TOC1">
    <w:name w:val="toc 1"/>
    <w:basedOn w:val="Normal"/>
    <w:next w:val="Normal"/>
    <w:autoRedefine/>
    <w:uiPriority w:val="39"/>
    <w:unhideWhenUsed/>
    <w:rsid w:val="00D91F20"/>
    <w:pPr>
      <w:spacing w:after="100"/>
    </w:pPr>
  </w:style>
  <w:style w:type="paragraph" w:styleId="TOC2">
    <w:name w:val="toc 2"/>
    <w:basedOn w:val="Normal"/>
    <w:next w:val="Normal"/>
    <w:autoRedefine/>
    <w:uiPriority w:val="39"/>
    <w:unhideWhenUsed/>
    <w:rsid w:val="00D91F2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559226">
      <w:bodyDiv w:val="1"/>
      <w:marLeft w:val="0"/>
      <w:marRight w:val="0"/>
      <w:marTop w:val="0"/>
      <w:marBottom w:val="0"/>
      <w:divBdr>
        <w:top w:val="none" w:sz="0" w:space="0" w:color="auto"/>
        <w:left w:val="none" w:sz="0" w:space="0" w:color="auto"/>
        <w:bottom w:val="none" w:sz="0" w:space="0" w:color="auto"/>
        <w:right w:val="none" w:sz="0" w:space="0" w:color="auto"/>
      </w:divBdr>
    </w:div>
    <w:div w:id="1493988024">
      <w:bodyDiv w:val="1"/>
      <w:marLeft w:val="0"/>
      <w:marRight w:val="0"/>
      <w:marTop w:val="0"/>
      <w:marBottom w:val="0"/>
      <w:divBdr>
        <w:top w:val="none" w:sz="0" w:space="0" w:color="auto"/>
        <w:left w:val="none" w:sz="0" w:space="0" w:color="auto"/>
        <w:bottom w:val="none" w:sz="0" w:space="0" w:color="auto"/>
        <w:right w:val="none" w:sz="0" w:space="0" w:color="auto"/>
      </w:divBdr>
      <w:divsChild>
        <w:div w:id="1703627520">
          <w:marLeft w:val="0"/>
          <w:marRight w:val="0"/>
          <w:marTop w:val="0"/>
          <w:marBottom w:val="0"/>
          <w:divBdr>
            <w:top w:val="none" w:sz="0" w:space="0" w:color="auto"/>
            <w:left w:val="none" w:sz="0" w:space="0" w:color="auto"/>
            <w:bottom w:val="none" w:sz="0" w:space="0" w:color="auto"/>
            <w:right w:val="none" w:sz="0" w:space="0" w:color="auto"/>
          </w:divBdr>
          <w:divsChild>
            <w:div w:id="15322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sansorg.egnyte.com/dl/Im1ZUFrXoV" TargetMode="External"/><Relationship Id="rId18" Type="http://schemas.openxmlformats.org/officeDocument/2006/relationships/image" Target="media/image3.png"/><Relationship Id="rId26" Type="http://schemas.openxmlformats.org/officeDocument/2006/relationships/hyperlink" Target="https://www.mlt.ca/post/the-6-key-benefits-of-agile-testing" TargetMode="Externa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researchgate.net/publication/261449535_Towards_improved_cyber_security_information_sharing" TargetMode="External"/><Relationship Id="rId12" Type="http://schemas.openxmlformats.org/officeDocument/2006/relationships/hyperlink" Target="https://doi.org/10.1109/COMST.2021.3117338" TargetMode="External"/><Relationship Id="rId17" Type="http://schemas.openxmlformats.org/officeDocument/2006/relationships/image" Target="media/image2.png"/><Relationship Id="rId25" Type="http://schemas.openxmlformats.org/officeDocument/2006/relationships/hyperlink" Target="https://www.visual-paradigm.com/guide/uml-unified-modeling-language/what-is-use-case-diagra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hyperlink" Target="https://www.agilealliance.org/wp-content/uploads/2019/09/agile-manifesto-download-2019.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bookcentral.proquest.com/lib/dmu/detail.action?docID=5107691" TargetMode="External"/><Relationship Id="rId24" Type="http://schemas.openxmlformats.org/officeDocument/2006/relationships/hyperlink" Target="https://palletsprojects.com/p/flask/"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semanticscholar.org/paper/Rethinking-the-Graph-Visualization-for-Threat-Yamasaki/a81751a6d299a522bce77a4f979ea25ae33d0331" TargetMode="External"/><Relationship Id="rId23" Type="http://schemas.openxmlformats.org/officeDocument/2006/relationships/image" Target="media/image8.png"/><Relationship Id="rId28" Type="http://schemas.openxmlformats.org/officeDocument/2006/relationships/hyperlink" Target="https://www.planview.com/resources/articles/disadvantages-agile/" TargetMode="External"/><Relationship Id="rId10" Type="http://schemas.openxmlformats.org/officeDocument/2006/relationships/hyperlink" Target="https://threatconnect.com/wp-content/uploads/20180122_Survey_CTI-2018_ThreatConnect_Final.pdf" TargetMode="External"/><Relationship Id="rId19" Type="http://schemas.openxmlformats.org/officeDocument/2006/relationships/image" Target="media/image4.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145/2808128.2808133" TargetMode="External"/><Relationship Id="rId14" Type="http://schemas.openxmlformats.org/officeDocument/2006/relationships/hyperlink" Target="https://info.cambridge-intelligence.com/graph-visualization-for-cyber-security" TargetMode="External"/><Relationship Id="rId22" Type="http://schemas.openxmlformats.org/officeDocument/2006/relationships/image" Target="media/image7.png"/><Relationship Id="rId27" Type="http://schemas.openxmlformats.org/officeDocument/2006/relationships/hyperlink" Target="https://artoftesting.com/agile-testing" TargetMode="External"/><Relationship Id="rId30" Type="http://schemas.openxmlformats.org/officeDocument/2006/relationships/hyperlink" Target="https://medium.com/jahia-techblog/the-advantages-of-agile-testing-6292b73e3233" TargetMode="External"/><Relationship Id="rId8" Type="http://schemas.openxmlformats.org/officeDocument/2006/relationships/hyperlink" Target="https://aisel.aisnet.org/cgi/viewcontent.cgi?article=1091&amp;context=wi2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5911</Words>
  <Characters>33697</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Edmonds</dc:creator>
  <cp:keywords/>
  <dc:description/>
  <cp:lastModifiedBy>Aman Patel</cp:lastModifiedBy>
  <cp:revision>2</cp:revision>
  <dcterms:created xsi:type="dcterms:W3CDTF">2026-02-22T16:53:00Z</dcterms:created>
  <dcterms:modified xsi:type="dcterms:W3CDTF">2026-02-22T16:53:00Z</dcterms:modified>
</cp:coreProperties>
</file>