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2FB32" w14:textId="77777777" w:rsidR="00405C9F" w:rsidRDefault="00D15C12">
      <w:pPr>
        <w:pStyle w:val="Title"/>
        <w:rPr>
          <w:i/>
          <w:u w:val="single"/>
        </w:rPr>
      </w:pPr>
      <w:bookmarkStart w:id="0" w:name="_gjdgxs" w:colFirst="0" w:colLast="0"/>
      <w:bookmarkEnd w:id="0"/>
      <w:r>
        <w:t>Minimum Viable Product Plan Vision &amp; Justifications</w:t>
      </w:r>
    </w:p>
    <w:p w14:paraId="2DCB87D4" w14:textId="77777777" w:rsidR="00405C9F" w:rsidRDefault="00405C9F"/>
    <w:p w14:paraId="7426A19C" w14:textId="77777777" w:rsidR="00405C9F" w:rsidRDefault="00D15C12">
      <w:pPr>
        <w:pStyle w:val="Heading1"/>
      </w:pPr>
      <w:bookmarkStart w:id="1" w:name="_30j0zll" w:colFirst="0" w:colLast="0"/>
      <w:bookmarkEnd w:id="1"/>
      <w:r>
        <w:t>Product Vision</w:t>
      </w:r>
    </w:p>
    <w:p w14:paraId="0912D676" w14:textId="77777777" w:rsidR="00405C9F" w:rsidRDefault="00D15C12">
      <w:pPr>
        <w:rPr>
          <w:i/>
        </w:rPr>
      </w:pPr>
      <w:r>
        <w:rPr>
          <w:i/>
          <w:u w:val="single"/>
        </w:rPr>
        <w:t>Instructions</w:t>
      </w:r>
      <w:r>
        <w:rPr>
          <w:i/>
        </w:rPr>
        <w:t>: Create a vision for the product. The vision should include the intended target market or population and the outcome you are attempting to achieve.</w:t>
      </w:r>
    </w:p>
    <w:p w14:paraId="32BA18DA" w14:textId="77777777" w:rsidR="00405C9F" w:rsidRDefault="00405C9F"/>
    <w:tbl>
      <w:tblPr>
        <w:tblStyle w:val="a"/>
        <w:tblW w:w="12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1220"/>
      </w:tblGrid>
      <w:tr w:rsidR="00405C9F" w14:paraId="3BCD490B" w14:textId="77777777">
        <w:tc>
          <w:tcPr>
            <w:tcW w:w="1725" w:type="dxa"/>
            <w:shd w:val="clear" w:color="auto" w:fill="auto"/>
            <w:tcMar>
              <w:top w:w="100" w:type="dxa"/>
              <w:left w:w="100" w:type="dxa"/>
              <w:bottom w:w="100" w:type="dxa"/>
              <w:right w:w="100" w:type="dxa"/>
            </w:tcMar>
          </w:tcPr>
          <w:p w14:paraId="28582E93" w14:textId="77777777" w:rsidR="00405C9F" w:rsidRDefault="00D15C12">
            <w:pPr>
              <w:widowControl w:val="0"/>
              <w:spacing w:line="240" w:lineRule="auto"/>
              <w:jc w:val="center"/>
              <w:rPr>
                <w:b/>
              </w:rPr>
            </w:pPr>
            <w:r>
              <w:rPr>
                <w:b/>
              </w:rPr>
              <w:t>Product Vision</w:t>
            </w:r>
          </w:p>
        </w:tc>
        <w:tc>
          <w:tcPr>
            <w:tcW w:w="11220" w:type="dxa"/>
            <w:shd w:val="clear" w:color="auto" w:fill="auto"/>
            <w:tcMar>
              <w:top w:w="100" w:type="dxa"/>
              <w:left w:w="100" w:type="dxa"/>
              <w:bottom w:w="100" w:type="dxa"/>
              <w:right w:w="100" w:type="dxa"/>
            </w:tcMar>
          </w:tcPr>
          <w:p w14:paraId="59FF8CE6" w14:textId="0ED729E3" w:rsidR="00405C9F" w:rsidRDefault="00A214E8">
            <w:pPr>
              <w:widowControl w:val="0"/>
              <w:spacing w:line="240" w:lineRule="auto"/>
            </w:pPr>
            <w:r>
              <w:t>Bringing the world together to fight against this disastrous virus outbreak and to help everyone get proper timely treatment with the help of IT, because “EVERY LIFE COUNTS”</w:t>
            </w:r>
          </w:p>
        </w:tc>
      </w:tr>
    </w:tbl>
    <w:p w14:paraId="4D77FDA4" w14:textId="77777777" w:rsidR="00405C9F" w:rsidRDefault="00405C9F"/>
    <w:p w14:paraId="0F4A63D5" w14:textId="77777777" w:rsidR="00405C9F" w:rsidRDefault="00D15C12">
      <w:pPr>
        <w:pStyle w:val="Heading1"/>
      </w:pPr>
      <w:bookmarkStart w:id="2" w:name="_1fob9te" w:colFirst="0" w:colLast="0"/>
      <w:bookmarkEnd w:id="2"/>
      <w:r>
        <w:t>Product Roadmap Justifications</w:t>
      </w:r>
    </w:p>
    <w:p w14:paraId="33E4A165" w14:textId="77777777" w:rsidR="00405C9F" w:rsidRDefault="00D15C12">
      <w:pPr>
        <w:rPr>
          <w:i/>
        </w:rPr>
      </w:pPr>
      <w:r>
        <w:rPr>
          <w:i/>
          <w:u w:val="single"/>
        </w:rPr>
        <w:t>Instructions</w:t>
      </w:r>
      <w:r>
        <w:rPr>
          <w:i/>
        </w:rPr>
        <w:t xml:space="preserve">: After creating the product roadmap, choose </w:t>
      </w:r>
      <w:r>
        <w:rPr>
          <w:i/>
        </w:rPr>
        <w:t>1 feature in each phase and provide a simple justification for placing that feature into the phase that you put it in.</w:t>
      </w:r>
    </w:p>
    <w:p w14:paraId="65107050" w14:textId="77777777" w:rsidR="00405C9F" w:rsidRDefault="00405C9F">
      <w:pPr>
        <w:rPr>
          <w:b/>
        </w:rPr>
      </w:pPr>
    </w:p>
    <w:tbl>
      <w:tblPr>
        <w:tblStyle w:val="a0"/>
        <w:tblW w:w="12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3105"/>
        <w:gridCol w:w="8880"/>
      </w:tblGrid>
      <w:tr w:rsidR="00405C9F" w14:paraId="4965C458" w14:textId="77777777">
        <w:tc>
          <w:tcPr>
            <w:tcW w:w="945" w:type="dxa"/>
            <w:shd w:val="clear" w:color="auto" w:fill="auto"/>
            <w:tcMar>
              <w:top w:w="100" w:type="dxa"/>
              <w:left w:w="100" w:type="dxa"/>
              <w:bottom w:w="100" w:type="dxa"/>
              <w:right w:w="100" w:type="dxa"/>
            </w:tcMar>
          </w:tcPr>
          <w:p w14:paraId="42B197FC" w14:textId="77777777" w:rsidR="00405C9F" w:rsidRDefault="00D15C12">
            <w:pPr>
              <w:jc w:val="center"/>
              <w:rPr>
                <w:b/>
              </w:rPr>
            </w:pPr>
            <w:r>
              <w:rPr>
                <w:b/>
              </w:rPr>
              <w:t xml:space="preserve">Phase </w:t>
            </w:r>
          </w:p>
        </w:tc>
        <w:tc>
          <w:tcPr>
            <w:tcW w:w="3105" w:type="dxa"/>
            <w:shd w:val="clear" w:color="auto" w:fill="auto"/>
            <w:tcMar>
              <w:top w:w="100" w:type="dxa"/>
              <w:left w:w="100" w:type="dxa"/>
              <w:bottom w:w="100" w:type="dxa"/>
              <w:right w:w="100" w:type="dxa"/>
            </w:tcMar>
          </w:tcPr>
          <w:p w14:paraId="3220801B" w14:textId="77777777" w:rsidR="00405C9F" w:rsidRDefault="00D15C12">
            <w:pPr>
              <w:widowControl w:val="0"/>
              <w:spacing w:line="240" w:lineRule="auto"/>
              <w:jc w:val="center"/>
              <w:rPr>
                <w:b/>
              </w:rPr>
            </w:pPr>
            <w:r>
              <w:rPr>
                <w:b/>
              </w:rPr>
              <w:t>Feature</w:t>
            </w:r>
          </w:p>
        </w:tc>
        <w:tc>
          <w:tcPr>
            <w:tcW w:w="8880" w:type="dxa"/>
            <w:shd w:val="clear" w:color="auto" w:fill="auto"/>
            <w:tcMar>
              <w:top w:w="100" w:type="dxa"/>
              <w:left w:w="100" w:type="dxa"/>
              <w:bottom w:w="100" w:type="dxa"/>
              <w:right w:w="100" w:type="dxa"/>
            </w:tcMar>
          </w:tcPr>
          <w:p w14:paraId="23DF5251" w14:textId="77777777" w:rsidR="00405C9F" w:rsidRDefault="00D15C12">
            <w:pPr>
              <w:widowControl w:val="0"/>
              <w:spacing w:line="240" w:lineRule="auto"/>
              <w:jc w:val="center"/>
              <w:rPr>
                <w:b/>
              </w:rPr>
            </w:pPr>
            <w:r>
              <w:rPr>
                <w:b/>
              </w:rPr>
              <w:t xml:space="preserve">Justification </w:t>
            </w:r>
          </w:p>
        </w:tc>
      </w:tr>
      <w:tr w:rsidR="00405C9F" w14:paraId="679789D2" w14:textId="77777777">
        <w:tc>
          <w:tcPr>
            <w:tcW w:w="945" w:type="dxa"/>
            <w:shd w:val="clear" w:color="auto" w:fill="auto"/>
            <w:tcMar>
              <w:top w:w="100" w:type="dxa"/>
              <w:left w:w="100" w:type="dxa"/>
              <w:bottom w:w="100" w:type="dxa"/>
              <w:right w:w="100" w:type="dxa"/>
            </w:tcMar>
          </w:tcPr>
          <w:p w14:paraId="602A326B" w14:textId="77777777" w:rsidR="00405C9F" w:rsidRDefault="00D15C12">
            <w:pPr>
              <w:jc w:val="center"/>
            </w:pPr>
            <w:r>
              <w:t>1</w:t>
            </w:r>
          </w:p>
        </w:tc>
        <w:tc>
          <w:tcPr>
            <w:tcW w:w="3105" w:type="dxa"/>
            <w:shd w:val="clear" w:color="auto" w:fill="auto"/>
            <w:tcMar>
              <w:top w:w="100" w:type="dxa"/>
              <w:left w:w="100" w:type="dxa"/>
              <w:bottom w:w="100" w:type="dxa"/>
              <w:right w:w="100" w:type="dxa"/>
            </w:tcMar>
          </w:tcPr>
          <w:p w14:paraId="31D324A7" w14:textId="77777777" w:rsidR="003442D7" w:rsidRDefault="003442D7" w:rsidP="003442D7">
            <w:pPr>
              <w:rPr>
                <w:color w:val="000000"/>
                <w:sz w:val="20"/>
                <w:szCs w:val="20"/>
              </w:rPr>
            </w:pPr>
            <w:r>
              <w:rPr>
                <w:color w:val="000000"/>
                <w:sz w:val="20"/>
                <w:szCs w:val="20"/>
              </w:rPr>
              <w:t>Initial Architecture/Database Setup &amp; Design</w:t>
            </w:r>
          </w:p>
          <w:p w14:paraId="4DDD1387" w14:textId="77777777" w:rsidR="00405C9F" w:rsidRDefault="00405C9F">
            <w:pPr>
              <w:widowControl w:val="0"/>
              <w:spacing w:line="240" w:lineRule="auto"/>
            </w:pPr>
          </w:p>
        </w:tc>
        <w:tc>
          <w:tcPr>
            <w:tcW w:w="8880" w:type="dxa"/>
            <w:shd w:val="clear" w:color="auto" w:fill="auto"/>
            <w:tcMar>
              <w:top w:w="100" w:type="dxa"/>
              <w:left w:w="100" w:type="dxa"/>
              <w:bottom w:w="100" w:type="dxa"/>
              <w:right w:w="100" w:type="dxa"/>
            </w:tcMar>
          </w:tcPr>
          <w:p w14:paraId="35430805" w14:textId="79862D18" w:rsidR="00405C9F" w:rsidRDefault="003442D7">
            <w:pPr>
              <w:widowControl w:val="0"/>
              <w:spacing w:line="240" w:lineRule="auto"/>
            </w:pPr>
            <w:r>
              <w:t xml:space="preserve">This feature is to be completed in phase one itself because the initial architecture or the database setup and design can be considered as building block or stepping stone. These are the main pillars of the whole application therefore to be created in the very first stage itself. None of the data storage functionality will work without the base architecture or database setup. </w:t>
            </w:r>
          </w:p>
        </w:tc>
      </w:tr>
      <w:tr w:rsidR="00405C9F" w14:paraId="43AB7426" w14:textId="77777777">
        <w:tc>
          <w:tcPr>
            <w:tcW w:w="945" w:type="dxa"/>
            <w:shd w:val="clear" w:color="auto" w:fill="auto"/>
            <w:tcMar>
              <w:top w:w="100" w:type="dxa"/>
              <w:left w:w="100" w:type="dxa"/>
              <w:bottom w:w="100" w:type="dxa"/>
              <w:right w:w="100" w:type="dxa"/>
            </w:tcMar>
          </w:tcPr>
          <w:p w14:paraId="3B8F2D9B" w14:textId="77777777" w:rsidR="00405C9F" w:rsidRDefault="00D15C12">
            <w:pPr>
              <w:jc w:val="center"/>
            </w:pPr>
            <w:r>
              <w:t>2</w:t>
            </w:r>
          </w:p>
        </w:tc>
        <w:tc>
          <w:tcPr>
            <w:tcW w:w="3105" w:type="dxa"/>
            <w:shd w:val="clear" w:color="auto" w:fill="auto"/>
            <w:tcMar>
              <w:top w:w="100" w:type="dxa"/>
              <w:left w:w="100" w:type="dxa"/>
              <w:bottom w:w="100" w:type="dxa"/>
              <w:right w:w="100" w:type="dxa"/>
            </w:tcMar>
          </w:tcPr>
          <w:p w14:paraId="3B45C8A2" w14:textId="4E9FE250" w:rsidR="003442D7" w:rsidRDefault="003442D7" w:rsidP="003442D7">
            <w:pPr>
              <w:rPr>
                <w:color w:val="000000"/>
                <w:sz w:val="20"/>
                <w:szCs w:val="20"/>
              </w:rPr>
            </w:pPr>
            <w:r>
              <w:rPr>
                <w:color w:val="000000"/>
                <w:sz w:val="20"/>
                <w:szCs w:val="20"/>
              </w:rPr>
              <w:t>Develop iOS Compatible Mobile App</w:t>
            </w:r>
          </w:p>
          <w:p w14:paraId="17AAB340" w14:textId="0332244C" w:rsidR="003442D7" w:rsidRDefault="003442D7" w:rsidP="003442D7">
            <w:pPr>
              <w:rPr>
                <w:color w:val="000000"/>
                <w:sz w:val="20"/>
                <w:szCs w:val="20"/>
              </w:rPr>
            </w:pPr>
            <w:r>
              <w:rPr>
                <w:color w:val="000000"/>
                <w:sz w:val="20"/>
                <w:szCs w:val="20"/>
              </w:rPr>
              <w:t>Develop</w:t>
            </w:r>
            <w:r>
              <w:rPr>
                <w:color w:val="000000"/>
                <w:sz w:val="20"/>
                <w:szCs w:val="20"/>
              </w:rPr>
              <w:t xml:space="preserve"> android </w:t>
            </w:r>
            <w:r>
              <w:rPr>
                <w:color w:val="000000"/>
                <w:sz w:val="20"/>
                <w:szCs w:val="20"/>
              </w:rPr>
              <w:t>Compatible Mobile App</w:t>
            </w:r>
          </w:p>
          <w:p w14:paraId="66B9E609" w14:textId="77777777" w:rsidR="003442D7" w:rsidRDefault="003442D7" w:rsidP="003442D7">
            <w:pPr>
              <w:rPr>
                <w:color w:val="000000"/>
                <w:sz w:val="20"/>
                <w:szCs w:val="20"/>
              </w:rPr>
            </w:pPr>
          </w:p>
          <w:p w14:paraId="7ED577DC" w14:textId="77777777" w:rsidR="00405C9F" w:rsidRDefault="00405C9F">
            <w:pPr>
              <w:widowControl w:val="0"/>
              <w:spacing w:line="240" w:lineRule="auto"/>
            </w:pPr>
          </w:p>
        </w:tc>
        <w:tc>
          <w:tcPr>
            <w:tcW w:w="8880" w:type="dxa"/>
            <w:shd w:val="clear" w:color="auto" w:fill="auto"/>
            <w:tcMar>
              <w:top w:w="100" w:type="dxa"/>
              <w:left w:w="100" w:type="dxa"/>
              <w:bottom w:w="100" w:type="dxa"/>
              <w:right w:w="100" w:type="dxa"/>
            </w:tcMar>
          </w:tcPr>
          <w:p w14:paraId="5E6429FB" w14:textId="2C76EFBE" w:rsidR="00405C9F" w:rsidRDefault="003442D7">
            <w:pPr>
              <w:widowControl w:val="0"/>
              <w:spacing w:line="240" w:lineRule="auto"/>
            </w:pPr>
            <w:r>
              <w:t xml:space="preserve">Developing iOS or android application are important but not as much important than a running web portal first. If we have a working web application that’s sufficient for initial stage and can be considered as a product. </w:t>
            </w:r>
            <w:r w:rsidR="00666C16">
              <w:t>Also,</w:t>
            </w:r>
            <w:r>
              <w:t xml:space="preserve"> if we have a working web application, the pre-created database can be used easily to integrate with android/iOS application, therefore this can be considered to be a part of phase 2.</w:t>
            </w:r>
          </w:p>
        </w:tc>
      </w:tr>
      <w:tr w:rsidR="00405C9F" w14:paraId="3B4FBE90" w14:textId="77777777">
        <w:tc>
          <w:tcPr>
            <w:tcW w:w="945" w:type="dxa"/>
            <w:shd w:val="clear" w:color="auto" w:fill="auto"/>
            <w:tcMar>
              <w:top w:w="100" w:type="dxa"/>
              <w:left w:w="100" w:type="dxa"/>
              <w:bottom w:w="100" w:type="dxa"/>
              <w:right w:w="100" w:type="dxa"/>
            </w:tcMar>
          </w:tcPr>
          <w:p w14:paraId="2393BA36" w14:textId="77777777" w:rsidR="00405C9F" w:rsidRDefault="00D15C12">
            <w:pPr>
              <w:jc w:val="center"/>
            </w:pPr>
            <w:r>
              <w:t>3</w:t>
            </w:r>
          </w:p>
        </w:tc>
        <w:tc>
          <w:tcPr>
            <w:tcW w:w="3105" w:type="dxa"/>
            <w:shd w:val="clear" w:color="auto" w:fill="auto"/>
            <w:tcMar>
              <w:top w:w="100" w:type="dxa"/>
              <w:left w:w="100" w:type="dxa"/>
              <w:bottom w:w="100" w:type="dxa"/>
              <w:right w:w="100" w:type="dxa"/>
            </w:tcMar>
          </w:tcPr>
          <w:p w14:paraId="3A01050D" w14:textId="77777777" w:rsidR="00666C16" w:rsidRDefault="00666C16" w:rsidP="00666C16">
            <w:pPr>
              <w:rPr>
                <w:color w:val="000000"/>
                <w:sz w:val="20"/>
                <w:szCs w:val="20"/>
              </w:rPr>
            </w:pPr>
            <w:r>
              <w:rPr>
                <w:color w:val="000000"/>
                <w:sz w:val="20"/>
                <w:szCs w:val="20"/>
              </w:rPr>
              <w:t>Security Update</w:t>
            </w:r>
          </w:p>
          <w:p w14:paraId="755B6C60" w14:textId="77777777" w:rsidR="00405C9F" w:rsidRDefault="00405C9F">
            <w:pPr>
              <w:widowControl w:val="0"/>
              <w:spacing w:line="240" w:lineRule="auto"/>
            </w:pPr>
          </w:p>
        </w:tc>
        <w:tc>
          <w:tcPr>
            <w:tcW w:w="8880" w:type="dxa"/>
            <w:shd w:val="clear" w:color="auto" w:fill="auto"/>
            <w:tcMar>
              <w:top w:w="100" w:type="dxa"/>
              <w:left w:w="100" w:type="dxa"/>
              <w:bottom w:w="100" w:type="dxa"/>
              <w:right w:w="100" w:type="dxa"/>
            </w:tcMar>
          </w:tcPr>
          <w:p w14:paraId="4F599902" w14:textId="7498BE9C" w:rsidR="00405C9F" w:rsidRDefault="00666C16">
            <w:pPr>
              <w:widowControl w:val="0"/>
              <w:spacing w:line="240" w:lineRule="auto"/>
            </w:pPr>
            <w:r>
              <w:t xml:space="preserve">Security is a major concern, by the time phase 2 is launched and we have up and running web, Android and iOS application in the market, we are open to all types to </w:t>
            </w:r>
            <w:r>
              <w:lastRenderedPageBreak/>
              <w:t xml:space="preserve">threat in our application. So, phase 3 seems to be perfect to launch new security updates by considering all the issues, bugs and errors we faced after phase 2. Therefore, this feature is absolutely in the right place. </w:t>
            </w:r>
          </w:p>
        </w:tc>
      </w:tr>
      <w:tr w:rsidR="00405C9F" w14:paraId="7CA84DB4" w14:textId="77777777">
        <w:tc>
          <w:tcPr>
            <w:tcW w:w="945" w:type="dxa"/>
            <w:shd w:val="clear" w:color="auto" w:fill="auto"/>
            <w:tcMar>
              <w:top w:w="100" w:type="dxa"/>
              <w:left w:w="100" w:type="dxa"/>
              <w:bottom w:w="100" w:type="dxa"/>
              <w:right w:w="100" w:type="dxa"/>
            </w:tcMar>
          </w:tcPr>
          <w:p w14:paraId="7D4E762C" w14:textId="77777777" w:rsidR="00405C9F" w:rsidRDefault="00D15C12">
            <w:pPr>
              <w:jc w:val="center"/>
            </w:pPr>
            <w:r>
              <w:lastRenderedPageBreak/>
              <w:t>4</w:t>
            </w:r>
          </w:p>
        </w:tc>
        <w:tc>
          <w:tcPr>
            <w:tcW w:w="3105" w:type="dxa"/>
            <w:shd w:val="clear" w:color="auto" w:fill="auto"/>
            <w:tcMar>
              <w:top w:w="100" w:type="dxa"/>
              <w:left w:w="100" w:type="dxa"/>
              <w:bottom w:w="100" w:type="dxa"/>
              <w:right w:w="100" w:type="dxa"/>
            </w:tcMar>
          </w:tcPr>
          <w:p w14:paraId="2A9B5F50" w14:textId="77777777" w:rsidR="00666C16" w:rsidRDefault="00666C16" w:rsidP="00666C16">
            <w:pPr>
              <w:rPr>
                <w:color w:val="000000"/>
                <w:sz w:val="20"/>
                <w:szCs w:val="20"/>
              </w:rPr>
            </w:pPr>
            <w:r>
              <w:rPr>
                <w:color w:val="000000"/>
                <w:sz w:val="20"/>
                <w:szCs w:val="20"/>
              </w:rPr>
              <w:t>Mobile App User Interface Refinement</w:t>
            </w:r>
          </w:p>
          <w:p w14:paraId="46186A59" w14:textId="77777777" w:rsidR="00405C9F" w:rsidRDefault="00405C9F">
            <w:pPr>
              <w:widowControl w:val="0"/>
              <w:spacing w:line="240" w:lineRule="auto"/>
            </w:pPr>
          </w:p>
        </w:tc>
        <w:tc>
          <w:tcPr>
            <w:tcW w:w="8880" w:type="dxa"/>
            <w:shd w:val="clear" w:color="auto" w:fill="auto"/>
            <w:tcMar>
              <w:top w:w="100" w:type="dxa"/>
              <w:left w:w="100" w:type="dxa"/>
              <w:bottom w:w="100" w:type="dxa"/>
              <w:right w:w="100" w:type="dxa"/>
            </w:tcMar>
          </w:tcPr>
          <w:p w14:paraId="31B4B59E" w14:textId="2F0DFC1A" w:rsidR="00405C9F" w:rsidRPr="003442D7" w:rsidRDefault="00666C16">
            <w:pPr>
              <w:widowControl w:val="0"/>
              <w:spacing w:line="240" w:lineRule="auto"/>
              <w:rPr>
                <w:lang w:val="en-IN"/>
              </w:rPr>
            </w:pPr>
            <w:r>
              <w:rPr>
                <w:lang w:val="en-IN"/>
              </w:rPr>
              <w:t>Like this is the least important feature of all the stated features as a basic User Interface is sufficient until it serves the purpose clearly. As this is an additional feature or Addon. Therefore this is least prioritized work right now to make a very interactive user interface.</w:t>
            </w:r>
          </w:p>
        </w:tc>
      </w:tr>
    </w:tbl>
    <w:p w14:paraId="5FB9F464" w14:textId="77777777" w:rsidR="00405C9F" w:rsidRDefault="00405C9F"/>
    <w:p w14:paraId="7BE17FDC" w14:textId="77777777" w:rsidR="00405C9F" w:rsidRDefault="00405C9F"/>
    <w:p w14:paraId="14F30B78" w14:textId="77777777" w:rsidR="00405C9F" w:rsidRDefault="00405C9F"/>
    <w:p w14:paraId="4B0BA77A" w14:textId="77777777" w:rsidR="00405C9F" w:rsidRDefault="00D15C12">
      <w:pPr>
        <w:pStyle w:val="Heading1"/>
      </w:pPr>
      <w:bookmarkStart w:id="3" w:name="_3znysh7" w:colFirst="0" w:colLast="0"/>
      <w:bookmarkEnd w:id="3"/>
      <w:r>
        <w:t>MVP User Story Justification</w:t>
      </w:r>
    </w:p>
    <w:p w14:paraId="1924C598" w14:textId="77777777" w:rsidR="00405C9F" w:rsidRDefault="00D15C12">
      <w:pPr>
        <w:rPr>
          <w:i/>
        </w:rPr>
      </w:pPr>
      <w:r>
        <w:rPr>
          <w:i/>
          <w:u w:val="single"/>
        </w:rPr>
        <w:t>Instructions</w:t>
      </w:r>
      <w:r>
        <w:rPr>
          <w:i/>
        </w:rPr>
        <w:t xml:space="preserve">: Pick one user story in the MVP and justify why that user story belongs in the MVP. Then pick one user story that is </w:t>
      </w:r>
      <w:r>
        <w:rPr>
          <w:b/>
          <w:i/>
        </w:rPr>
        <w:t>not</w:t>
      </w:r>
      <w:r>
        <w:rPr>
          <w:i/>
        </w:rPr>
        <w:t xml:space="preserve"> in the MVP and justify why that user story doesn’t belong in the MVP.</w:t>
      </w:r>
    </w:p>
    <w:p w14:paraId="32BD1CA1" w14:textId="77777777" w:rsidR="00405C9F" w:rsidRDefault="00405C9F"/>
    <w:tbl>
      <w:tblPr>
        <w:tblStyle w:val="a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3105"/>
        <w:gridCol w:w="7920"/>
      </w:tblGrid>
      <w:tr w:rsidR="00405C9F" w14:paraId="759D9A69" w14:textId="77777777">
        <w:tc>
          <w:tcPr>
            <w:tcW w:w="1935" w:type="dxa"/>
            <w:shd w:val="clear" w:color="auto" w:fill="auto"/>
            <w:tcMar>
              <w:top w:w="100" w:type="dxa"/>
              <w:left w:w="100" w:type="dxa"/>
              <w:bottom w:w="100" w:type="dxa"/>
              <w:right w:w="100" w:type="dxa"/>
            </w:tcMar>
            <w:vAlign w:val="center"/>
          </w:tcPr>
          <w:p w14:paraId="1C00201C" w14:textId="77777777" w:rsidR="00405C9F" w:rsidRDefault="00D15C12">
            <w:pPr>
              <w:jc w:val="center"/>
              <w:rPr>
                <w:b/>
              </w:rPr>
            </w:pPr>
            <w:r>
              <w:rPr>
                <w:b/>
              </w:rPr>
              <w:t>Included in MVP</w:t>
            </w:r>
          </w:p>
        </w:tc>
        <w:tc>
          <w:tcPr>
            <w:tcW w:w="3105" w:type="dxa"/>
            <w:shd w:val="clear" w:color="auto" w:fill="auto"/>
            <w:tcMar>
              <w:top w:w="100" w:type="dxa"/>
              <w:left w:w="100" w:type="dxa"/>
              <w:bottom w:w="100" w:type="dxa"/>
              <w:right w:w="100" w:type="dxa"/>
            </w:tcMar>
            <w:vAlign w:val="center"/>
          </w:tcPr>
          <w:p w14:paraId="4BDCA0EC" w14:textId="77777777" w:rsidR="00405C9F" w:rsidRDefault="00D15C12">
            <w:pPr>
              <w:widowControl w:val="0"/>
              <w:spacing w:line="240" w:lineRule="auto"/>
              <w:jc w:val="center"/>
              <w:rPr>
                <w:b/>
              </w:rPr>
            </w:pPr>
            <w:r>
              <w:rPr>
                <w:b/>
              </w:rPr>
              <w:t>User Story</w:t>
            </w:r>
          </w:p>
        </w:tc>
        <w:tc>
          <w:tcPr>
            <w:tcW w:w="7920" w:type="dxa"/>
            <w:shd w:val="clear" w:color="auto" w:fill="auto"/>
            <w:tcMar>
              <w:top w:w="100" w:type="dxa"/>
              <w:left w:w="100" w:type="dxa"/>
              <w:bottom w:w="100" w:type="dxa"/>
              <w:right w:w="100" w:type="dxa"/>
            </w:tcMar>
            <w:vAlign w:val="center"/>
          </w:tcPr>
          <w:p w14:paraId="6A1653E6" w14:textId="77777777" w:rsidR="00405C9F" w:rsidRDefault="00D15C12">
            <w:pPr>
              <w:widowControl w:val="0"/>
              <w:spacing w:line="240" w:lineRule="auto"/>
              <w:jc w:val="center"/>
              <w:rPr>
                <w:b/>
              </w:rPr>
            </w:pPr>
            <w:r>
              <w:rPr>
                <w:b/>
              </w:rPr>
              <w:t xml:space="preserve">Justification for Including or not including the user story in the MVP Plan. </w:t>
            </w:r>
          </w:p>
        </w:tc>
      </w:tr>
      <w:tr w:rsidR="00405C9F" w14:paraId="79B22DAD" w14:textId="77777777">
        <w:tc>
          <w:tcPr>
            <w:tcW w:w="1935" w:type="dxa"/>
            <w:shd w:val="clear" w:color="auto" w:fill="auto"/>
            <w:tcMar>
              <w:top w:w="100" w:type="dxa"/>
              <w:left w:w="100" w:type="dxa"/>
              <w:bottom w:w="100" w:type="dxa"/>
              <w:right w:w="100" w:type="dxa"/>
            </w:tcMar>
          </w:tcPr>
          <w:p w14:paraId="3A3991A6" w14:textId="77777777" w:rsidR="00405C9F" w:rsidRDefault="00D15C12">
            <w:pPr>
              <w:jc w:val="center"/>
            </w:pPr>
            <w:r>
              <w:t>Yes</w:t>
            </w:r>
          </w:p>
        </w:tc>
        <w:tc>
          <w:tcPr>
            <w:tcW w:w="3105" w:type="dxa"/>
            <w:shd w:val="clear" w:color="auto" w:fill="auto"/>
            <w:tcMar>
              <w:top w:w="100" w:type="dxa"/>
              <w:left w:w="100" w:type="dxa"/>
              <w:bottom w:w="100" w:type="dxa"/>
              <w:right w:w="100" w:type="dxa"/>
            </w:tcMar>
          </w:tcPr>
          <w:p w14:paraId="2DF6D6D8" w14:textId="499C6553" w:rsidR="0069524F" w:rsidRDefault="0069524F" w:rsidP="0069524F">
            <w:pPr>
              <w:rPr>
                <w:color w:val="000000"/>
                <w:sz w:val="20"/>
                <w:szCs w:val="20"/>
              </w:rPr>
            </w:pPr>
            <w:r>
              <w:rPr>
                <w:color w:val="000000"/>
                <w:sz w:val="20"/>
                <w:szCs w:val="20"/>
              </w:rPr>
              <w:t xml:space="preserve">As a CDC Official I can view the number of patients that have reported testing positive so that so that I can analyze the </w:t>
            </w:r>
            <w:r>
              <w:rPr>
                <w:color w:val="000000"/>
                <w:sz w:val="20"/>
                <w:szCs w:val="20"/>
              </w:rPr>
              <w:t>outbreak.</w:t>
            </w:r>
          </w:p>
          <w:p w14:paraId="4D956F89" w14:textId="77777777" w:rsidR="00405C9F" w:rsidRDefault="00405C9F">
            <w:pPr>
              <w:widowControl w:val="0"/>
              <w:spacing w:line="240" w:lineRule="auto"/>
            </w:pPr>
          </w:p>
        </w:tc>
        <w:tc>
          <w:tcPr>
            <w:tcW w:w="7920" w:type="dxa"/>
            <w:shd w:val="clear" w:color="auto" w:fill="auto"/>
            <w:tcMar>
              <w:top w:w="100" w:type="dxa"/>
              <w:left w:w="100" w:type="dxa"/>
              <w:bottom w:w="100" w:type="dxa"/>
              <w:right w:w="100" w:type="dxa"/>
            </w:tcMar>
          </w:tcPr>
          <w:p w14:paraId="78E4B9A0" w14:textId="2E488A1B" w:rsidR="00405C9F" w:rsidRDefault="0069524F">
            <w:pPr>
              <w:widowControl w:val="0"/>
              <w:spacing w:line="240" w:lineRule="auto"/>
            </w:pPr>
            <w:r>
              <w:t>Clearly this is the main purpose of the application, i.e. to monitor the virus outbreak, analyze the infected people and to provide them with necessary treatment and hospitality. So, if we do not include this feature in MVP then whole purpose of developing the application is wrong.</w:t>
            </w:r>
          </w:p>
        </w:tc>
      </w:tr>
      <w:tr w:rsidR="00405C9F" w14:paraId="0017F641" w14:textId="77777777">
        <w:tc>
          <w:tcPr>
            <w:tcW w:w="1935" w:type="dxa"/>
            <w:shd w:val="clear" w:color="auto" w:fill="auto"/>
            <w:tcMar>
              <w:top w:w="100" w:type="dxa"/>
              <w:left w:w="100" w:type="dxa"/>
              <w:bottom w:w="100" w:type="dxa"/>
              <w:right w:w="100" w:type="dxa"/>
            </w:tcMar>
          </w:tcPr>
          <w:p w14:paraId="438F3E1C" w14:textId="77777777" w:rsidR="00405C9F" w:rsidRDefault="00D15C12">
            <w:pPr>
              <w:jc w:val="center"/>
            </w:pPr>
            <w:r>
              <w:t>No</w:t>
            </w:r>
          </w:p>
        </w:tc>
        <w:tc>
          <w:tcPr>
            <w:tcW w:w="3105" w:type="dxa"/>
            <w:shd w:val="clear" w:color="auto" w:fill="auto"/>
            <w:tcMar>
              <w:top w:w="100" w:type="dxa"/>
              <w:left w:w="100" w:type="dxa"/>
              <w:bottom w:w="100" w:type="dxa"/>
              <w:right w:w="100" w:type="dxa"/>
            </w:tcMar>
          </w:tcPr>
          <w:p w14:paraId="385B3686" w14:textId="77777777" w:rsidR="0069524F" w:rsidRPr="0069524F" w:rsidRDefault="0069524F" w:rsidP="0069524F">
            <w:pPr>
              <w:widowControl w:val="0"/>
              <w:spacing w:line="240" w:lineRule="auto"/>
            </w:pPr>
            <w:r w:rsidRPr="0069524F">
              <w:t>As a Healthcare Company I can download sale/order report so that I can keep record of accounts.</w:t>
            </w:r>
          </w:p>
          <w:p w14:paraId="694E802D" w14:textId="77777777" w:rsidR="00405C9F" w:rsidRDefault="00405C9F">
            <w:pPr>
              <w:widowControl w:val="0"/>
              <w:spacing w:line="240" w:lineRule="auto"/>
            </w:pPr>
          </w:p>
        </w:tc>
        <w:tc>
          <w:tcPr>
            <w:tcW w:w="7920" w:type="dxa"/>
            <w:shd w:val="clear" w:color="auto" w:fill="auto"/>
            <w:tcMar>
              <w:top w:w="100" w:type="dxa"/>
              <w:left w:w="100" w:type="dxa"/>
              <w:bottom w:w="100" w:type="dxa"/>
              <w:right w:w="100" w:type="dxa"/>
            </w:tcMar>
          </w:tcPr>
          <w:p w14:paraId="03982D8C" w14:textId="7D8362FC" w:rsidR="00405C9F" w:rsidRDefault="0069524F">
            <w:pPr>
              <w:widowControl w:val="0"/>
              <w:spacing w:line="240" w:lineRule="auto"/>
            </w:pPr>
            <w:r>
              <w:t xml:space="preserve">This feature is the least prioritized user story. Like this is simple addon for the healthcare company and can be added at last. If due to workload we are not able to implement this </w:t>
            </w:r>
            <w:r w:rsidR="00F73FE4">
              <w:t>feature,</w:t>
            </w:r>
            <w:r>
              <w:t xml:space="preserve"> the purpose of application is not affected. </w:t>
            </w:r>
            <w:r w:rsidR="00F73FE4">
              <w:t>Also, this user story is only enabling healthcare to download the reports while if that is not fulfilled till MVP, He still can see the reports on application in view mode.</w:t>
            </w:r>
          </w:p>
        </w:tc>
      </w:tr>
    </w:tbl>
    <w:p w14:paraId="324EDD67" w14:textId="77777777" w:rsidR="00405C9F" w:rsidRDefault="00405C9F"/>
    <w:p w14:paraId="16907E55" w14:textId="77777777" w:rsidR="00405C9F" w:rsidRDefault="00D15C12">
      <w:pPr>
        <w:pStyle w:val="Heading1"/>
      </w:pPr>
      <w:bookmarkStart w:id="4" w:name="_2et92p0" w:colFirst="0" w:colLast="0"/>
      <w:bookmarkEnd w:id="4"/>
      <w:r>
        <w:t>Sprint Scenario Responses</w:t>
      </w:r>
    </w:p>
    <w:p w14:paraId="404B2FB0" w14:textId="77777777" w:rsidR="00405C9F" w:rsidRDefault="00D15C12">
      <w:pPr>
        <w:rPr>
          <w:i/>
        </w:rPr>
      </w:pPr>
      <w:r>
        <w:rPr>
          <w:i/>
          <w:u w:val="single"/>
        </w:rPr>
        <w:t>Instructions</w:t>
      </w:r>
      <w:r>
        <w:rPr>
          <w:i/>
        </w:rPr>
        <w:t xml:space="preserve">: After completing the Release and MVP Plan, provide a simple explanation for adjustments that the team would likely take given the different unexpected sprint interruptions provided below. </w:t>
      </w:r>
    </w:p>
    <w:p w14:paraId="1F713E3E" w14:textId="77777777" w:rsidR="00405C9F" w:rsidRDefault="00405C9F"/>
    <w:tbl>
      <w:tblPr>
        <w:tblStyle w:val="a2"/>
        <w:tblW w:w="129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22"/>
        <w:gridCol w:w="4200"/>
        <w:gridCol w:w="7530"/>
      </w:tblGrid>
      <w:tr w:rsidR="00405C9F" w14:paraId="0034D895" w14:textId="77777777">
        <w:tc>
          <w:tcPr>
            <w:tcW w:w="1222" w:type="dxa"/>
            <w:shd w:val="clear" w:color="auto" w:fill="auto"/>
            <w:tcMar>
              <w:top w:w="100" w:type="dxa"/>
              <w:left w:w="100" w:type="dxa"/>
              <w:bottom w:w="100" w:type="dxa"/>
              <w:right w:w="100" w:type="dxa"/>
            </w:tcMar>
          </w:tcPr>
          <w:p w14:paraId="566D990E" w14:textId="77777777" w:rsidR="00405C9F" w:rsidRDefault="00D15C12">
            <w:pPr>
              <w:jc w:val="center"/>
              <w:rPr>
                <w:b/>
              </w:rPr>
            </w:pPr>
            <w:r>
              <w:rPr>
                <w:b/>
              </w:rPr>
              <w:t>Sprint</w:t>
            </w:r>
          </w:p>
        </w:tc>
        <w:tc>
          <w:tcPr>
            <w:tcW w:w="4200" w:type="dxa"/>
            <w:shd w:val="clear" w:color="auto" w:fill="auto"/>
            <w:tcMar>
              <w:top w:w="100" w:type="dxa"/>
              <w:left w:w="100" w:type="dxa"/>
              <w:bottom w:w="100" w:type="dxa"/>
              <w:right w:w="100" w:type="dxa"/>
            </w:tcMar>
          </w:tcPr>
          <w:p w14:paraId="45958155" w14:textId="77777777" w:rsidR="00405C9F" w:rsidRDefault="00D15C12">
            <w:pPr>
              <w:widowControl w:val="0"/>
              <w:spacing w:line="240" w:lineRule="auto"/>
              <w:jc w:val="center"/>
              <w:rPr>
                <w:b/>
              </w:rPr>
            </w:pPr>
            <w:r>
              <w:rPr>
                <w:b/>
              </w:rPr>
              <w:t>Scenario</w:t>
            </w:r>
          </w:p>
        </w:tc>
        <w:tc>
          <w:tcPr>
            <w:tcW w:w="7530" w:type="dxa"/>
            <w:shd w:val="clear" w:color="auto" w:fill="auto"/>
            <w:tcMar>
              <w:top w:w="100" w:type="dxa"/>
              <w:left w:w="100" w:type="dxa"/>
              <w:bottom w:w="100" w:type="dxa"/>
              <w:right w:w="100" w:type="dxa"/>
            </w:tcMar>
          </w:tcPr>
          <w:p w14:paraId="138F6C27" w14:textId="77777777" w:rsidR="00405C9F" w:rsidRDefault="00D15C12">
            <w:pPr>
              <w:widowControl w:val="0"/>
              <w:spacing w:line="240" w:lineRule="auto"/>
              <w:jc w:val="center"/>
              <w:rPr>
                <w:b/>
              </w:rPr>
            </w:pPr>
            <w:r>
              <w:rPr>
                <w:b/>
              </w:rPr>
              <w:t xml:space="preserve">Response </w:t>
            </w:r>
          </w:p>
        </w:tc>
      </w:tr>
      <w:tr w:rsidR="00405C9F" w14:paraId="23042E1A" w14:textId="77777777">
        <w:trPr>
          <w:trHeight w:val="1035"/>
        </w:trPr>
        <w:tc>
          <w:tcPr>
            <w:tcW w:w="1222" w:type="dxa"/>
            <w:shd w:val="clear" w:color="auto" w:fill="auto"/>
            <w:tcMar>
              <w:top w:w="100" w:type="dxa"/>
              <w:left w:w="100" w:type="dxa"/>
              <w:bottom w:w="100" w:type="dxa"/>
              <w:right w:w="100" w:type="dxa"/>
            </w:tcMar>
            <w:vAlign w:val="center"/>
          </w:tcPr>
          <w:p w14:paraId="06657964" w14:textId="77777777" w:rsidR="00405C9F" w:rsidRDefault="00D15C12">
            <w:pPr>
              <w:jc w:val="center"/>
            </w:pPr>
            <w:r>
              <w:t>1</w:t>
            </w:r>
          </w:p>
        </w:tc>
        <w:tc>
          <w:tcPr>
            <w:tcW w:w="4200" w:type="dxa"/>
            <w:shd w:val="clear" w:color="auto" w:fill="auto"/>
            <w:tcMar>
              <w:top w:w="100" w:type="dxa"/>
              <w:left w:w="100" w:type="dxa"/>
              <w:bottom w:w="100" w:type="dxa"/>
              <w:right w:w="100" w:type="dxa"/>
            </w:tcMar>
          </w:tcPr>
          <w:p w14:paraId="7DEE99B6" w14:textId="77777777" w:rsidR="00405C9F" w:rsidRDefault="00D15C12">
            <w:pPr>
              <w:widowControl w:val="0"/>
              <w:spacing w:line="240" w:lineRule="auto"/>
            </w:pPr>
            <w:r>
              <w:t>One of the user stories has a dependency on another system that won't be available until the next sprint. What should the team do about this user story?</w:t>
            </w:r>
          </w:p>
        </w:tc>
        <w:tc>
          <w:tcPr>
            <w:tcW w:w="7530" w:type="dxa"/>
            <w:shd w:val="clear" w:color="auto" w:fill="auto"/>
            <w:tcMar>
              <w:top w:w="100" w:type="dxa"/>
              <w:left w:w="100" w:type="dxa"/>
              <w:bottom w:w="100" w:type="dxa"/>
              <w:right w:w="100" w:type="dxa"/>
            </w:tcMar>
          </w:tcPr>
          <w:p w14:paraId="458BE605" w14:textId="2DDD4931" w:rsidR="00405C9F" w:rsidRDefault="0003606F">
            <w:pPr>
              <w:widowControl w:val="0"/>
              <w:spacing w:line="240" w:lineRule="auto"/>
            </w:pPr>
            <w:r>
              <w:t>If this type of situation arises what we can do is instead of working on that user story we will pick another user story from the next sprint that have same number of points or nearby and will replace that with this user story. Improvisation is an important aspect of Agile and this can be implemented here clearly.</w:t>
            </w:r>
          </w:p>
        </w:tc>
      </w:tr>
      <w:tr w:rsidR="00405C9F" w14:paraId="25B88076" w14:textId="77777777">
        <w:tc>
          <w:tcPr>
            <w:tcW w:w="1222" w:type="dxa"/>
            <w:shd w:val="clear" w:color="auto" w:fill="auto"/>
            <w:tcMar>
              <w:top w:w="100" w:type="dxa"/>
              <w:left w:w="100" w:type="dxa"/>
              <w:bottom w:w="100" w:type="dxa"/>
              <w:right w:w="100" w:type="dxa"/>
            </w:tcMar>
            <w:vAlign w:val="center"/>
          </w:tcPr>
          <w:p w14:paraId="72695E94" w14:textId="77777777" w:rsidR="00405C9F" w:rsidRDefault="00D15C12">
            <w:pPr>
              <w:jc w:val="center"/>
            </w:pPr>
            <w:r>
              <w:t>3</w:t>
            </w:r>
          </w:p>
        </w:tc>
        <w:tc>
          <w:tcPr>
            <w:tcW w:w="4200" w:type="dxa"/>
            <w:shd w:val="clear" w:color="auto" w:fill="auto"/>
            <w:tcMar>
              <w:top w:w="100" w:type="dxa"/>
              <w:left w:w="100" w:type="dxa"/>
              <w:bottom w:w="100" w:type="dxa"/>
              <w:right w:w="100" w:type="dxa"/>
            </w:tcMar>
          </w:tcPr>
          <w:p w14:paraId="4F5E4A60" w14:textId="77777777" w:rsidR="00405C9F" w:rsidRDefault="00D15C12">
            <w:pPr>
              <w:widowControl w:val="0"/>
              <w:spacing w:line="240" w:lineRule="auto"/>
            </w:pPr>
            <w:r>
              <w:t>A software engineer is sick and will miss most of the sprint. What should you and the team do to account for their absence?</w:t>
            </w:r>
          </w:p>
        </w:tc>
        <w:tc>
          <w:tcPr>
            <w:tcW w:w="7530" w:type="dxa"/>
            <w:shd w:val="clear" w:color="auto" w:fill="auto"/>
            <w:tcMar>
              <w:top w:w="100" w:type="dxa"/>
              <w:left w:w="100" w:type="dxa"/>
              <w:bottom w:w="100" w:type="dxa"/>
              <w:right w:w="100" w:type="dxa"/>
            </w:tcMar>
          </w:tcPr>
          <w:p w14:paraId="6F583364" w14:textId="60D2D37D" w:rsidR="00405C9F" w:rsidRDefault="00BC16CE">
            <w:pPr>
              <w:widowControl w:val="0"/>
              <w:spacing w:line="240" w:lineRule="auto"/>
            </w:pPr>
            <w:r>
              <w:t>As you can clearly see, In our sprint chart- sprint 3 contains various technical works , what we will be doing is arranging a temporary resource as soon as possible and try to divide workload between the team in such a way that when the software engineer is back from his sick leave he can easily cope up with the leftovers (if any).</w:t>
            </w:r>
            <w:r w:rsidR="002D3036">
              <w:t>I will try to figure out the rest teams schedule and allot them small chunks of work so as this doesn’t interfere in their original work,</w:t>
            </w:r>
          </w:p>
        </w:tc>
      </w:tr>
    </w:tbl>
    <w:p w14:paraId="3224EF88" w14:textId="77777777" w:rsidR="00405C9F" w:rsidRDefault="00405C9F"/>
    <w:p w14:paraId="4E0604E1" w14:textId="77777777" w:rsidR="00405C9F" w:rsidRDefault="00405C9F"/>
    <w:sectPr w:rsidR="00405C9F">
      <w:footerReference w:type="default" r:id="rId6"/>
      <w:pgSz w:w="15840" w:h="122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BE985" w14:textId="77777777" w:rsidR="00D15C12" w:rsidRDefault="00D15C12">
      <w:pPr>
        <w:spacing w:line="240" w:lineRule="auto"/>
      </w:pPr>
      <w:r>
        <w:separator/>
      </w:r>
    </w:p>
  </w:endnote>
  <w:endnote w:type="continuationSeparator" w:id="0">
    <w:p w14:paraId="7D177EED" w14:textId="77777777" w:rsidR="00D15C12" w:rsidRDefault="00D15C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ADA03" w14:textId="77777777" w:rsidR="00405C9F" w:rsidRDefault="00D15C12">
    <w:pPr>
      <w:jc w:val="center"/>
    </w:pPr>
    <w:r>
      <w:fldChar w:fldCharType="begin"/>
    </w:r>
    <w:r>
      <w:instrText>PAGE</w:instrText>
    </w:r>
    <w:r w:rsidR="003442D7">
      <w:fldChar w:fldCharType="separate"/>
    </w:r>
    <w:r w:rsidR="003442D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8FC07" w14:textId="77777777" w:rsidR="00D15C12" w:rsidRDefault="00D15C12">
      <w:pPr>
        <w:spacing w:line="240" w:lineRule="auto"/>
      </w:pPr>
      <w:r>
        <w:separator/>
      </w:r>
    </w:p>
  </w:footnote>
  <w:footnote w:type="continuationSeparator" w:id="0">
    <w:p w14:paraId="7A7F47A7" w14:textId="77777777" w:rsidR="00D15C12" w:rsidRDefault="00D15C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C9F"/>
    <w:rsid w:val="0003606F"/>
    <w:rsid w:val="002D3036"/>
    <w:rsid w:val="003442D7"/>
    <w:rsid w:val="00405C9F"/>
    <w:rsid w:val="00666C16"/>
    <w:rsid w:val="0069524F"/>
    <w:rsid w:val="00A214E8"/>
    <w:rsid w:val="00BC16CE"/>
    <w:rsid w:val="00D15C12"/>
    <w:rsid w:val="00F73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8889"/>
  <w15:docId w15:val="{70AB9125-F423-42C0-ABEC-8FB7C3D1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42926">
      <w:bodyDiv w:val="1"/>
      <w:marLeft w:val="0"/>
      <w:marRight w:val="0"/>
      <w:marTop w:val="0"/>
      <w:marBottom w:val="0"/>
      <w:divBdr>
        <w:top w:val="none" w:sz="0" w:space="0" w:color="auto"/>
        <w:left w:val="none" w:sz="0" w:space="0" w:color="auto"/>
        <w:bottom w:val="none" w:sz="0" w:space="0" w:color="auto"/>
        <w:right w:val="none" w:sz="0" w:space="0" w:color="auto"/>
      </w:divBdr>
    </w:div>
    <w:div w:id="329213345">
      <w:bodyDiv w:val="1"/>
      <w:marLeft w:val="0"/>
      <w:marRight w:val="0"/>
      <w:marTop w:val="0"/>
      <w:marBottom w:val="0"/>
      <w:divBdr>
        <w:top w:val="none" w:sz="0" w:space="0" w:color="auto"/>
        <w:left w:val="none" w:sz="0" w:space="0" w:color="auto"/>
        <w:bottom w:val="none" w:sz="0" w:space="0" w:color="auto"/>
        <w:right w:val="none" w:sz="0" w:space="0" w:color="auto"/>
      </w:divBdr>
    </w:div>
    <w:div w:id="811799564">
      <w:bodyDiv w:val="1"/>
      <w:marLeft w:val="0"/>
      <w:marRight w:val="0"/>
      <w:marTop w:val="0"/>
      <w:marBottom w:val="0"/>
      <w:divBdr>
        <w:top w:val="none" w:sz="0" w:space="0" w:color="auto"/>
        <w:left w:val="none" w:sz="0" w:space="0" w:color="auto"/>
        <w:bottom w:val="none" w:sz="0" w:space="0" w:color="auto"/>
        <w:right w:val="none" w:sz="0" w:space="0" w:color="auto"/>
      </w:divBdr>
    </w:div>
    <w:div w:id="877933861">
      <w:bodyDiv w:val="1"/>
      <w:marLeft w:val="0"/>
      <w:marRight w:val="0"/>
      <w:marTop w:val="0"/>
      <w:marBottom w:val="0"/>
      <w:divBdr>
        <w:top w:val="none" w:sz="0" w:space="0" w:color="auto"/>
        <w:left w:val="none" w:sz="0" w:space="0" w:color="auto"/>
        <w:bottom w:val="none" w:sz="0" w:space="0" w:color="auto"/>
        <w:right w:val="none" w:sz="0" w:space="0" w:color="auto"/>
      </w:divBdr>
    </w:div>
    <w:div w:id="896748101">
      <w:bodyDiv w:val="1"/>
      <w:marLeft w:val="0"/>
      <w:marRight w:val="0"/>
      <w:marTop w:val="0"/>
      <w:marBottom w:val="0"/>
      <w:divBdr>
        <w:top w:val="none" w:sz="0" w:space="0" w:color="auto"/>
        <w:left w:val="none" w:sz="0" w:space="0" w:color="auto"/>
        <w:bottom w:val="none" w:sz="0" w:space="0" w:color="auto"/>
        <w:right w:val="none" w:sz="0" w:space="0" w:color="auto"/>
      </w:divBdr>
    </w:div>
    <w:div w:id="1135030827">
      <w:bodyDiv w:val="1"/>
      <w:marLeft w:val="0"/>
      <w:marRight w:val="0"/>
      <w:marTop w:val="0"/>
      <w:marBottom w:val="0"/>
      <w:divBdr>
        <w:top w:val="none" w:sz="0" w:space="0" w:color="auto"/>
        <w:left w:val="none" w:sz="0" w:space="0" w:color="auto"/>
        <w:bottom w:val="none" w:sz="0" w:space="0" w:color="auto"/>
        <w:right w:val="none" w:sz="0" w:space="0" w:color="auto"/>
      </w:divBdr>
    </w:div>
    <w:div w:id="1163159167">
      <w:bodyDiv w:val="1"/>
      <w:marLeft w:val="0"/>
      <w:marRight w:val="0"/>
      <w:marTop w:val="0"/>
      <w:marBottom w:val="0"/>
      <w:divBdr>
        <w:top w:val="none" w:sz="0" w:space="0" w:color="auto"/>
        <w:left w:val="none" w:sz="0" w:space="0" w:color="auto"/>
        <w:bottom w:val="none" w:sz="0" w:space="0" w:color="auto"/>
        <w:right w:val="none" w:sz="0" w:space="0" w:color="auto"/>
      </w:divBdr>
    </w:div>
    <w:div w:id="1359741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3</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Pathak</cp:lastModifiedBy>
  <cp:revision>10</cp:revision>
  <dcterms:created xsi:type="dcterms:W3CDTF">2020-07-17T04:30:00Z</dcterms:created>
  <dcterms:modified xsi:type="dcterms:W3CDTF">2020-07-17T10:44:00Z</dcterms:modified>
</cp:coreProperties>
</file>