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2BE6" w:rsidRDefault="004C5889">
      <w:pPr>
        <w:spacing w:after="60"/>
      </w:pPr>
      <w:r>
        <w:rPr>
          <w:b/>
          <w:bCs/>
          <w:caps/>
          <w:color w:val="0D1B3E"/>
          <w:sz w:val="40"/>
          <w:szCs w:val="40"/>
        </w:rPr>
        <w:t>SMART CITY PROJECT</w:t>
      </w:r>
    </w:p>
    <w:p w:rsidR="00D32BE6" w:rsidRDefault="004C5889">
      <w:pPr>
        <w:pBdr>
          <w:bottom w:val="single" w:sz="6" w:space="1" w:color="0A7B6A"/>
        </w:pBdr>
        <w:spacing w:after="80"/>
      </w:pPr>
      <w:r>
        <w:rPr>
          <w:i/>
          <w:iCs/>
          <w:color w:val="0A7B6A"/>
          <w:sz w:val="28"/>
          <w:szCs w:val="28"/>
        </w:rPr>
        <w:t>Stakeholder Mapping Template</w:t>
      </w:r>
    </w:p>
    <w:p w:rsidR="00D32BE6" w:rsidRDefault="00D32BE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3120"/>
        <w:gridCol w:w="1560"/>
        <w:gridCol w:w="3120"/>
      </w:tblGrid>
      <w:tr w:rsidR="00D32BE6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2BE6" w:rsidRDefault="004C5889">
            <w:r>
              <w:rPr>
                <w:b/>
                <w:bCs/>
                <w:color w:val="0D1B3E"/>
                <w:sz w:val="17"/>
                <w:szCs w:val="17"/>
              </w:rPr>
              <w:t>Project Name</w:t>
            </w:r>
          </w:p>
        </w:tc>
        <w:tc>
          <w:tcPr>
            <w:tcW w:w="31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2BE6" w:rsidRDefault="00D32BE6"/>
        </w:tc>
        <w:tc>
          <w:tcPr>
            <w:tcW w:w="15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2BE6" w:rsidRDefault="004C5889">
            <w:r>
              <w:rPr>
                <w:b/>
                <w:bCs/>
                <w:color w:val="0D1B3E"/>
                <w:sz w:val="17"/>
                <w:szCs w:val="17"/>
              </w:rPr>
              <w:t>City / Location</w:t>
            </w:r>
          </w:p>
        </w:tc>
        <w:tc>
          <w:tcPr>
            <w:tcW w:w="31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2BE6" w:rsidRDefault="00D32BE6"/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2BE6" w:rsidRDefault="004C5889">
            <w:r>
              <w:rPr>
                <w:b/>
                <w:bCs/>
                <w:color w:val="0D1B3E"/>
                <w:sz w:val="17"/>
                <w:szCs w:val="17"/>
              </w:rPr>
              <w:t>Contract Value</w:t>
            </w:r>
          </w:p>
        </w:tc>
        <w:tc>
          <w:tcPr>
            <w:tcW w:w="31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2BE6" w:rsidRDefault="00D32BE6"/>
        </w:tc>
        <w:tc>
          <w:tcPr>
            <w:tcW w:w="15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2BE6" w:rsidRDefault="004C5889">
            <w:r>
              <w:rPr>
                <w:b/>
                <w:bCs/>
                <w:color w:val="0D1B3E"/>
                <w:sz w:val="17"/>
                <w:szCs w:val="17"/>
              </w:rPr>
              <w:t>Timeline</w:t>
            </w:r>
          </w:p>
        </w:tc>
        <w:tc>
          <w:tcPr>
            <w:tcW w:w="31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2BE6" w:rsidRDefault="00D32BE6"/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2BE6" w:rsidRDefault="004C5889">
            <w:r>
              <w:rPr>
                <w:b/>
                <w:bCs/>
                <w:color w:val="0D1B3E"/>
                <w:sz w:val="17"/>
                <w:szCs w:val="17"/>
              </w:rPr>
              <w:t>Prepared By</w:t>
            </w:r>
          </w:p>
        </w:tc>
        <w:tc>
          <w:tcPr>
            <w:tcW w:w="31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2BE6" w:rsidRDefault="00D32BE6"/>
        </w:tc>
        <w:tc>
          <w:tcPr>
            <w:tcW w:w="15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2BE6" w:rsidRDefault="004C5889">
            <w:r>
              <w:rPr>
                <w:b/>
                <w:bCs/>
                <w:color w:val="0D1B3E"/>
                <w:sz w:val="17"/>
                <w:szCs w:val="17"/>
              </w:rPr>
              <w:t>Date</w:t>
            </w:r>
          </w:p>
        </w:tc>
        <w:tc>
          <w:tcPr>
            <w:tcW w:w="31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2BE6" w:rsidRDefault="00D32BE6"/>
        </w:tc>
      </w:tr>
    </w:tbl>
    <w:p w:rsidR="00D32BE6" w:rsidRDefault="00D32BE6">
      <w:pPr>
        <w:spacing w:before="200"/>
      </w:pPr>
    </w:p>
    <w:p w:rsidR="00D32BE6" w:rsidRDefault="004C5889">
      <w:pPr>
        <w:spacing w:before="320" w:after="60"/>
      </w:pPr>
      <w:r>
        <w:rPr>
          <w:b/>
          <w:bCs/>
          <w:color w:val="0D1B3E"/>
          <w:sz w:val="26"/>
          <w:szCs w:val="26"/>
        </w:rPr>
        <w:t>SECTION 1 — PROJECT SCENARIO</w:t>
      </w:r>
    </w:p>
    <w:p w:rsidR="00D32BE6" w:rsidRDefault="004C5889">
      <w:pPr>
        <w:spacing w:after="120"/>
      </w:pPr>
      <w:r>
        <w:rPr>
          <w:i/>
          <w:iCs/>
          <w:color w:val="64748B"/>
          <w:sz w:val="18"/>
          <w:szCs w:val="18"/>
        </w:rPr>
        <w:t>Summarise the Smart City project context and scope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D32BE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D1B3E"/>
              <w:left w:val="single" w:sz="1" w:space="0" w:color="0D1B3E"/>
              <w:bottom w:val="single" w:sz="1" w:space="0" w:color="0D1B3E"/>
              <w:right w:val="single" w:sz="1" w:space="0" w:color="0D1B3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6360" w:type="dxa"/>
            <w:tcBorders>
              <w:top w:val="single" w:sz="1" w:space="0" w:color="0D1B3E"/>
              <w:left w:val="single" w:sz="1" w:space="0" w:color="0D1B3E"/>
              <w:bottom w:val="single" w:sz="1" w:space="0" w:color="0D1B3E"/>
              <w:right w:val="single" w:sz="1" w:space="0" w:color="0D1B3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0D1B3E"/>
                <w:sz w:val="18"/>
                <w:szCs w:val="18"/>
              </w:rPr>
              <w:t>Project Scenario / Title</w:t>
            </w:r>
          </w:p>
        </w:tc>
        <w:tc>
          <w:tcPr>
            <w:tcW w:w="6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0D1B3E"/>
                <w:sz w:val="18"/>
                <w:szCs w:val="18"/>
              </w:rPr>
              <w:t>City / Population</w:t>
            </w:r>
          </w:p>
        </w:tc>
        <w:tc>
          <w:tcPr>
            <w:tcW w:w="6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0D1B3E"/>
                <w:sz w:val="18"/>
                <w:szCs w:val="18"/>
              </w:rPr>
              <w:t>Project Scope</w:t>
            </w:r>
          </w:p>
        </w:tc>
        <w:tc>
          <w:tcPr>
            <w:tcW w:w="6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0D1B3E"/>
                <w:sz w:val="18"/>
                <w:szCs w:val="18"/>
              </w:rPr>
              <w:t>Key Systems (ICCC, CCTV, ATMS, etc.)</w:t>
            </w:r>
          </w:p>
        </w:tc>
        <w:tc>
          <w:tcPr>
            <w:tcW w:w="6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0D1B3E"/>
                <w:sz w:val="18"/>
                <w:szCs w:val="18"/>
              </w:rPr>
              <w:t>Our Role (MSP, System Integrator, etc.)</w:t>
            </w:r>
          </w:p>
        </w:tc>
        <w:tc>
          <w:tcPr>
            <w:tcW w:w="6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0D1B3E"/>
                <w:sz w:val="18"/>
                <w:szCs w:val="18"/>
              </w:rPr>
              <w:t xml:space="preserve">Mission Context (Smart City Mission, </w:t>
            </w:r>
            <w:proofErr w:type="spellStart"/>
            <w:r>
              <w:rPr>
                <w:b/>
                <w:bCs/>
                <w:color w:val="0D1B3E"/>
                <w:sz w:val="18"/>
                <w:szCs w:val="18"/>
              </w:rPr>
              <w:t>MoHUA</w:t>
            </w:r>
            <w:proofErr w:type="spellEnd"/>
            <w:r>
              <w:rPr>
                <w:b/>
                <w:bCs/>
                <w:color w:val="0D1B3E"/>
                <w:sz w:val="18"/>
                <w:szCs w:val="18"/>
              </w:rPr>
              <w:t>)</w:t>
            </w:r>
          </w:p>
        </w:tc>
        <w:tc>
          <w:tcPr>
            <w:tcW w:w="6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0D1B3E"/>
                <w:sz w:val="18"/>
                <w:szCs w:val="18"/>
              </w:rPr>
              <w:t>Critical Success Factor</w:t>
            </w:r>
          </w:p>
        </w:tc>
        <w:tc>
          <w:tcPr>
            <w:tcW w:w="6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0D1B3E"/>
                <w:sz w:val="18"/>
                <w:szCs w:val="18"/>
              </w:rPr>
              <w:t>Key Lesson / Risk Flag</w:t>
            </w:r>
          </w:p>
        </w:tc>
        <w:tc>
          <w:tcPr>
            <w:tcW w:w="6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</w:tr>
    </w:tbl>
    <w:p w:rsidR="00D32BE6" w:rsidRDefault="00D32BE6">
      <w:pPr>
        <w:spacing w:before="200"/>
      </w:pPr>
    </w:p>
    <w:p w:rsidR="00D32BE6" w:rsidRDefault="004C5889">
      <w:pPr>
        <w:spacing w:before="320" w:after="60"/>
      </w:pPr>
      <w:r>
        <w:rPr>
          <w:b/>
          <w:bCs/>
          <w:color w:val="0D1B3E"/>
          <w:sz w:val="26"/>
          <w:szCs w:val="26"/>
        </w:rPr>
        <w:t>SECTION 2 — STAKEHOLDER REGISTER</w:t>
      </w:r>
    </w:p>
    <w:p w:rsidR="00D32BE6" w:rsidRDefault="004C5889">
      <w:pPr>
        <w:spacing w:after="120"/>
      </w:pPr>
      <w:r>
        <w:rPr>
          <w:i/>
          <w:iCs/>
          <w:color w:val="64748B"/>
          <w:sz w:val="18"/>
          <w:szCs w:val="18"/>
        </w:rPr>
        <w:t>List all stakeholders with Power, Interest, and Risk if Unmanaged</w:t>
      </w:r>
    </w:p>
    <w:p w:rsidR="00D32BE6" w:rsidRDefault="004C5889">
      <w:pPr>
        <w:spacing w:before="40" w:after="80"/>
      </w:pPr>
      <w:r>
        <w:rPr>
          <w:i/>
          <w:iCs/>
          <w:color w:val="94A3B8"/>
          <w:sz w:val="16"/>
          <w:szCs w:val="16"/>
        </w:rPr>
        <w:t>Power &amp; Interest: High / Medium / Low   |   Risk: Describe specific consequence if stakeholder is not managed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1"/>
        <w:gridCol w:w="2450"/>
        <w:gridCol w:w="722"/>
        <w:gridCol w:w="827"/>
        <w:gridCol w:w="3190"/>
      </w:tblGrid>
      <w:tr w:rsidR="00D32BE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D1B3E"/>
              <w:left w:val="single" w:sz="1" w:space="0" w:color="0D1B3E"/>
              <w:bottom w:val="single" w:sz="1" w:space="0" w:color="0D1B3E"/>
              <w:right w:val="single" w:sz="1" w:space="0" w:color="0D1B3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Stakeholder</w:t>
            </w:r>
          </w:p>
        </w:tc>
        <w:tc>
          <w:tcPr>
            <w:tcW w:w="2500" w:type="dxa"/>
            <w:tcBorders>
              <w:top w:val="single" w:sz="1" w:space="0" w:color="0D1B3E"/>
              <w:left w:val="single" w:sz="1" w:space="0" w:color="0D1B3E"/>
              <w:bottom w:val="single" w:sz="1" w:space="0" w:color="0D1B3E"/>
              <w:right w:val="single" w:sz="1" w:space="0" w:color="0D1B3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 / Relevance</w:t>
            </w:r>
          </w:p>
        </w:tc>
        <w:tc>
          <w:tcPr>
            <w:tcW w:w="700" w:type="dxa"/>
            <w:tcBorders>
              <w:top w:val="single" w:sz="1" w:space="0" w:color="0D1B3E"/>
              <w:left w:val="single" w:sz="1" w:space="0" w:color="0D1B3E"/>
              <w:bottom w:val="single" w:sz="1" w:space="0" w:color="0D1B3E"/>
              <w:right w:val="single" w:sz="1" w:space="0" w:color="0D1B3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Power</w:t>
            </w:r>
          </w:p>
        </w:tc>
        <w:tc>
          <w:tcPr>
            <w:tcW w:w="700" w:type="dxa"/>
            <w:tcBorders>
              <w:top w:val="single" w:sz="1" w:space="0" w:color="0D1B3E"/>
              <w:left w:val="single" w:sz="1" w:space="0" w:color="0D1B3E"/>
              <w:bottom w:val="single" w:sz="1" w:space="0" w:color="0D1B3E"/>
              <w:right w:val="single" w:sz="1" w:space="0" w:color="0D1B3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Interest</w:t>
            </w:r>
          </w:p>
        </w:tc>
        <w:tc>
          <w:tcPr>
            <w:tcW w:w="3260" w:type="dxa"/>
            <w:tcBorders>
              <w:top w:val="single" w:sz="1" w:space="0" w:color="0D1B3E"/>
              <w:left w:val="single" w:sz="1" w:space="0" w:color="0D1B3E"/>
              <w:bottom w:val="single" w:sz="1" w:space="0" w:color="0D1B3E"/>
              <w:right w:val="single" w:sz="1" w:space="0" w:color="0D1B3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Risk if Unmanaged</w:t>
            </w:r>
          </w:p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0D1B3E"/>
                <w:sz w:val="18"/>
                <w:szCs w:val="18"/>
              </w:rPr>
              <w:t>SPV (Special Purpose Vehicle)</w:t>
            </w:r>
          </w:p>
        </w:tc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32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0D1B3E"/>
                <w:sz w:val="18"/>
                <w:szCs w:val="18"/>
              </w:rPr>
              <w:t>Municipal Commissioner</w:t>
            </w:r>
          </w:p>
        </w:tc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32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0D1B3E"/>
                <w:sz w:val="18"/>
                <w:szCs w:val="18"/>
              </w:rPr>
              <w:t>Chief Minister's Office</w:t>
            </w:r>
          </w:p>
        </w:tc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32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0D1B3E"/>
                <w:sz w:val="18"/>
                <w:szCs w:val="18"/>
              </w:rPr>
              <w:t>State IT Secretary</w:t>
            </w:r>
          </w:p>
        </w:tc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32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proofErr w:type="spellStart"/>
            <w:r>
              <w:rPr>
                <w:b/>
                <w:bCs/>
                <w:color w:val="0D1B3E"/>
                <w:sz w:val="18"/>
                <w:szCs w:val="18"/>
              </w:rPr>
              <w:t>MoHUA</w:t>
            </w:r>
            <w:proofErr w:type="spellEnd"/>
            <w:r>
              <w:rPr>
                <w:b/>
                <w:bCs/>
                <w:color w:val="0D1B3E"/>
                <w:sz w:val="18"/>
                <w:szCs w:val="18"/>
              </w:rPr>
              <w:t xml:space="preserve"> (Central Govt)</w:t>
            </w:r>
          </w:p>
        </w:tc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32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0D1B3E"/>
                <w:sz w:val="18"/>
                <w:szCs w:val="18"/>
              </w:rPr>
              <w:t>Finance / Audit Dept</w:t>
            </w:r>
          </w:p>
        </w:tc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32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0D1B3E"/>
                <w:sz w:val="18"/>
                <w:szCs w:val="18"/>
              </w:rPr>
              <w:t>DISCOM</w:t>
            </w:r>
          </w:p>
        </w:tc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32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0D1B3E"/>
                <w:sz w:val="18"/>
                <w:szCs w:val="18"/>
              </w:rPr>
              <w:lastRenderedPageBreak/>
              <w:t>PWD (Roads Dept)</w:t>
            </w:r>
          </w:p>
        </w:tc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32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0D1B3E"/>
                <w:sz w:val="18"/>
                <w:szCs w:val="18"/>
              </w:rPr>
              <w:t>Ward Councillors</w:t>
            </w:r>
          </w:p>
        </w:tc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32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0D1B3E"/>
                <w:sz w:val="18"/>
                <w:szCs w:val="18"/>
              </w:rPr>
              <w:t>Citizens / Public</w:t>
            </w:r>
          </w:p>
        </w:tc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32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0D1B3E"/>
                <w:sz w:val="18"/>
                <w:szCs w:val="18"/>
              </w:rPr>
              <w:t>Media</w:t>
            </w:r>
          </w:p>
        </w:tc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32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0D1B3E"/>
                <w:sz w:val="18"/>
                <w:szCs w:val="18"/>
              </w:rPr>
              <w:t>Delivery Team (MSP)</w:t>
            </w:r>
          </w:p>
        </w:tc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32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32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32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</w:tr>
    </w:tbl>
    <w:p w:rsidR="00D32BE6" w:rsidRDefault="00D32BE6">
      <w:pPr>
        <w:spacing w:before="200"/>
      </w:pPr>
    </w:p>
    <w:p w:rsidR="00D32BE6" w:rsidRDefault="004C5889">
      <w:pPr>
        <w:spacing w:before="320" w:after="60"/>
      </w:pPr>
      <w:r>
        <w:rPr>
          <w:b/>
          <w:bCs/>
          <w:color w:val="0D1B3E"/>
          <w:sz w:val="26"/>
          <w:szCs w:val="26"/>
        </w:rPr>
        <w:t>SECTION 3 — POWER–INTEREST PRIORITY MATRIX</w:t>
      </w:r>
    </w:p>
    <w:p w:rsidR="00D32BE6" w:rsidRDefault="004C5889">
      <w:pPr>
        <w:spacing w:after="120"/>
      </w:pPr>
      <w:r>
        <w:rPr>
          <w:i/>
          <w:iCs/>
          <w:color w:val="64748B"/>
          <w:sz w:val="18"/>
          <w:szCs w:val="18"/>
        </w:rPr>
        <w:t>Place stakeholders into the four quadrants below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32BE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2BE6" w:rsidRDefault="004C5889">
            <w:r>
              <w:rPr>
                <w:b/>
                <w:bCs/>
                <w:color w:val="92400E"/>
              </w:rPr>
              <w:t>KEEP SATISFIED</w:t>
            </w:r>
          </w:p>
          <w:p w:rsidR="00D32BE6" w:rsidRDefault="004C5889">
            <w:r>
              <w:rPr>
                <w:i/>
                <w:iCs/>
                <w:color w:val="B45309"/>
                <w:sz w:val="16"/>
                <w:szCs w:val="16"/>
              </w:rPr>
              <w:t>High Power · Low Interest</w:t>
            </w:r>
          </w:p>
          <w:p w:rsidR="00D32BE6" w:rsidRDefault="004C5889">
            <w:pPr>
              <w:spacing w:before="80"/>
            </w:pPr>
            <w:r>
              <w:rPr>
                <w:i/>
                <w:iCs/>
                <w:color w:val="94A3B8"/>
                <w:sz w:val="15"/>
                <w:szCs w:val="15"/>
              </w:rPr>
              <w:t xml:space="preserve">(e.g. Chief Minister's Office, State IT Secretary, </w:t>
            </w:r>
            <w:proofErr w:type="spellStart"/>
            <w:r>
              <w:rPr>
                <w:i/>
                <w:iCs/>
                <w:color w:val="94A3B8"/>
                <w:sz w:val="15"/>
                <w:szCs w:val="15"/>
              </w:rPr>
              <w:t>MoHUA</w:t>
            </w:r>
            <w:proofErr w:type="spellEnd"/>
            <w:r>
              <w:rPr>
                <w:i/>
                <w:iCs/>
                <w:color w:val="94A3B8"/>
                <w:sz w:val="15"/>
                <w:szCs w:val="15"/>
              </w:rPr>
              <w:t>)</w:t>
            </w:r>
          </w:p>
          <w:p w:rsidR="00D32BE6" w:rsidRDefault="00D32BE6">
            <w:pPr>
              <w:pBdr>
                <w:bottom w:val="single" w:sz="2" w:space="0" w:color="D97706"/>
              </w:pBdr>
              <w:spacing w:before="60"/>
            </w:pPr>
          </w:p>
          <w:p w:rsidR="00D32BE6" w:rsidRDefault="00D32BE6">
            <w:pPr>
              <w:pBdr>
                <w:bottom w:val="single" w:sz="2" w:space="0" w:color="D97706"/>
              </w:pBdr>
              <w:spacing w:before="60"/>
            </w:pPr>
          </w:p>
          <w:p w:rsidR="00D32BE6" w:rsidRDefault="00D32BE6">
            <w:pPr>
              <w:pBdr>
                <w:bottom w:val="single" w:sz="2" w:space="0" w:color="D97706"/>
              </w:pBdr>
              <w:spacing w:before="60"/>
            </w:pPr>
          </w:p>
          <w:p w:rsidR="00D32BE6" w:rsidRDefault="00D32BE6">
            <w:pPr>
              <w:pBdr>
                <w:bottom w:val="single" w:sz="2" w:space="0" w:color="D97706"/>
              </w:pBdr>
              <w:spacing w:before="60"/>
            </w:pPr>
          </w:p>
        </w:tc>
        <w:tc>
          <w:tcPr>
            <w:tcW w:w="4680" w:type="dxa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2BE6" w:rsidRDefault="004C5889">
            <w:r>
              <w:rPr>
                <w:b/>
                <w:bCs/>
                <w:color w:val="065F46"/>
              </w:rPr>
              <w:t>MANAGE CLOSELY</w:t>
            </w:r>
          </w:p>
          <w:p w:rsidR="00D32BE6" w:rsidRDefault="004C5889">
            <w:r>
              <w:rPr>
                <w:i/>
                <w:iCs/>
                <w:color w:val="047857"/>
                <w:sz w:val="16"/>
                <w:szCs w:val="16"/>
              </w:rPr>
              <w:t>High Power · High Interest</w:t>
            </w:r>
          </w:p>
          <w:p w:rsidR="00D32BE6" w:rsidRDefault="004C5889">
            <w:pPr>
              <w:spacing w:before="80"/>
            </w:pPr>
            <w:r>
              <w:rPr>
                <w:i/>
                <w:iCs/>
                <w:color w:val="94A3B8"/>
                <w:sz w:val="15"/>
                <w:szCs w:val="15"/>
              </w:rPr>
              <w:t>(e.g. SPV, Municipal Commissioner, Finance / Audit Dept)</w:t>
            </w:r>
          </w:p>
          <w:p w:rsidR="00D32BE6" w:rsidRDefault="00D32BE6">
            <w:pPr>
              <w:pBdr>
                <w:bottom w:val="single" w:sz="2" w:space="0" w:color="059669"/>
              </w:pBdr>
              <w:spacing w:before="60"/>
            </w:pPr>
          </w:p>
          <w:p w:rsidR="00D32BE6" w:rsidRDefault="00D32BE6">
            <w:pPr>
              <w:pBdr>
                <w:bottom w:val="single" w:sz="2" w:space="0" w:color="059669"/>
              </w:pBdr>
              <w:spacing w:before="60"/>
            </w:pPr>
          </w:p>
          <w:p w:rsidR="00D32BE6" w:rsidRDefault="00D32BE6">
            <w:pPr>
              <w:pBdr>
                <w:bottom w:val="single" w:sz="2" w:space="0" w:color="059669"/>
              </w:pBdr>
              <w:spacing w:before="60"/>
            </w:pPr>
          </w:p>
          <w:p w:rsidR="00D32BE6" w:rsidRDefault="00D32BE6">
            <w:pPr>
              <w:pBdr>
                <w:bottom w:val="single" w:sz="2" w:space="0" w:color="059669"/>
              </w:pBdr>
              <w:spacing w:before="60"/>
            </w:pPr>
          </w:p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2BE6" w:rsidRDefault="004C5889">
            <w:r>
              <w:rPr>
                <w:b/>
                <w:bCs/>
                <w:color w:val="0D1B3E"/>
              </w:rPr>
              <w:t>MONITOR</w:t>
            </w:r>
          </w:p>
          <w:p w:rsidR="00D32BE6" w:rsidRDefault="004C5889">
            <w:r>
              <w:rPr>
                <w:i/>
                <w:iCs/>
                <w:color w:val="64748B"/>
                <w:sz w:val="16"/>
                <w:szCs w:val="16"/>
              </w:rPr>
              <w:t>Low Power · Low Interest</w:t>
            </w:r>
          </w:p>
          <w:p w:rsidR="00D32BE6" w:rsidRDefault="004C5889">
            <w:pPr>
              <w:spacing w:before="80"/>
            </w:pPr>
            <w:r>
              <w:rPr>
                <w:i/>
                <w:iCs/>
                <w:color w:val="94A3B8"/>
                <w:sz w:val="15"/>
                <w:szCs w:val="15"/>
              </w:rPr>
              <w:t>(e.g. DISCOM, PWD, Ward Councillors)</w:t>
            </w:r>
          </w:p>
          <w:p w:rsidR="00D32BE6" w:rsidRDefault="00D32BE6">
            <w:pPr>
              <w:pBdr>
                <w:bottom w:val="single" w:sz="2" w:space="0" w:color="94A3B8"/>
              </w:pBdr>
              <w:spacing w:before="60"/>
            </w:pPr>
          </w:p>
          <w:p w:rsidR="00D32BE6" w:rsidRDefault="00D32BE6">
            <w:pPr>
              <w:pBdr>
                <w:bottom w:val="single" w:sz="2" w:space="0" w:color="94A3B8"/>
              </w:pBdr>
              <w:spacing w:before="60"/>
            </w:pPr>
          </w:p>
          <w:p w:rsidR="00D32BE6" w:rsidRDefault="00D32BE6">
            <w:pPr>
              <w:pBdr>
                <w:bottom w:val="single" w:sz="2" w:space="0" w:color="94A3B8"/>
              </w:pBdr>
              <w:spacing w:before="60"/>
            </w:pPr>
          </w:p>
          <w:p w:rsidR="00D32BE6" w:rsidRDefault="00D32BE6">
            <w:pPr>
              <w:pBdr>
                <w:bottom w:val="single" w:sz="2" w:space="0" w:color="94A3B8"/>
              </w:pBdr>
              <w:spacing w:before="60"/>
            </w:pPr>
          </w:p>
        </w:tc>
        <w:tc>
          <w:tcPr>
            <w:tcW w:w="4680" w:type="dxa"/>
            <w:tcBorders>
              <w:top w:val="single" w:sz="4" w:space="0" w:color="B91C1C"/>
              <w:left w:val="single" w:sz="4" w:space="0" w:color="B91C1C"/>
              <w:bottom w:val="single" w:sz="4" w:space="0" w:color="B91C1C"/>
              <w:right w:val="single" w:sz="4" w:space="0" w:color="B91C1C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2BE6" w:rsidRDefault="004C5889">
            <w:r>
              <w:rPr>
                <w:b/>
                <w:bCs/>
                <w:color w:val="7F1D1D"/>
              </w:rPr>
              <w:t>KEEP INFORMED</w:t>
            </w:r>
          </w:p>
          <w:p w:rsidR="00D32BE6" w:rsidRDefault="004C5889">
            <w:r>
              <w:rPr>
                <w:i/>
                <w:iCs/>
                <w:color w:val="B91C1C"/>
                <w:sz w:val="16"/>
                <w:szCs w:val="16"/>
              </w:rPr>
              <w:t>Low Power · High Interest</w:t>
            </w:r>
          </w:p>
          <w:p w:rsidR="00D32BE6" w:rsidRDefault="004C5889">
            <w:pPr>
              <w:spacing w:before="80"/>
            </w:pPr>
            <w:r>
              <w:rPr>
                <w:i/>
                <w:iCs/>
                <w:color w:val="94A3B8"/>
                <w:sz w:val="15"/>
                <w:szCs w:val="15"/>
              </w:rPr>
              <w:t>(e.g. Citizens, Media, Delivery Team)</w:t>
            </w:r>
          </w:p>
          <w:p w:rsidR="00D32BE6" w:rsidRDefault="00D32BE6">
            <w:pPr>
              <w:pBdr>
                <w:bottom w:val="single" w:sz="2" w:space="0" w:color="B91C1C"/>
              </w:pBdr>
              <w:spacing w:before="60"/>
            </w:pPr>
          </w:p>
          <w:p w:rsidR="00D32BE6" w:rsidRDefault="00D32BE6">
            <w:pPr>
              <w:pBdr>
                <w:bottom w:val="single" w:sz="2" w:space="0" w:color="B91C1C"/>
              </w:pBdr>
              <w:spacing w:before="60"/>
            </w:pPr>
          </w:p>
          <w:p w:rsidR="00D32BE6" w:rsidRDefault="00D32BE6">
            <w:pPr>
              <w:pBdr>
                <w:bottom w:val="single" w:sz="2" w:space="0" w:color="B91C1C"/>
              </w:pBdr>
              <w:spacing w:before="60"/>
            </w:pPr>
          </w:p>
          <w:p w:rsidR="00D32BE6" w:rsidRDefault="00D32BE6">
            <w:pPr>
              <w:pBdr>
                <w:bottom w:val="single" w:sz="2" w:space="0" w:color="B91C1C"/>
              </w:pBdr>
              <w:spacing w:before="60"/>
            </w:pPr>
          </w:p>
        </w:tc>
      </w:tr>
    </w:tbl>
    <w:p w:rsidR="00D32BE6" w:rsidRDefault="00D32BE6">
      <w:pPr>
        <w:spacing w:before="80"/>
      </w:pPr>
    </w:p>
    <w:p w:rsidR="00D32BE6" w:rsidRDefault="004C5889">
      <w:pPr>
        <w:jc w:val="center"/>
      </w:pPr>
      <w:r>
        <w:rPr>
          <w:i/>
          <w:iCs/>
          <w:color w:val="94A3B8"/>
          <w:sz w:val="15"/>
          <w:szCs w:val="15"/>
        </w:rPr>
        <w:t>← LOW INTEREST                                              HIGH INTEREST →</w:t>
      </w:r>
    </w:p>
    <w:p w:rsidR="00D32BE6" w:rsidRDefault="00D32BE6">
      <w:pPr>
        <w:spacing w:before="200"/>
      </w:pPr>
    </w:p>
    <w:p w:rsidR="00D32BE6" w:rsidRDefault="004C5889">
      <w:pPr>
        <w:spacing w:before="320" w:after="60"/>
      </w:pPr>
      <w:r>
        <w:rPr>
          <w:b/>
          <w:bCs/>
          <w:color w:val="0D1B3E"/>
          <w:sz w:val="26"/>
          <w:szCs w:val="26"/>
        </w:rPr>
        <w:t>SECTION 4 — STAKEHOLDER ENGAGEMENT PLAN</w:t>
      </w:r>
    </w:p>
    <w:p w:rsidR="00D32BE6" w:rsidRDefault="004C5889">
      <w:pPr>
        <w:spacing w:after="120"/>
      </w:pPr>
      <w:r>
        <w:rPr>
          <w:i/>
          <w:iCs/>
          <w:color w:val="64748B"/>
          <w:sz w:val="18"/>
          <w:szCs w:val="18"/>
        </w:rPr>
        <w:t>Define strategy, owner, frequency, and priority for each stakeholder</w:t>
      </w:r>
    </w:p>
    <w:p w:rsidR="00D32BE6" w:rsidRDefault="004C5889">
      <w:pPr>
        <w:spacing w:before="40" w:after="80"/>
      </w:pPr>
      <w:r>
        <w:rPr>
          <w:i/>
          <w:iCs/>
          <w:color w:val="94A3B8"/>
          <w:sz w:val="16"/>
          <w:szCs w:val="16"/>
        </w:rPr>
        <w:t>Priority: Critical / High / Medium / Low   |   Owner: Role title, not person name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760"/>
        <w:gridCol w:w="1200"/>
        <w:gridCol w:w="1100"/>
        <w:gridCol w:w="1500"/>
      </w:tblGrid>
      <w:tr w:rsidR="00D32BE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D1B3E"/>
              <w:left w:val="single" w:sz="1" w:space="0" w:color="0D1B3E"/>
              <w:bottom w:val="single" w:sz="1" w:space="0" w:color="0D1B3E"/>
              <w:right w:val="single" w:sz="1" w:space="0" w:color="0D1B3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Stakeholder</w:t>
            </w:r>
          </w:p>
        </w:tc>
        <w:tc>
          <w:tcPr>
            <w:tcW w:w="3760" w:type="dxa"/>
            <w:tcBorders>
              <w:top w:val="single" w:sz="1" w:space="0" w:color="0D1B3E"/>
              <w:left w:val="single" w:sz="1" w:space="0" w:color="0D1B3E"/>
              <w:bottom w:val="single" w:sz="1" w:space="0" w:color="0D1B3E"/>
              <w:right w:val="single" w:sz="1" w:space="0" w:color="0D1B3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Engagement Strategy</w:t>
            </w:r>
          </w:p>
        </w:tc>
        <w:tc>
          <w:tcPr>
            <w:tcW w:w="1200" w:type="dxa"/>
            <w:tcBorders>
              <w:top w:val="single" w:sz="1" w:space="0" w:color="0D1B3E"/>
              <w:left w:val="single" w:sz="1" w:space="0" w:color="0D1B3E"/>
              <w:bottom w:val="single" w:sz="1" w:space="0" w:color="0D1B3E"/>
              <w:right w:val="single" w:sz="1" w:space="0" w:color="0D1B3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1100" w:type="dxa"/>
            <w:tcBorders>
              <w:top w:val="single" w:sz="1" w:space="0" w:color="0D1B3E"/>
              <w:left w:val="single" w:sz="1" w:space="0" w:color="0D1B3E"/>
              <w:bottom w:val="single" w:sz="1" w:space="0" w:color="0D1B3E"/>
              <w:right w:val="single" w:sz="1" w:space="0" w:color="0D1B3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Frequency</w:t>
            </w:r>
          </w:p>
        </w:tc>
        <w:tc>
          <w:tcPr>
            <w:tcW w:w="1500" w:type="dxa"/>
            <w:tcBorders>
              <w:top w:val="single" w:sz="1" w:space="0" w:color="0D1B3E"/>
              <w:left w:val="single" w:sz="1" w:space="0" w:color="0D1B3E"/>
              <w:bottom w:val="single" w:sz="1" w:space="0" w:color="0D1B3E"/>
              <w:right w:val="single" w:sz="1" w:space="0" w:color="0D1B3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0D1B3E"/>
                <w:sz w:val="18"/>
                <w:szCs w:val="18"/>
              </w:rPr>
              <w:t>SPV (Special Purpose Vehicle)</w:t>
            </w:r>
          </w:p>
        </w:tc>
        <w:tc>
          <w:tcPr>
            <w:tcW w:w="3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11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0D1B3E"/>
                <w:sz w:val="18"/>
                <w:szCs w:val="18"/>
              </w:rPr>
              <w:t>Municipal Commissioner</w:t>
            </w:r>
          </w:p>
        </w:tc>
        <w:tc>
          <w:tcPr>
            <w:tcW w:w="3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11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0D1B3E"/>
                <w:sz w:val="18"/>
                <w:szCs w:val="18"/>
              </w:rPr>
              <w:t>Chief Minister's Office</w:t>
            </w:r>
          </w:p>
        </w:tc>
        <w:tc>
          <w:tcPr>
            <w:tcW w:w="3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11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0D1B3E"/>
                <w:sz w:val="18"/>
                <w:szCs w:val="18"/>
              </w:rPr>
              <w:t>State IT Secretary</w:t>
            </w:r>
          </w:p>
        </w:tc>
        <w:tc>
          <w:tcPr>
            <w:tcW w:w="3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11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proofErr w:type="spellStart"/>
            <w:r>
              <w:rPr>
                <w:b/>
                <w:bCs/>
                <w:color w:val="0D1B3E"/>
                <w:sz w:val="18"/>
                <w:szCs w:val="18"/>
              </w:rPr>
              <w:lastRenderedPageBreak/>
              <w:t>MoHUA</w:t>
            </w:r>
            <w:proofErr w:type="spellEnd"/>
            <w:r>
              <w:rPr>
                <w:b/>
                <w:bCs/>
                <w:color w:val="0D1B3E"/>
                <w:sz w:val="18"/>
                <w:szCs w:val="18"/>
              </w:rPr>
              <w:t xml:space="preserve"> (Central Govt)</w:t>
            </w:r>
          </w:p>
        </w:tc>
        <w:tc>
          <w:tcPr>
            <w:tcW w:w="3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11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0D1B3E"/>
                <w:sz w:val="18"/>
                <w:szCs w:val="18"/>
              </w:rPr>
              <w:t>Finance / Audit Dept</w:t>
            </w:r>
          </w:p>
        </w:tc>
        <w:tc>
          <w:tcPr>
            <w:tcW w:w="3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11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0D1B3E"/>
                <w:sz w:val="18"/>
                <w:szCs w:val="18"/>
              </w:rPr>
              <w:t>DISCOM</w:t>
            </w:r>
          </w:p>
        </w:tc>
        <w:tc>
          <w:tcPr>
            <w:tcW w:w="3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11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0D1B3E"/>
                <w:sz w:val="18"/>
                <w:szCs w:val="18"/>
              </w:rPr>
              <w:t>PWD (Roads Dept)</w:t>
            </w:r>
          </w:p>
        </w:tc>
        <w:tc>
          <w:tcPr>
            <w:tcW w:w="3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11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0D1B3E"/>
                <w:sz w:val="18"/>
                <w:szCs w:val="18"/>
              </w:rPr>
              <w:t>Ward Councillors</w:t>
            </w:r>
          </w:p>
        </w:tc>
        <w:tc>
          <w:tcPr>
            <w:tcW w:w="3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11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0D1B3E"/>
                <w:sz w:val="18"/>
                <w:szCs w:val="18"/>
              </w:rPr>
              <w:t>Citizens / Public</w:t>
            </w:r>
          </w:p>
        </w:tc>
        <w:tc>
          <w:tcPr>
            <w:tcW w:w="3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11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0D1B3E"/>
                <w:sz w:val="18"/>
                <w:szCs w:val="18"/>
              </w:rPr>
              <w:t>Media</w:t>
            </w:r>
          </w:p>
        </w:tc>
        <w:tc>
          <w:tcPr>
            <w:tcW w:w="3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11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0D1B3E"/>
                <w:sz w:val="18"/>
                <w:szCs w:val="18"/>
              </w:rPr>
              <w:t>Delivery Team (MSP)</w:t>
            </w:r>
          </w:p>
        </w:tc>
        <w:tc>
          <w:tcPr>
            <w:tcW w:w="3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11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3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1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3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1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</w:tr>
    </w:tbl>
    <w:p w:rsidR="00D32BE6" w:rsidRDefault="00D32BE6">
      <w:pPr>
        <w:spacing w:before="200"/>
      </w:pPr>
    </w:p>
    <w:p w:rsidR="00D32BE6" w:rsidRDefault="004C5889">
      <w:pPr>
        <w:spacing w:before="320" w:after="60"/>
      </w:pPr>
      <w:r>
        <w:rPr>
          <w:b/>
          <w:bCs/>
          <w:color w:val="0D1B3E"/>
          <w:sz w:val="26"/>
          <w:szCs w:val="26"/>
        </w:rPr>
        <w:t>SECTION 5 — ESCALATION RISK LADDER</w:t>
      </w:r>
    </w:p>
    <w:p w:rsidR="00D32BE6" w:rsidRDefault="004C5889">
      <w:pPr>
        <w:spacing w:after="120"/>
      </w:pPr>
      <w:r>
        <w:rPr>
          <w:i/>
          <w:iCs/>
          <w:color w:val="64748B"/>
          <w:sz w:val="18"/>
          <w:szCs w:val="18"/>
        </w:rPr>
        <w:t>Map how project issues escalate from team level to Parliament</w:t>
      </w:r>
    </w:p>
    <w:p w:rsidR="00D32BE6" w:rsidRDefault="004C5889">
      <w:pPr>
        <w:spacing w:before="40" w:after="80"/>
      </w:pPr>
      <w:r>
        <w:rPr>
          <w:i/>
          <w:iCs/>
          <w:color w:val="94A3B8"/>
          <w:sz w:val="16"/>
          <w:szCs w:val="16"/>
        </w:rPr>
        <w:t>Fill in the impact on your team and the mitigation action at each level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80"/>
        <w:gridCol w:w="2280"/>
        <w:gridCol w:w="2000"/>
      </w:tblGrid>
      <w:tr w:rsidR="00D32BE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D1B3E"/>
              <w:left w:val="single" w:sz="1" w:space="0" w:color="0D1B3E"/>
              <w:bottom w:val="single" w:sz="1" w:space="0" w:color="0D1B3E"/>
              <w:right w:val="single" w:sz="1" w:space="0" w:color="0D1B3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Level</w:t>
            </w:r>
          </w:p>
        </w:tc>
        <w:tc>
          <w:tcPr>
            <w:tcW w:w="2880" w:type="dxa"/>
            <w:tcBorders>
              <w:top w:val="single" w:sz="1" w:space="0" w:color="0D1B3E"/>
              <w:left w:val="single" w:sz="1" w:space="0" w:color="0D1B3E"/>
              <w:bottom w:val="single" w:sz="1" w:space="0" w:color="0D1B3E"/>
              <w:right w:val="single" w:sz="1" w:space="0" w:color="0D1B3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What Happens</w:t>
            </w:r>
          </w:p>
        </w:tc>
        <w:tc>
          <w:tcPr>
            <w:tcW w:w="2280" w:type="dxa"/>
            <w:tcBorders>
              <w:top w:val="single" w:sz="1" w:space="0" w:color="0D1B3E"/>
              <w:left w:val="single" w:sz="1" w:space="0" w:color="0D1B3E"/>
              <w:bottom w:val="single" w:sz="1" w:space="0" w:color="0D1B3E"/>
              <w:right w:val="single" w:sz="1" w:space="0" w:color="0D1B3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 on MSP Team</w:t>
            </w:r>
          </w:p>
        </w:tc>
        <w:tc>
          <w:tcPr>
            <w:tcW w:w="2000" w:type="dxa"/>
            <w:tcBorders>
              <w:top w:val="single" w:sz="1" w:space="0" w:color="0D1B3E"/>
              <w:left w:val="single" w:sz="1" w:space="0" w:color="0D1B3E"/>
              <w:bottom w:val="single" w:sz="1" w:space="0" w:color="0D1B3E"/>
              <w:right w:val="single" w:sz="1" w:space="0" w:color="0D1B3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We Do This (Mitigation)</w:t>
            </w:r>
          </w:p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7C3AED"/>
              <w:left w:val="single" w:sz="8" w:space="0" w:color="7C3AED"/>
              <w:bottom w:val="single" w:sz="4" w:space="0" w:color="7C3AED"/>
              <w:right w:val="single" w:sz="2" w:space="0" w:color="E2E8F0"/>
            </w:tcBorders>
            <w:shd w:val="clear" w:color="auto" w:fill="F5F3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32BE6" w:rsidRDefault="004C5889">
            <w:r>
              <w:rPr>
                <w:b/>
                <w:bCs/>
                <w:color w:val="7C3AED"/>
                <w:sz w:val="17"/>
                <w:szCs w:val="17"/>
              </w:rPr>
              <w:t>L5 — Parliament</w:t>
            </w:r>
          </w:p>
        </w:tc>
        <w:tc>
          <w:tcPr>
            <w:tcW w:w="28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32BE6" w:rsidRDefault="00D32BE6"/>
        </w:tc>
        <w:tc>
          <w:tcPr>
            <w:tcW w:w="22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5F3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32BE6" w:rsidRDefault="00D32BE6"/>
        </w:tc>
        <w:tc>
          <w:tcPr>
            <w:tcW w:w="2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32BE6" w:rsidRDefault="00D32BE6"/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91C1C"/>
              <w:left w:val="single" w:sz="8" w:space="0" w:color="B91C1C"/>
              <w:bottom w:val="single" w:sz="4" w:space="0" w:color="B91C1C"/>
              <w:right w:val="single" w:sz="2" w:space="0" w:color="E2E8F0"/>
            </w:tcBorders>
            <w:shd w:val="clear" w:color="auto" w:fill="FE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32BE6" w:rsidRDefault="004C5889">
            <w:r>
              <w:rPr>
                <w:b/>
                <w:bCs/>
                <w:color w:val="B91C1C"/>
                <w:sz w:val="17"/>
                <w:szCs w:val="17"/>
              </w:rPr>
              <w:t>L4 — Minister's Office</w:t>
            </w:r>
          </w:p>
        </w:tc>
        <w:tc>
          <w:tcPr>
            <w:tcW w:w="28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32BE6" w:rsidRDefault="00D32BE6"/>
        </w:tc>
        <w:tc>
          <w:tcPr>
            <w:tcW w:w="22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E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32BE6" w:rsidRDefault="00D32BE6"/>
        </w:tc>
        <w:tc>
          <w:tcPr>
            <w:tcW w:w="2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32BE6" w:rsidRDefault="00D32BE6"/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7706"/>
              <w:left w:val="single" w:sz="8" w:space="0" w:color="D97706"/>
              <w:bottom w:val="single" w:sz="4" w:space="0" w:color="D97706"/>
              <w:right w:val="single" w:sz="2" w:space="0" w:color="E2E8F0"/>
            </w:tcBorders>
            <w:shd w:val="clear" w:color="auto" w:fill="FFFBE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32BE6" w:rsidRDefault="004C5889">
            <w:r>
              <w:rPr>
                <w:b/>
                <w:bCs/>
                <w:color w:val="D97706"/>
                <w:sz w:val="17"/>
                <w:szCs w:val="17"/>
              </w:rPr>
              <w:t xml:space="preserve">L3 — </w:t>
            </w:r>
            <w:proofErr w:type="spellStart"/>
            <w:r>
              <w:rPr>
                <w:b/>
                <w:bCs/>
                <w:color w:val="D97706"/>
                <w:sz w:val="17"/>
                <w:szCs w:val="17"/>
              </w:rPr>
              <w:t>MoHUA</w:t>
            </w:r>
            <w:proofErr w:type="spellEnd"/>
            <w:r>
              <w:rPr>
                <w:b/>
                <w:bCs/>
                <w:color w:val="D97706"/>
                <w:sz w:val="17"/>
                <w:szCs w:val="17"/>
              </w:rPr>
              <w:t xml:space="preserve"> / Central Govt</w:t>
            </w:r>
          </w:p>
        </w:tc>
        <w:tc>
          <w:tcPr>
            <w:tcW w:w="28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32BE6" w:rsidRDefault="00D32BE6"/>
        </w:tc>
        <w:tc>
          <w:tcPr>
            <w:tcW w:w="22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BE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32BE6" w:rsidRDefault="00D32BE6"/>
        </w:tc>
        <w:tc>
          <w:tcPr>
            <w:tcW w:w="2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32BE6" w:rsidRDefault="00D32BE6"/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891B2"/>
              <w:left w:val="single" w:sz="8" w:space="0" w:color="0891B2"/>
              <w:bottom w:val="single" w:sz="4" w:space="0" w:color="0891B2"/>
              <w:right w:val="single" w:sz="2" w:space="0" w:color="E2E8F0"/>
            </w:tcBorders>
            <w:shd w:val="clear" w:color="auto" w:fill="F0F9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32BE6" w:rsidRDefault="004C5889">
            <w:r>
              <w:rPr>
                <w:b/>
                <w:bCs/>
                <w:color w:val="0891B2"/>
                <w:sz w:val="17"/>
                <w:szCs w:val="17"/>
              </w:rPr>
              <w:t>L2 — State Govt Review</w:t>
            </w:r>
          </w:p>
        </w:tc>
        <w:tc>
          <w:tcPr>
            <w:tcW w:w="28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32BE6" w:rsidRDefault="00D32BE6"/>
        </w:tc>
        <w:tc>
          <w:tcPr>
            <w:tcW w:w="22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0F9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32BE6" w:rsidRDefault="00D32BE6"/>
        </w:tc>
        <w:tc>
          <w:tcPr>
            <w:tcW w:w="2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32BE6" w:rsidRDefault="00D32BE6"/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59669"/>
              <w:left w:val="single" w:sz="8" w:space="0" w:color="059669"/>
              <w:bottom w:val="single" w:sz="4" w:space="0" w:color="059669"/>
              <w:right w:val="single" w:sz="2" w:space="0" w:color="E2E8F0"/>
            </w:tcBorders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32BE6" w:rsidRDefault="004C5889">
            <w:r>
              <w:rPr>
                <w:b/>
                <w:bCs/>
                <w:color w:val="059669"/>
                <w:sz w:val="17"/>
                <w:szCs w:val="17"/>
              </w:rPr>
              <w:t xml:space="preserve">L1 — City Project </w:t>
            </w:r>
            <w:proofErr w:type="gramStart"/>
            <w:r>
              <w:rPr>
                <w:b/>
                <w:bCs/>
                <w:color w:val="059669"/>
                <w:sz w:val="17"/>
                <w:szCs w:val="17"/>
              </w:rPr>
              <w:t>Review  ✓</w:t>
            </w:r>
            <w:proofErr w:type="gramEnd"/>
            <w:r>
              <w:rPr>
                <w:b/>
                <w:bCs/>
                <w:color w:val="059669"/>
                <w:sz w:val="17"/>
                <w:szCs w:val="17"/>
              </w:rPr>
              <w:t xml:space="preserve"> RESOLVE HERE</w:t>
            </w:r>
          </w:p>
        </w:tc>
        <w:tc>
          <w:tcPr>
            <w:tcW w:w="28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32BE6" w:rsidRDefault="00D32BE6"/>
        </w:tc>
        <w:tc>
          <w:tcPr>
            <w:tcW w:w="22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32BE6" w:rsidRDefault="00D32BE6"/>
        </w:tc>
        <w:tc>
          <w:tcPr>
            <w:tcW w:w="2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32BE6" w:rsidRDefault="00D32BE6"/>
        </w:tc>
      </w:tr>
    </w:tbl>
    <w:p w:rsidR="00D32BE6" w:rsidRDefault="00D32BE6">
      <w:pPr>
        <w:spacing w:before="200"/>
      </w:pPr>
    </w:p>
    <w:p w:rsidR="00D32BE6" w:rsidRDefault="004C5889">
      <w:pPr>
        <w:spacing w:before="320" w:after="60"/>
      </w:pPr>
      <w:r>
        <w:rPr>
          <w:b/>
          <w:bCs/>
          <w:color w:val="0D1B3E"/>
          <w:sz w:val="26"/>
          <w:szCs w:val="26"/>
        </w:rPr>
        <w:t>SECTION 6 — RISK SCENARIOS</w:t>
      </w:r>
    </w:p>
    <w:p w:rsidR="00D32BE6" w:rsidRDefault="004C5889">
      <w:pPr>
        <w:spacing w:after="120"/>
      </w:pPr>
      <w:r>
        <w:rPr>
          <w:i/>
          <w:iCs/>
          <w:color w:val="64748B"/>
          <w:sz w:val="18"/>
          <w:szCs w:val="18"/>
        </w:rPr>
        <w:t>Document stakeholder-related risks and mitigations for this project</w:t>
      </w:r>
    </w:p>
    <w:p w:rsidR="00D32BE6" w:rsidRDefault="004C5889">
      <w:pPr>
        <w:spacing w:before="40" w:after="80"/>
      </w:pPr>
      <w:r>
        <w:rPr>
          <w:i/>
          <w:iCs/>
          <w:color w:val="94A3B8"/>
          <w:sz w:val="16"/>
          <w:szCs w:val="16"/>
        </w:rPr>
        <w:t>Likelihood: High / Medium / Low   |   Impact: High / Medium / 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1"/>
        <w:gridCol w:w="1587"/>
        <w:gridCol w:w="1736"/>
        <w:gridCol w:w="1013"/>
        <w:gridCol w:w="896"/>
        <w:gridCol w:w="2557"/>
      </w:tblGrid>
      <w:tr w:rsidR="00D32BE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D1B3E"/>
              <w:left w:val="single" w:sz="1" w:space="0" w:color="0D1B3E"/>
              <w:bottom w:val="single" w:sz="1" w:space="0" w:color="0D1B3E"/>
              <w:right w:val="single" w:sz="1" w:space="0" w:color="0D1B3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1600" w:type="dxa"/>
            <w:tcBorders>
              <w:top w:val="single" w:sz="1" w:space="0" w:color="0D1B3E"/>
              <w:left w:val="single" w:sz="1" w:space="0" w:color="0D1B3E"/>
              <w:bottom w:val="single" w:sz="1" w:space="0" w:color="0D1B3E"/>
              <w:right w:val="single" w:sz="1" w:space="0" w:color="0D1B3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Stakeholder</w:t>
            </w:r>
          </w:p>
        </w:tc>
        <w:tc>
          <w:tcPr>
            <w:tcW w:w="1760" w:type="dxa"/>
            <w:tcBorders>
              <w:top w:val="single" w:sz="1" w:space="0" w:color="0D1B3E"/>
              <w:left w:val="single" w:sz="1" w:space="0" w:color="0D1B3E"/>
              <w:bottom w:val="single" w:sz="1" w:space="0" w:color="0D1B3E"/>
              <w:right w:val="single" w:sz="1" w:space="0" w:color="0D1B3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Trigger / Scenario</w:t>
            </w:r>
          </w:p>
        </w:tc>
        <w:tc>
          <w:tcPr>
            <w:tcW w:w="900" w:type="dxa"/>
            <w:tcBorders>
              <w:top w:val="single" w:sz="1" w:space="0" w:color="0D1B3E"/>
              <w:left w:val="single" w:sz="1" w:space="0" w:color="0D1B3E"/>
              <w:bottom w:val="single" w:sz="1" w:space="0" w:color="0D1B3E"/>
              <w:right w:val="single" w:sz="1" w:space="0" w:color="0D1B3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Likelihood</w:t>
            </w:r>
          </w:p>
        </w:tc>
        <w:tc>
          <w:tcPr>
            <w:tcW w:w="900" w:type="dxa"/>
            <w:tcBorders>
              <w:top w:val="single" w:sz="1" w:space="0" w:color="0D1B3E"/>
              <w:left w:val="single" w:sz="1" w:space="0" w:color="0D1B3E"/>
              <w:bottom w:val="single" w:sz="1" w:space="0" w:color="0D1B3E"/>
              <w:right w:val="single" w:sz="1" w:space="0" w:color="0D1B3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2600" w:type="dxa"/>
            <w:tcBorders>
              <w:top w:val="single" w:sz="1" w:space="0" w:color="0D1B3E"/>
              <w:left w:val="single" w:sz="1" w:space="0" w:color="0D1B3E"/>
              <w:bottom w:val="single" w:sz="1" w:space="0" w:color="0D1B3E"/>
              <w:right w:val="single" w:sz="1" w:space="0" w:color="0D1B3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Mitigation Action</w:t>
            </w:r>
          </w:p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9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9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2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9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9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2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9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9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2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9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9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2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9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9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2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9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9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2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9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9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2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9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9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2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</w:tr>
    </w:tbl>
    <w:p w:rsidR="00D32BE6" w:rsidRDefault="00D32BE6">
      <w:pPr>
        <w:spacing w:before="200"/>
      </w:pPr>
    </w:p>
    <w:p w:rsidR="00D32BE6" w:rsidRDefault="004C5889">
      <w:pPr>
        <w:spacing w:before="320" w:after="60"/>
      </w:pPr>
      <w:r>
        <w:rPr>
          <w:b/>
          <w:bCs/>
          <w:color w:val="0D1B3E"/>
          <w:sz w:val="26"/>
          <w:szCs w:val="26"/>
        </w:rPr>
        <w:t>SECTION 7 — SCENARIO EXERCISE</w:t>
      </w:r>
    </w:p>
    <w:p w:rsidR="00D32BE6" w:rsidRDefault="004C5889">
      <w:pPr>
        <w:spacing w:after="120"/>
      </w:pPr>
      <w:r>
        <w:rPr>
          <w:i/>
          <w:iCs/>
          <w:color w:val="64748B"/>
          <w:sz w:val="18"/>
          <w:szCs w:val="18"/>
        </w:rPr>
        <w:t>Apply the stakeholder framework to a real or simulated project pressure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32BE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A7B6A"/>
              <w:left w:val="single" w:sz="6" w:space="0" w:color="0A7B6A"/>
              <w:bottom w:val="single" w:sz="6" w:space="0" w:color="0A7B6A"/>
              <w:right w:val="single" w:sz="6" w:space="0" w:color="0A7B6A"/>
            </w:tcBorders>
            <w:shd w:val="clear" w:color="auto" w:fill="0D2952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32BE6" w:rsidRDefault="004C5889">
            <w:r>
              <w:rPr>
                <w:b/>
                <w:bCs/>
                <w:caps/>
                <w:color w:val="7DD3C8"/>
                <w:sz w:val="18"/>
                <w:szCs w:val="18"/>
              </w:rPr>
              <w:t>SCENARIO DESCRIPTION</w:t>
            </w:r>
          </w:p>
          <w:p w:rsidR="00D32BE6" w:rsidRDefault="004C5889">
            <w:pPr>
              <w:spacing w:before="80"/>
            </w:pPr>
            <w:r>
              <w:rPr>
                <w:i/>
                <w:iCs/>
                <w:color w:val="90B8D0"/>
                <w:sz w:val="17"/>
                <w:szCs w:val="17"/>
              </w:rPr>
              <w:t>Write the project pressure or scenario here (e.g. CM demands go-live 3 months early; UAT incomplete; two critical modules not ready).</w:t>
            </w:r>
          </w:p>
          <w:p w:rsidR="00D32BE6" w:rsidRDefault="00D32BE6">
            <w:pPr>
              <w:pBdr>
                <w:bottom w:val="single" w:sz="2" w:space="0" w:color="0A7B6A"/>
              </w:pBdr>
              <w:spacing w:before="120"/>
            </w:pPr>
          </w:p>
          <w:p w:rsidR="00D32BE6" w:rsidRDefault="00D32BE6">
            <w:pPr>
              <w:pBdr>
                <w:bottom w:val="single" w:sz="2" w:space="0" w:color="0A7B6A"/>
              </w:pBdr>
              <w:spacing w:before="60"/>
            </w:pPr>
          </w:p>
          <w:p w:rsidR="00D32BE6" w:rsidRDefault="00D32BE6">
            <w:pPr>
              <w:pBdr>
                <w:bottom w:val="single" w:sz="2" w:space="0" w:color="0A7B6A"/>
              </w:pBdr>
              <w:spacing w:before="60"/>
            </w:pPr>
          </w:p>
        </w:tc>
      </w:tr>
    </w:tbl>
    <w:p w:rsidR="00D32BE6" w:rsidRDefault="00D32BE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160"/>
        <w:gridCol w:w="4600"/>
      </w:tblGrid>
      <w:tr w:rsidR="00D32BE6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6" w:space="0" w:color="059669"/>
              <w:left w:val="single" w:sz="6" w:space="0" w:color="059669"/>
              <w:bottom w:val="single" w:sz="2" w:space="0" w:color="059669"/>
              <w:right w:val="single" w:sz="1" w:space="0" w:color="E2E8F0"/>
            </w:tcBorders>
            <w:shd w:val="clear" w:color="auto" w:fill="F0FD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32BE6" w:rsidRDefault="004C5889">
            <w:r>
              <w:rPr>
                <w:b/>
                <w:bCs/>
                <w:color w:val="059669"/>
                <w:sz w:val="22"/>
                <w:szCs w:val="22"/>
              </w:rPr>
              <w:t>Q</w:t>
            </w:r>
            <w:proofErr w:type="gramStart"/>
            <w:r>
              <w:rPr>
                <w:b/>
                <w:bCs/>
                <w:color w:val="059669"/>
                <w:sz w:val="22"/>
                <w:szCs w:val="22"/>
              </w:rPr>
              <w:t>1</w:t>
            </w:r>
            <w:r>
              <w:rPr>
                <w:b/>
                <w:bCs/>
                <w:color w:val="0D1B3E"/>
                <w:sz w:val="17"/>
                <w:szCs w:val="17"/>
              </w:rPr>
              <w:t xml:space="preserve">  Which</w:t>
            </w:r>
            <w:proofErr w:type="gramEnd"/>
            <w:r>
              <w:rPr>
                <w:b/>
                <w:bCs/>
                <w:color w:val="0D1B3E"/>
                <w:sz w:val="17"/>
                <w:szCs w:val="17"/>
              </w:rPr>
              <w:t xml:space="preserve"> stakeholders do you engage — and in what order?</w:t>
            </w:r>
          </w:p>
          <w:p w:rsidR="00D32BE6" w:rsidRDefault="00D32BE6">
            <w:pPr>
              <w:pBdr>
                <w:bottom w:val="single" w:sz="2" w:space="0" w:color="059669"/>
              </w:pBdr>
              <w:spacing w:before="80"/>
            </w:pPr>
          </w:p>
          <w:p w:rsidR="00D32BE6" w:rsidRDefault="00D32BE6">
            <w:pPr>
              <w:pBdr>
                <w:bottom w:val="single" w:sz="2" w:space="0" w:color="059669"/>
              </w:pBdr>
              <w:spacing w:before="80"/>
            </w:pPr>
          </w:p>
          <w:p w:rsidR="00D32BE6" w:rsidRDefault="00D32BE6">
            <w:pPr>
              <w:pBdr>
                <w:bottom w:val="single" w:sz="2" w:space="0" w:color="059669"/>
              </w:pBdr>
              <w:spacing w:before="80"/>
            </w:pPr>
          </w:p>
          <w:p w:rsidR="00D32BE6" w:rsidRDefault="00D32BE6">
            <w:pPr>
              <w:pBdr>
                <w:bottom w:val="single" w:sz="2" w:space="0" w:color="059669"/>
              </w:pBdr>
              <w:spacing w:before="80"/>
            </w:pP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:rsidR="00D32BE6" w:rsidRDefault="00D32BE6"/>
        </w:tc>
        <w:tc>
          <w:tcPr>
            <w:tcW w:w="4600" w:type="dxa"/>
            <w:tcBorders>
              <w:top w:val="single" w:sz="6" w:space="0" w:color="0891B2"/>
              <w:left w:val="single" w:sz="1" w:space="0" w:color="E2E8F0"/>
              <w:bottom w:val="single" w:sz="2" w:space="0" w:color="0891B2"/>
              <w:right w:val="single" w:sz="6" w:space="0" w:color="0891B2"/>
            </w:tcBorders>
            <w:shd w:val="clear" w:color="auto" w:fill="F0F9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32BE6" w:rsidRDefault="004C5889">
            <w:r>
              <w:rPr>
                <w:b/>
                <w:bCs/>
                <w:color w:val="0891B2"/>
                <w:sz w:val="22"/>
                <w:szCs w:val="22"/>
              </w:rPr>
              <w:t>Q</w:t>
            </w:r>
            <w:proofErr w:type="gramStart"/>
            <w:r>
              <w:rPr>
                <w:b/>
                <w:bCs/>
                <w:color w:val="0891B2"/>
                <w:sz w:val="22"/>
                <w:szCs w:val="22"/>
              </w:rPr>
              <w:t>2</w:t>
            </w:r>
            <w:r>
              <w:rPr>
                <w:b/>
                <w:bCs/>
                <w:color w:val="0D1B3E"/>
                <w:sz w:val="17"/>
                <w:szCs w:val="17"/>
              </w:rPr>
              <w:t xml:space="preserve">  What</w:t>
            </w:r>
            <w:proofErr w:type="gramEnd"/>
            <w:r>
              <w:rPr>
                <w:b/>
                <w:bCs/>
                <w:color w:val="0D1B3E"/>
                <w:sz w:val="17"/>
                <w:szCs w:val="17"/>
              </w:rPr>
              <w:t xml:space="preserve"> documentation must you put in place before any partial go-live?</w:t>
            </w:r>
          </w:p>
          <w:p w:rsidR="00D32BE6" w:rsidRDefault="00D32BE6">
            <w:pPr>
              <w:pBdr>
                <w:bottom w:val="single" w:sz="2" w:space="0" w:color="0891B2"/>
              </w:pBdr>
              <w:spacing w:before="80"/>
            </w:pPr>
          </w:p>
          <w:p w:rsidR="00D32BE6" w:rsidRDefault="00D32BE6">
            <w:pPr>
              <w:pBdr>
                <w:bottom w:val="single" w:sz="2" w:space="0" w:color="0891B2"/>
              </w:pBdr>
              <w:spacing w:before="80"/>
            </w:pPr>
          </w:p>
          <w:p w:rsidR="00D32BE6" w:rsidRDefault="00D32BE6">
            <w:pPr>
              <w:pBdr>
                <w:bottom w:val="single" w:sz="2" w:space="0" w:color="0891B2"/>
              </w:pBdr>
              <w:spacing w:before="80"/>
            </w:pPr>
          </w:p>
          <w:p w:rsidR="00D32BE6" w:rsidRDefault="00D32BE6">
            <w:pPr>
              <w:pBdr>
                <w:bottom w:val="single" w:sz="2" w:space="0" w:color="0891B2"/>
              </w:pBdr>
              <w:spacing w:before="80"/>
            </w:pPr>
          </w:p>
        </w:tc>
      </w:tr>
    </w:tbl>
    <w:p w:rsidR="00D32BE6" w:rsidRDefault="00D32BE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160"/>
        <w:gridCol w:w="4600"/>
      </w:tblGrid>
      <w:tr w:rsidR="00D32BE6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6" w:space="0" w:color="D97706"/>
              <w:left w:val="single" w:sz="6" w:space="0" w:color="D97706"/>
              <w:bottom w:val="single" w:sz="2" w:space="0" w:color="D97706"/>
              <w:right w:val="single" w:sz="1" w:space="0" w:color="E2E8F0"/>
            </w:tcBorders>
            <w:shd w:val="clear" w:color="auto" w:fill="FFFBE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32BE6" w:rsidRDefault="004C5889">
            <w:r>
              <w:rPr>
                <w:b/>
                <w:bCs/>
                <w:color w:val="D97706"/>
                <w:sz w:val="22"/>
                <w:szCs w:val="22"/>
              </w:rPr>
              <w:t>Q</w:t>
            </w:r>
            <w:proofErr w:type="gramStart"/>
            <w:r>
              <w:rPr>
                <w:b/>
                <w:bCs/>
                <w:color w:val="D97706"/>
                <w:sz w:val="22"/>
                <w:szCs w:val="22"/>
              </w:rPr>
              <w:t>3</w:t>
            </w:r>
            <w:r>
              <w:rPr>
                <w:b/>
                <w:bCs/>
                <w:color w:val="0D1B3E"/>
                <w:sz w:val="17"/>
                <w:szCs w:val="17"/>
              </w:rPr>
              <w:t xml:space="preserve">  How</w:t>
            </w:r>
            <w:proofErr w:type="gramEnd"/>
            <w:r>
              <w:rPr>
                <w:b/>
                <w:bCs/>
                <w:color w:val="0D1B3E"/>
                <w:sz w:val="17"/>
                <w:szCs w:val="17"/>
              </w:rPr>
              <w:t xml:space="preserve"> do you protect your SLA position while accommodating political pressure?</w:t>
            </w:r>
          </w:p>
          <w:p w:rsidR="00D32BE6" w:rsidRDefault="00D32BE6">
            <w:pPr>
              <w:pBdr>
                <w:bottom w:val="single" w:sz="2" w:space="0" w:color="D97706"/>
              </w:pBdr>
              <w:spacing w:before="80"/>
            </w:pPr>
          </w:p>
          <w:p w:rsidR="00D32BE6" w:rsidRDefault="00D32BE6">
            <w:pPr>
              <w:pBdr>
                <w:bottom w:val="single" w:sz="2" w:space="0" w:color="D97706"/>
              </w:pBdr>
              <w:spacing w:before="80"/>
            </w:pPr>
          </w:p>
          <w:p w:rsidR="00D32BE6" w:rsidRDefault="00D32BE6">
            <w:pPr>
              <w:pBdr>
                <w:bottom w:val="single" w:sz="2" w:space="0" w:color="D97706"/>
              </w:pBdr>
              <w:spacing w:before="80"/>
            </w:pPr>
          </w:p>
          <w:p w:rsidR="00D32BE6" w:rsidRDefault="00D32BE6">
            <w:pPr>
              <w:pBdr>
                <w:bottom w:val="single" w:sz="2" w:space="0" w:color="D97706"/>
              </w:pBdr>
              <w:spacing w:before="80"/>
            </w:pP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:rsidR="00D32BE6" w:rsidRDefault="00D32BE6"/>
        </w:tc>
        <w:tc>
          <w:tcPr>
            <w:tcW w:w="4600" w:type="dxa"/>
            <w:tcBorders>
              <w:top w:val="single" w:sz="6" w:space="0" w:color="7C3AED"/>
              <w:left w:val="single" w:sz="1" w:space="0" w:color="E2E8F0"/>
              <w:bottom w:val="single" w:sz="2" w:space="0" w:color="7C3AED"/>
              <w:right w:val="single" w:sz="6" w:space="0" w:color="7C3AE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32BE6" w:rsidRDefault="004C5889">
            <w:r>
              <w:rPr>
                <w:b/>
                <w:bCs/>
                <w:color w:val="7C3AED"/>
                <w:sz w:val="22"/>
                <w:szCs w:val="22"/>
              </w:rPr>
              <w:t>Q</w:t>
            </w:r>
            <w:proofErr w:type="gramStart"/>
            <w:r>
              <w:rPr>
                <w:b/>
                <w:bCs/>
                <w:color w:val="7C3AED"/>
                <w:sz w:val="22"/>
                <w:szCs w:val="22"/>
              </w:rPr>
              <w:t>4</w:t>
            </w:r>
            <w:r>
              <w:rPr>
                <w:b/>
                <w:bCs/>
                <w:color w:val="0D1B3E"/>
                <w:sz w:val="17"/>
                <w:szCs w:val="17"/>
              </w:rPr>
              <w:t xml:space="preserve">  What</w:t>
            </w:r>
            <w:proofErr w:type="gramEnd"/>
            <w:r>
              <w:rPr>
                <w:b/>
                <w:bCs/>
                <w:color w:val="0D1B3E"/>
                <w:sz w:val="17"/>
                <w:szCs w:val="17"/>
              </w:rPr>
              <w:t xml:space="preserve"> risks does your team carry if you proceed without proper safeguards?</w:t>
            </w:r>
          </w:p>
          <w:p w:rsidR="00D32BE6" w:rsidRDefault="00D32BE6">
            <w:pPr>
              <w:pBdr>
                <w:bottom w:val="single" w:sz="2" w:space="0" w:color="7C3AED"/>
              </w:pBdr>
              <w:spacing w:before="80"/>
            </w:pPr>
          </w:p>
          <w:p w:rsidR="00D32BE6" w:rsidRDefault="00D32BE6">
            <w:pPr>
              <w:pBdr>
                <w:bottom w:val="single" w:sz="2" w:space="0" w:color="7C3AED"/>
              </w:pBdr>
              <w:spacing w:before="80"/>
            </w:pPr>
          </w:p>
          <w:p w:rsidR="00D32BE6" w:rsidRDefault="00D32BE6">
            <w:pPr>
              <w:pBdr>
                <w:bottom w:val="single" w:sz="2" w:space="0" w:color="7C3AED"/>
              </w:pBdr>
              <w:spacing w:before="80"/>
            </w:pPr>
          </w:p>
          <w:p w:rsidR="00D32BE6" w:rsidRDefault="00D32BE6">
            <w:pPr>
              <w:pBdr>
                <w:bottom w:val="single" w:sz="2" w:space="0" w:color="7C3AED"/>
              </w:pBdr>
              <w:spacing w:before="80"/>
            </w:pPr>
          </w:p>
        </w:tc>
      </w:tr>
    </w:tbl>
    <w:p w:rsidR="00D32BE6" w:rsidRDefault="00D32BE6">
      <w:pPr>
        <w:spacing w:before="200"/>
      </w:pPr>
    </w:p>
    <w:p w:rsidR="00D32BE6" w:rsidRDefault="004C5889">
      <w:pPr>
        <w:spacing w:before="320" w:after="60"/>
      </w:pPr>
      <w:r>
        <w:rPr>
          <w:b/>
          <w:bCs/>
          <w:color w:val="0D1B3E"/>
          <w:sz w:val="26"/>
          <w:szCs w:val="26"/>
        </w:rPr>
        <w:t>SECTION 8 — RECOMMENDATIONS &amp; FINAL STRATEGY</w:t>
      </w:r>
    </w:p>
    <w:p w:rsidR="00D32BE6" w:rsidRDefault="004C5889">
      <w:pPr>
        <w:spacing w:after="120"/>
      </w:pPr>
      <w:r>
        <w:rPr>
          <w:i/>
          <w:iCs/>
          <w:color w:val="64748B"/>
          <w:sz w:val="18"/>
          <w:szCs w:val="18"/>
        </w:rPr>
        <w:t>Document actionable commitments before project mobilisation</w:t>
      </w:r>
    </w:p>
    <w:p w:rsidR="00D32BE6" w:rsidRDefault="004C5889">
      <w:pPr>
        <w:spacing w:before="40" w:after="80"/>
      </w:pPr>
      <w:r>
        <w:rPr>
          <w:i/>
          <w:iCs/>
          <w:color w:val="94A3B8"/>
          <w:sz w:val="16"/>
          <w:szCs w:val="16"/>
        </w:rPr>
        <w:t>Fill in your team's specific commitments for this project based on lessons from past engagements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500"/>
        <w:gridCol w:w="4160"/>
        <w:gridCol w:w="1200"/>
        <w:gridCol w:w="1000"/>
      </w:tblGrid>
      <w:tr w:rsidR="00D32BE6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D1B3E"/>
              <w:left w:val="single" w:sz="1" w:space="0" w:color="0D1B3E"/>
              <w:bottom w:val="single" w:sz="1" w:space="0" w:color="0D1B3E"/>
              <w:right w:val="single" w:sz="1" w:space="0" w:color="0D1B3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500" w:type="dxa"/>
            <w:tcBorders>
              <w:top w:val="single" w:sz="1" w:space="0" w:color="0D1B3E"/>
              <w:left w:val="single" w:sz="1" w:space="0" w:color="0D1B3E"/>
              <w:bottom w:val="single" w:sz="1" w:space="0" w:color="0D1B3E"/>
              <w:right w:val="single" w:sz="1" w:space="0" w:color="0D1B3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Recommendation</w:t>
            </w:r>
          </w:p>
        </w:tc>
        <w:tc>
          <w:tcPr>
            <w:tcW w:w="4160" w:type="dxa"/>
            <w:tcBorders>
              <w:top w:val="single" w:sz="1" w:space="0" w:color="0D1B3E"/>
              <w:left w:val="single" w:sz="1" w:space="0" w:color="0D1B3E"/>
              <w:bottom w:val="single" w:sz="1" w:space="0" w:color="0D1B3E"/>
              <w:right w:val="single" w:sz="1" w:space="0" w:color="0D1B3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Our Specific Commitment (this project)</w:t>
            </w:r>
          </w:p>
        </w:tc>
        <w:tc>
          <w:tcPr>
            <w:tcW w:w="1200" w:type="dxa"/>
            <w:tcBorders>
              <w:top w:val="single" w:sz="1" w:space="0" w:color="0D1B3E"/>
              <w:left w:val="single" w:sz="1" w:space="0" w:color="0D1B3E"/>
              <w:bottom w:val="single" w:sz="1" w:space="0" w:color="0D1B3E"/>
              <w:right w:val="single" w:sz="1" w:space="0" w:color="0D1B3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1000" w:type="dxa"/>
            <w:tcBorders>
              <w:top w:val="single" w:sz="1" w:space="0" w:color="0D1B3E"/>
              <w:left w:val="single" w:sz="1" w:space="0" w:color="0D1B3E"/>
              <w:bottom w:val="single" w:sz="1" w:space="0" w:color="0D1B3E"/>
              <w:right w:val="single" w:sz="1" w:space="0" w:color="0D1B3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By When</w:t>
            </w:r>
          </w:p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0D1B3E"/>
              <w:left w:val="single" w:sz="2" w:space="0" w:color="0D1B3E"/>
              <w:bottom w:val="single" w:sz="2" w:space="0" w:color="0D1B3E"/>
              <w:right w:val="single" w:sz="2" w:space="0" w:color="0D1B3E"/>
            </w:tcBorders>
            <w:shd w:val="clear" w:color="auto" w:fill="0D1B3E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E6F4F2"/>
              </w:rPr>
              <w:t>01</w:t>
            </w:r>
          </w:p>
        </w:tc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334155"/>
                <w:sz w:val="18"/>
                <w:szCs w:val="18"/>
              </w:rPr>
              <w:t>Map All Stakeholders Before Mobilisation</w:t>
            </w:r>
          </w:p>
        </w:tc>
        <w:tc>
          <w:tcPr>
            <w:tcW w:w="41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0D1B3E"/>
              <w:left w:val="single" w:sz="2" w:space="0" w:color="0D1B3E"/>
              <w:bottom w:val="single" w:sz="2" w:space="0" w:color="0D1B3E"/>
              <w:right w:val="single" w:sz="2" w:space="0" w:color="0D1B3E"/>
            </w:tcBorders>
            <w:shd w:val="clear" w:color="auto" w:fill="0D1B3E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E6F4F2"/>
              </w:rPr>
              <w:t>02</w:t>
            </w:r>
          </w:p>
        </w:tc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334155"/>
                <w:sz w:val="18"/>
                <w:szCs w:val="18"/>
              </w:rPr>
              <w:t>Embed Transition Protocols in Every SLA</w:t>
            </w:r>
          </w:p>
        </w:tc>
        <w:tc>
          <w:tcPr>
            <w:tcW w:w="41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0D1B3E"/>
              <w:left w:val="single" w:sz="2" w:space="0" w:color="0D1B3E"/>
              <w:bottom w:val="single" w:sz="2" w:space="0" w:color="0D1B3E"/>
              <w:right w:val="single" w:sz="2" w:space="0" w:color="0D1B3E"/>
            </w:tcBorders>
            <w:shd w:val="clear" w:color="auto" w:fill="0D1B3E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E6F4F2"/>
              </w:rPr>
              <w:t>03</w:t>
            </w:r>
          </w:p>
        </w:tc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334155"/>
                <w:sz w:val="18"/>
                <w:szCs w:val="18"/>
              </w:rPr>
              <w:t>Prepare PAC Template Before Inauguration</w:t>
            </w:r>
          </w:p>
        </w:tc>
        <w:tc>
          <w:tcPr>
            <w:tcW w:w="41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0D1B3E"/>
              <w:left w:val="single" w:sz="2" w:space="0" w:color="0D1B3E"/>
              <w:bottom w:val="single" w:sz="2" w:space="0" w:color="0D1B3E"/>
              <w:right w:val="single" w:sz="2" w:space="0" w:color="0D1B3E"/>
            </w:tcBorders>
            <w:shd w:val="clear" w:color="auto" w:fill="0D1B3E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E6F4F2"/>
              </w:rPr>
              <w:lastRenderedPageBreak/>
              <w:t>04</w:t>
            </w:r>
          </w:p>
        </w:tc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334155"/>
                <w:sz w:val="18"/>
                <w:szCs w:val="18"/>
              </w:rPr>
              <w:t>Co-Sign Every MOM Within 48 Hours</w:t>
            </w:r>
          </w:p>
        </w:tc>
        <w:tc>
          <w:tcPr>
            <w:tcW w:w="41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0D1B3E"/>
              <w:left w:val="single" w:sz="2" w:space="0" w:color="0D1B3E"/>
              <w:bottom w:val="single" w:sz="2" w:space="0" w:color="0D1B3E"/>
              <w:right w:val="single" w:sz="2" w:space="0" w:color="0D1B3E"/>
            </w:tcBorders>
            <w:shd w:val="clear" w:color="auto" w:fill="0D1B3E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E6F4F2"/>
              </w:rPr>
              <w:t>05</w:t>
            </w:r>
          </w:p>
        </w:tc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334155"/>
                <w:sz w:val="18"/>
                <w:szCs w:val="18"/>
              </w:rPr>
              <w:t>Budget All Third-Party Dependencies (DISCOM, PWD)</w:t>
            </w:r>
          </w:p>
        </w:tc>
        <w:tc>
          <w:tcPr>
            <w:tcW w:w="41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</w:tr>
      <w:tr w:rsidR="00D32BE6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0D1B3E"/>
              <w:left w:val="single" w:sz="2" w:space="0" w:color="0D1B3E"/>
              <w:bottom w:val="single" w:sz="2" w:space="0" w:color="0D1B3E"/>
              <w:right w:val="single" w:sz="2" w:space="0" w:color="0D1B3E"/>
            </w:tcBorders>
            <w:shd w:val="clear" w:color="auto" w:fill="0D1B3E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D32BE6" w:rsidRDefault="004C5889">
            <w:pPr>
              <w:jc w:val="center"/>
            </w:pPr>
            <w:r>
              <w:rPr>
                <w:b/>
                <w:bCs/>
                <w:color w:val="E6F4F2"/>
              </w:rPr>
              <w:t>06</w:t>
            </w:r>
          </w:p>
        </w:tc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4C5889">
            <w:r>
              <w:rPr>
                <w:b/>
                <w:bCs/>
                <w:color w:val="334155"/>
                <w:sz w:val="18"/>
                <w:szCs w:val="18"/>
              </w:rPr>
              <w:t>File Delay Notices Within 7 Days</w:t>
            </w:r>
          </w:p>
        </w:tc>
        <w:tc>
          <w:tcPr>
            <w:tcW w:w="41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/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2BE6" w:rsidRDefault="00D32BE6">
            <w:pPr>
              <w:jc w:val="center"/>
            </w:pPr>
          </w:p>
        </w:tc>
      </w:tr>
    </w:tbl>
    <w:p w:rsidR="00D32BE6" w:rsidRDefault="00D32BE6">
      <w:pPr>
        <w:spacing w:before="200"/>
      </w:pPr>
    </w:p>
    <w:p w:rsidR="00D32BE6" w:rsidRDefault="004C5889">
      <w:pPr>
        <w:pBdr>
          <w:top w:val="single" w:sz="6" w:space="6" w:color="0A7B6A"/>
        </w:pBdr>
        <w:spacing w:before="120"/>
        <w:jc w:val="center"/>
      </w:pPr>
      <w:r>
        <w:rPr>
          <w:b/>
          <w:bCs/>
          <w:color w:val="0A7B6A"/>
          <w:sz w:val="17"/>
          <w:szCs w:val="17"/>
        </w:rPr>
        <w:t xml:space="preserve">Your SLA is a public </w:t>
      </w:r>
      <w:proofErr w:type="gramStart"/>
      <w:r>
        <w:rPr>
          <w:b/>
          <w:bCs/>
          <w:color w:val="0A7B6A"/>
          <w:sz w:val="17"/>
          <w:szCs w:val="17"/>
        </w:rPr>
        <w:t>record  ·</w:t>
      </w:r>
      <w:proofErr w:type="gramEnd"/>
      <w:r>
        <w:rPr>
          <w:b/>
          <w:bCs/>
          <w:color w:val="0A7B6A"/>
          <w:sz w:val="17"/>
          <w:szCs w:val="17"/>
        </w:rPr>
        <w:t xml:space="preserve">  The Minister cares about inauguration, not architecture  ·  Documentation IS the delivery</w:t>
      </w:r>
    </w:p>
    <w:sectPr w:rsidR="00D32BE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C5889" w:rsidRDefault="004C5889">
      <w:r>
        <w:separator/>
      </w:r>
    </w:p>
  </w:endnote>
  <w:endnote w:type="continuationSeparator" w:id="0">
    <w:p w:rsidR="004C5889" w:rsidRDefault="004C58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12C9" w:rsidRDefault="008312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12C9" w:rsidRDefault="008312C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12C9" w:rsidRDefault="008312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C5889" w:rsidRDefault="004C5889">
      <w:r>
        <w:separator/>
      </w:r>
    </w:p>
  </w:footnote>
  <w:footnote w:type="continuationSeparator" w:id="0">
    <w:p w:rsidR="004C5889" w:rsidRDefault="004C58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12C9" w:rsidRDefault="008312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32BE6" w:rsidRDefault="00D32BE6">
    <w:pPr>
      <w:pBdr>
        <w:bottom w:val="single" w:sz="4" w:space="4" w:color="0A7B6A"/>
      </w:pBdr>
      <w:jc w:val="right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12C9" w:rsidRDefault="008312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6B2569"/>
    <w:multiLevelType w:val="hybridMultilevel"/>
    <w:tmpl w:val="C7302CA0"/>
    <w:lvl w:ilvl="0" w:tplc="8166AE16">
      <w:start w:val="1"/>
      <w:numFmt w:val="bullet"/>
      <w:lvlText w:val="●"/>
      <w:lvlJc w:val="left"/>
      <w:pPr>
        <w:ind w:left="720" w:hanging="360"/>
      </w:pPr>
    </w:lvl>
    <w:lvl w:ilvl="1" w:tplc="0C02024A">
      <w:start w:val="1"/>
      <w:numFmt w:val="bullet"/>
      <w:lvlText w:val="○"/>
      <w:lvlJc w:val="left"/>
      <w:pPr>
        <w:ind w:left="1440" w:hanging="360"/>
      </w:pPr>
    </w:lvl>
    <w:lvl w:ilvl="2" w:tplc="426477E4">
      <w:start w:val="1"/>
      <w:numFmt w:val="bullet"/>
      <w:lvlText w:val="■"/>
      <w:lvlJc w:val="left"/>
      <w:pPr>
        <w:ind w:left="2160" w:hanging="360"/>
      </w:pPr>
    </w:lvl>
    <w:lvl w:ilvl="3" w:tplc="EE280456">
      <w:start w:val="1"/>
      <w:numFmt w:val="bullet"/>
      <w:lvlText w:val="●"/>
      <w:lvlJc w:val="left"/>
      <w:pPr>
        <w:ind w:left="2880" w:hanging="360"/>
      </w:pPr>
    </w:lvl>
    <w:lvl w:ilvl="4" w:tplc="9B442C7C">
      <w:start w:val="1"/>
      <w:numFmt w:val="bullet"/>
      <w:lvlText w:val="○"/>
      <w:lvlJc w:val="left"/>
      <w:pPr>
        <w:ind w:left="3600" w:hanging="360"/>
      </w:pPr>
    </w:lvl>
    <w:lvl w:ilvl="5" w:tplc="D7FA2FD0">
      <w:start w:val="1"/>
      <w:numFmt w:val="bullet"/>
      <w:lvlText w:val="■"/>
      <w:lvlJc w:val="left"/>
      <w:pPr>
        <w:ind w:left="4320" w:hanging="360"/>
      </w:pPr>
    </w:lvl>
    <w:lvl w:ilvl="6" w:tplc="B664B7E6">
      <w:start w:val="1"/>
      <w:numFmt w:val="bullet"/>
      <w:lvlText w:val="●"/>
      <w:lvlJc w:val="left"/>
      <w:pPr>
        <w:ind w:left="5040" w:hanging="360"/>
      </w:pPr>
    </w:lvl>
    <w:lvl w:ilvl="7" w:tplc="9AB24EC6">
      <w:start w:val="1"/>
      <w:numFmt w:val="bullet"/>
      <w:lvlText w:val="●"/>
      <w:lvlJc w:val="left"/>
      <w:pPr>
        <w:ind w:left="5760" w:hanging="360"/>
      </w:pPr>
    </w:lvl>
    <w:lvl w:ilvl="8" w:tplc="990A929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BE6"/>
    <w:rsid w:val="004C5889"/>
    <w:rsid w:val="008312C9"/>
    <w:rsid w:val="00D32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556D3E"/>
  <w15:docId w15:val="{A3BEF7B7-F05D-42DA-B8FE-F8E342F04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312C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12C9"/>
  </w:style>
  <w:style w:type="paragraph" w:styleId="Footer">
    <w:name w:val="footer"/>
    <w:basedOn w:val="Normal"/>
    <w:link w:val="FooterChar"/>
    <w:uiPriority w:val="99"/>
    <w:unhideWhenUsed/>
    <w:rsid w:val="008312C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12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603</Words>
  <Characters>3438</Characters>
  <Application>Microsoft Office Word</Application>
  <DocSecurity>0</DocSecurity>
  <Lines>28</Lines>
  <Paragraphs>8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Anurag Patole</cp:lastModifiedBy>
  <cp:revision>2</cp:revision>
  <dcterms:created xsi:type="dcterms:W3CDTF">2026-04-23T07:00:00Z</dcterms:created>
  <dcterms:modified xsi:type="dcterms:W3CDTF">2026-05-29T07:55:00Z</dcterms:modified>
</cp:coreProperties>
</file>