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1"/>
        <w:gridCol w:w="5000"/>
      </w:tblGrid>
      <w:tr w:rsidR="00966879" w14:paraId="59FB7763" w14:textId="77777777">
        <w:trPr>
          <w:trHeight w:hRule="exact" w:val="660"/>
        </w:trPr>
        <w:tc>
          <w:tcPr>
            <w:tcW w:w="17371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80" w:type="dxa"/>
              <w:left w:w="200" w:type="dxa"/>
              <w:bottom w:w="0" w:type="dxa"/>
              <w:right w:w="100" w:type="dxa"/>
            </w:tcMar>
            <w:vAlign w:val="center"/>
          </w:tcPr>
          <w:p w14:paraId="73F3DCA0" w14:textId="77777777" w:rsidR="00966879" w:rsidRDefault="00971DDC">
            <w:r>
              <w:rPr>
                <w:rFonts w:ascii="Arial" w:eastAsia="Arial" w:hAnsi="Arial" w:cs="Arial"/>
                <w:b/>
                <w:bCs/>
                <w:caps/>
                <w:color w:val="FFFFFF"/>
                <w:sz w:val="40"/>
                <w:szCs w:val="40"/>
              </w:rPr>
              <w:t>CLIENT EMPATHY MAP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80" w:type="dxa"/>
              <w:left w:w="100" w:type="dxa"/>
              <w:bottom w:w="0" w:type="dxa"/>
              <w:right w:w="200" w:type="dxa"/>
            </w:tcMar>
            <w:vAlign w:val="center"/>
          </w:tcPr>
          <w:p w14:paraId="29631A7A" w14:textId="695B2B76" w:rsidR="00966879" w:rsidRDefault="00966879">
            <w:pPr>
              <w:jc w:val="right"/>
            </w:pPr>
          </w:p>
        </w:tc>
      </w:tr>
      <w:tr w:rsidR="00966879" w14:paraId="26B6500D" w14:textId="77777777">
        <w:trPr>
          <w:trHeight w:hRule="exact" w:val="70"/>
        </w:trPr>
        <w:tc>
          <w:tcPr>
            <w:tcW w:w="2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9940A"/>
          </w:tcPr>
          <w:p w14:paraId="1F1FEC3B" w14:textId="77777777" w:rsidR="00966879" w:rsidRDefault="00966879"/>
        </w:tc>
      </w:tr>
      <w:tr w:rsidR="00966879" w14:paraId="4FB1B57A" w14:textId="77777777">
        <w:trPr>
          <w:trHeight w:hRule="exact" w:val="360"/>
        </w:trPr>
        <w:tc>
          <w:tcPr>
            <w:tcW w:w="2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A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B29DA8A" w14:textId="77777777" w:rsidR="00966879" w:rsidRDefault="00971DDC"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>Fill this map before every project kick-off.  Start with empathy — not a Gantt chart.  One map per account.</w:t>
            </w:r>
          </w:p>
        </w:tc>
      </w:tr>
    </w:tbl>
    <w:p w14:paraId="6F8BDEE3" w14:textId="77777777" w:rsidR="00966879" w:rsidRDefault="00966879">
      <w:pPr>
        <w:spacing w:after="40"/>
      </w:pPr>
    </w:p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5"/>
        <w:gridCol w:w="11186"/>
      </w:tblGrid>
      <w:tr w:rsidR="00966879" w14:paraId="67900A79" w14:textId="77777777">
        <w:trPr>
          <w:trHeight w:val="5400"/>
        </w:trPr>
        <w:tc>
          <w:tcPr>
            <w:tcW w:w="11185" w:type="dxa"/>
            <w:tcBorders>
              <w:top w:val="single" w:sz="18" w:space="0" w:color="1A2B5E"/>
              <w:left w:val="single" w:sz="18" w:space="0" w:color="1A2B5E"/>
              <w:bottom w:val="single" w:sz="4" w:space="0" w:color="CCCCCC"/>
              <w:right w:val="single" w:sz="18" w:space="0" w:color="1A2B5E"/>
            </w:tcBorders>
            <w:shd w:val="clear" w:color="auto" w:fill="FFFFFF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63F294F0" w14:textId="77777777" w:rsidR="00966879" w:rsidRDefault="00971DDC">
            <w:pPr>
              <w:shd w:val="clear" w:color="auto" w:fill="0D7B8A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🎯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Q1 — GOALS</w:t>
            </w:r>
          </w:p>
          <w:p w14:paraId="6C48995F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What does success mean to the client?</w:t>
            </w:r>
          </w:p>
          <w:p w14:paraId="3830B7B7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business outcome must this project deliver?</w:t>
            </w:r>
          </w:p>
          <w:p w14:paraId="4004B807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does 'success' look like for their organisation — not just IT?</w:t>
            </w:r>
          </w:p>
          <w:p w14:paraId="1014C880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changes for them personally if this goes well?</w:t>
            </w:r>
          </w:p>
          <w:p w14:paraId="085C95D1" w14:textId="77777777" w:rsidR="00966879" w:rsidRDefault="00966879">
            <w:pPr>
              <w:pBdr>
                <w:bottom w:val="single" w:sz="4" w:space="0" w:color="BBBBBB"/>
              </w:pBdr>
              <w:spacing w:after="80"/>
            </w:pPr>
          </w:p>
          <w:p w14:paraId="62EC390F" w14:textId="77777777" w:rsidR="00966879" w:rsidRDefault="00971DDC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Operational goal:</w:t>
            </w:r>
          </w:p>
          <w:p>
            <w:r>
              <w:t>{q1_operational_goal}</w:t>
            </w:r>
          </w:p>
          <w:p w14:paraId="1B55CEE4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5EEBD85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72E97619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Regulatory / compliance goal:</w:t>
            </w:r>
          </w:p>
          <w:p>
            <w:r>
              <w:t>{q1_compliance_goal}</w:t>
            </w:r>
          </w:p>
          <w:p w14:paraId="016494AC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0AA83A11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72C85EC3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Unspoken / political goal:</w:t>
            </w:r>
          </w:p>
          <w:p>
            <w:r>
              <w:t>{q1_unspoken_goal}</w:t>
            </w:r>
          </w:p>
          <w:p w14:paraId="0BE85A36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6BD9931F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14EDED5F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7A8898"/>
                <w:sz w:val="19"/>
                <w:szCs w:val="19"/>
              </w:rPr>
              <w:t>Add</w:t>
            </w:r>
            <w:r>
              <w:rPr>
                <w:rFonts w:ascii="Arial" w:eastAsia="Arial" w:hAnsi="Arial" w:cs="Arial"/>
                <w:b/>
                <w:bCs/>
                <w:color w:val="7A8898"/>
                <w:sz w:val="19"/>
                <w:szCs w:val="19"/>
              </w:rPr>
              <w:t>itional notes / context:</w:t>
            </w:r>
          </w:p>
          <w:p w14:paraId="06B81894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5F9388AE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39EF6DC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</w:tc>
        <w:tc>
          <w:tcPr>
            <w:tcW w:w="11185" w:type="dxa"/>
            <w:tcBorders>
              <w:top w:val="single" w:sz="18" w:space="0" w:color="1A2B5E"/>
              <w:left w:val="single" w:sz="18" w:space="0" w:color="1A2B5E"/>
              <w:bottom w:val="single" w:sz="4" w:space="0" w:color="CCCCCC"/>
              <w:right w:val="single" w:sz="18" w:space="0" w:color="1A2B5E"/>
            </w:tcBorders>
            <w:shd w:val="clear" w:color="auto" w:fill="FFFFFF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31533AB8" w14:textId="77777777" w:rsidR="00966879" w:rsidRDefault="00971DDC">
            <w:pPr>
              <w:shd w:val="clear" w:color="auto" w:fill="B83025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⚠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Q2 — FEARS</w:t>
            </w:r>
          </w:p>
          <w:p w14:paraId="61006CFF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What keeps them awake at night?</w:t>
            </w:r>
          </w:p>
          <w:p w14:paraId="68626FC4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is their biggest operational fear?</w:t>
            </w:r>
          </w:p>
          <w:p w14:paraId="23669915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regulatory / audit outcome terrifies them?</w:t>
            </w:r>
          </w:p>
          <w:p w14:paraId="320B7D2B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career or reputational risk do they carry?</w:t>
            </w:r>
          </w:p>
          <w:p w14:paraId="7DCD997C" w14:textId="77777777" w:rsidR="00966879" w:rsidRDefault="00966879">
            <w:pPr>
              <w:pBdr>
                <w:bottom w:val="single" w:sz="4" w:space="0" w:color="BBBBBB"/>
              </w:pBdr>
              <w:spacing w:after="80"/>
            </w:pPr>
          </w:p>
          <w:p w14:paraId="53861318" w14:textId="77777777" w:rsidR="00966879" w:rsidRDefault="00971DDC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Operational fear:</w:t>
            </w:r>
          </w:p>
          <w:p>
            <w:r>
              <w:t>{q2_operational_fear}</w:t>
            </w:r>
          </w:p>
          <w:p w14:paraId="59977308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2224E8A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7CFE13F9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 xml:space="preserve">Regulatory / </w:t>
            </w: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audit fear:</w:t>
            </w:r>
          </w:p>
          <w:p w14:paraId="3A513856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58EAFEE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A41BE95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Career / reputational fear:</w:t>
            </w:r>
          </w:p>
          <w:p>
            <w:r>
              <w:t>{q2_career_fear}</w:t>
            </w:r>
          </w:p>
          <w:p w14:paraId="57392BBA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74F50FE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8E2F29F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7A8898"/>
                <w:sz w:val="19"/>
                <w:szCs w:val="19"/>
              </w:rPr>
              <w:t>Extreme / worst-case scenario:</w:t>
            </w:r>
          </w:p>
          <w:p>
            <w:r>
              <w:t>{q2_worst_case}</w:t>
            </w:r>
          </w:p>
          <w:p w14:paraId="45828924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3BD3F994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E1A71E4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</w:tc>
      </w:tr>
      <w:tr w:rsidR="00966879" w14:paraId="6C73A7DE" w14:textId="77777777">
        <w:trPr>
          <w:trHeight w:val="5400"/>
        </w:trPr>
        <w:tc>
          <w:tcPr>
            <w:tcW w:w="11185" w:type="dxa"/>
            <w:tcBorders>
              <w:top w:val="single" w:sz="4" w:space="0" w:color="CCCCCC"/>
              <w:left w:val="single" w:sz="18" w:space="0" w:color="1A2B5E"/>
              <w:bottom w:val="single" w:sz="18" w:space="0" w:color="1A2B5E"/>
              <w:right w:val="single" w:sz="18" w:space="0" w:color="1A2B5E"/>
            </w:tcBorders>
            <w:shd w:val="clear" w:color="auto" w:fill="FFFFFF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1BEEAB36" w14:textId="77777777" w:rsidR="00966879" w:rsidRDefault="00971DDC">
            <w:pPr>
              <w:shd w:val="clear" w:color="auto" w:fill="C8700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📊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Q3 — SUCCESS METRICS</w:t>
            </w:r>
          </w:p>
          <w:p w14:paraId="2E2AF5A2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How will THEY measure whether we succeeded?</w:t>
            </w:r>
          </w:p>
          <w:p w14:paraId="411E187A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metric will they quote to their leadership?</w:t>
            </w:r>
          </w:p>
          <w:p w14:paraId="3A9DC4E1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would make them say 'this MSP is excellent'?</w:t>
            </w:r>
          </w:p>
          <w:p w14:paraId="5196CD4B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event / incident would trigger a CXO escalation?</w:t>
            </w:r>
          </w:p>
          <w:p w14:paraId="214EA31E" w14:textId="77777777" w:rsidR="00966879" w:rsidRDefault="00966879">
            <w:pPr>
              <w:pBdr>
                <w:bottom w:val="single" w:sz="4" w:space="0" w:color="BBBBBB"/>
              </w:pBdr>
              <w:spacing w:after="80"/>
            </w:pPr>
          </w:p>
          <w:p w14:paraId="60D48CD0" w14:textId="77777777" w:rsidR="00966879" w:rsidRDefault="00971DDC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Business / impact metric:</w:t>
            </w:r>
          </w:p>
          <w:p>
            <w:r>
              <w:t>{q3_business_metric}</w:t>
            </w:r>
          </w:p>
          <w:p w14:paraId="552AFC60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6D20CF88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1EC67A63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Audit / compliance signal:</w:t>
            </w:r>
          </w:p>
          <w:p>
            <w:r>
              <w:t>{q3_audit_signal}</w:t>
            </w:r>
          </w:p>
          <w:p w14:paraId="3F51E3AF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398817F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CACC592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Unspoken KPI (their real measure):</w:t>
            </w:r>
          </w:p>
          <w:p>
            <w:r>
              <w:t>{q3_unspoken_kpi}</w:t>
            </w:r>
          </w:p>
          <w:p w14:paraId="1B24431D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592F778A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0D09D854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7A8898"/>
                <w:sz w:val="19"/>
                <w:szCs w:val="19"/>
              </w:rPr>
              <w:t>What would they tell their MD if asked?</w:t>
            </w:r>
          </w:p>
          <w:p>
            <w:r>
              <w:t>{q3_md_report}</w:t>
            </w:r>
          </w:p>
          <w:p w14:paraId="4DBCD745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609B5A3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2E0DC41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</w:tc>
        <w:tc>
          <w:tcPr>
            <w:tcW w:w="11185" w:type="dxa"/>
            <w:tcBorders>
              <w:top w:val="single" w:sz="4" w:space="0" w:color="CCCCCC"/>
              <w:left w:val="single" w:sz="18" w:space="0" w:color="1A2B5E"/>
              <w:bottom w:val="single" w:sz="18" w:space="0" w:color="1A2B5E"/>
              <w:right w:val="single" w:sz="18" w:space="0" w:color="1A2B5E"/>
            </w:tcBorders>
            <w:shd w:val="clear" w:color="auto" w:fill="FFFFFF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476E6F26" w14:textId="77777777" w:rsidR="00966879" w:rsidRDefault="00971DDC">
            <w:pPr>
              <w:shd w:val="clear" w:color="auto" w:fill="C84825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👁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Q4 — HIDDEN STAKEHOLDERS</w:t>
            </w:r>
          </w:p>
          <w:p w14:paraId="72AACDDB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 xml:space="preserve">Who influences decisions </w:t>
            </w: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without being in our meetings?</w:t>
            </w:r>
          </w:p>
          <w:p w14:paraId="1DA84E96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Who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else approves or blocks this project indirectly?</w:t>
            </w:r>
          </w:p>
          <w:p w14:paraId="5CDB8611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Which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regulator / auditor drives their behaviour?</w:t>
            </w:r>
          </w:p>
          <w:p w14:paraId="6CB30F24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Who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escalates behind the scenes if unhappy?</w:t>
            </w:r>
          </w:p>
          <w:p w14:paraId="2C58D788" w14:textId="77777777" w:rsidR="00966879" w:rsidRDefault="00966879">
            <w:pPr>
              <w:pBdr>
                <w:bottom w:val="single" w:sz="4" w:space="0" w:color="BBBBBB"/>
              </w:pBdr>
              <w:spacing w:after="80"/>
            </w:pPr>
          </w:p>
          <w:p w14:paraId="67515532" w14:textId="77777777" w:rsidR="00966879" w:rsidRDefault="00971DDC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Key hidden influencer:</w:t>
            </w:r>
          </w:p>
          <w:p>
            <w:r>
              <w:t>{q4_hidden_influencer}</w:t>
            </w:r>
          </w:p>
          <w:p w14:paraId="363E425F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0D84FCDF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1E5BFFE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Regulatory / oversight body:</w:t>
            </w:r>
          </w:p>
          <w:p>
            <w:r>
              <w:t>{q4_regulatory_body}</w:t>
            </w:r>
          </w:p>
          <w:p w14:paraId="260349F8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673968A3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2070223D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 xml:space="preserve">External </w:t>
            </w: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pressure creator:</w:t>
            </w:r>
          </w:p>
          <w:p w14:paraId="08DE3CA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50C998E0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60FAAAC8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7A8898"/>
                <w:sz w:val="19"/>
                <w:szCs w:val="19"/>
              </w:rPr>
              <w:t>Who escalates fastest when things go wrong?</w:t>
            </w:r>
          </w:p>
          <w:p>
            <w:r>
              <w:t>{q4_fastest_escalator}</w:t>
            </w:r>
          </w:p>
          <w:p w14:paraId="0B769998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5FEF1503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7206082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</w:tc>
      </w:tr>
    </w:tbl>
    <w:p w14:paraId="2BFBD87A" w14:textId="77777777" w:rsidR="00966879" w:rsidRDefault="00966879">
      <w:pPr>
        <w:spacing w:after="40"/>
      </w:pPr>
    </w:p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2"/>
        <w:gridCol w:w="5593"/>
        <w:gridCol w:w="5593"/>
        <w:gridCol w:w="5593"/>
      </w:tblGrid>
      <w:tr w:rsidR="00966879" w14:paraId="20753A2B" w14:textId="77777777">
        <w:trPr>
          <w:trHeight w:hRule="exact" w:val="480"/>
        </w:trPr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77AC784A" w14:textId="77777777" w:rsidR="00966879" w:rsidRDefault="00971DDC">
            <w:r>
              <w:rPr>
                <w:rFonts w:ascii="Arial" w:eastAsia="Arial" w:hAnsi="Arial" w:cs="Arial"/>
                <w:b/>
                <w:bCs/>
                <w:color w:val="C9940A"/>
                <w:sz w:val="17"/>
                <w:szCs w:val="17"/>
              </w:rPr>
              <w:t xml:space="preserve">Account Name: </w:t>
            </w:r>
            <w:r>
              <w:rPr>
                <w:rFonts w:ascii="Arial" w:eastAsia="Arial" w:hAnsi="Arial" w:cs="Arial"/>
                <w:color w:val="AABBCC"/>
                <w:sz w:val="17"/>
                <w:szCs w:val="17"/>
              </w:rPr>
              <w:t>{account_name}</w:t>
            </w:r>
          </w:p>
        </w:tc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2E8FA306" w14:textId="77777777" w:rsidR="00966879" w:rsidRDefault="00971DDC"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Project / Engagement: </w:t>
            </w:r>
            <w:r>
              <w:rPr>
                <w:rFonts w:ascii="Arial" w:eastAsia="Arial" w:hAnsi="Arial" w:cs="Arial"/>
                <w:color w:val="AABBCC"/>
                <w:sz w:val="17"/>
                <w:szCs w:val="17"/>
              </w:rPr>
              <w:t>{project_name}</w:t>
            </w:r>
          </w:p>
        </w:tc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576DE5A2" w14:textId="77777777" w:rsidR="00966879" w:rsidRDefault="00971DDC"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Date Created: </w:t>
            </w:r>
            <w:r>
              <w:rPr>
                <w:rFonts w:ascii="Arial" w:eastAsia="Arial" w:hAnsi="Arial" w:cs="Arial"/>
                <w:color w:val="AABBCC"/>
                <w:sz w:val="17"/>
                <w:szCs w:val="17"/>
              </w:rPr>
              <w:t>{date_created}</w:t>
            </w:r>
          </w:p>
        </w:tc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2E0F6A7E" w14:textId="77777777" w:rsidR="00966879" w:rsidRDefault="00971DDC"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First Real Use Date: </w:t>
            </w:r>
            <w:r>
              <w:rPr>
                <w:rFonts w:ascii="Arial" w:eastAsia="Arial" w:hAnsi="Arial" w:cs="Arial"/>
                <w:color w:val="AABBCC"/>
                <w:sz w:val="17"/>
                <w:szCs w:val="17"/>
              </w:rPr>
              <w:t>{first_use_date}</w:t>
            </w:r>
          </w:p>
        </w:tc>
      </w:tr>
    </w:tbl>
    <w:p w14:paraId="4C4547A8" w14:textId="77777777" w:rsidR="00966879" w:rsidRDefault="00966879">
      <w:pPr>
        <w:sectPr w:rsidR="00966879">
          <w:pgSz w:w="23811" w:h="16819" w:orient="landscape"/>
          <w:pgMar w:top="720" w:right="720" w:bottom="720" w:left="720" w:header="708" w:footer="708" w:gutter="0"/>
          <w:cols w:space="720"/>
          <w:docGrid w:linePitch="360"/>
        </w:sectPr>
      </w:pPr>
    </w:p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1"/>
        <w:gridCol w:w="6500"/>
      </w:tblGrid>
      <w:tr w:rsidR="00966879" w14:paraId="550F13E6" w14:textId="77777777">
        <w:trPr>
          <w:trHeight w:hRule="exact" w:val="660"/>
        </w:trPr>
        <w:tc>
          <w:tcPr>
            <w:tcW w:w="15871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80" w:type="dxa"/>
              <w:left w:w="200" w:type="dxa"/>
              <w:bottom w:w="0" w:type="dxa"/>
              <w:right w:w="100" w:type="dxa"/>
            </w:tcMar>
            <w:vAlign w:val="center"/>
          </w:tcPr>
          <w:p w14:paraId="18DACF2D" w14:textId="77777777" w:rsidR="00966879" w:rsidRDefault="00971DDC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CLIENT EMPATHY MAP — COMPLETED EXAMPLE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80" w:type="dxa"/>
              <w:left w:w="100" w:type="dxa"/>
              <w:bottom w:w="0" w:type="dxa"/>
              <w:right w:w="200" w:type="dxa"/>
            </w:tcMar>
            <w:vAlign w:val="center"/>
          </w:tcPr>
          <w:p w14:paraId="1D4AAE57" w14:textId="699F4B72" w:rsidR="00966879" w:rsidRDefault="00966879">
            <w:pPr>
              <w:jc w:val="right"/>
            </w:pPr>
          </w:p>
        </w:tc>
      </w:tr>
      <w:tr w:rsidR="00966879" w14:paraId="1A2C157A" w14:textId="77777777">
        <w:trPr>
          <w:trHeight w:hRule="exact" w:val="70"/>
        </w:trPr>
        <w:tc>
          <w:tcPr>
            <w:tcW w:w="2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9940A"/>
          </w:tcPr>
          <w:p w14:paraId="3E7B45A8" w14:textId="77777777" w:rsidR="00966879" w:rsidRDefault="00966879"/>
        </w:tc>
      </w:tr>
      <w:tr w:rsidR="00966879" w14:paraId="51A6B176" w14:textId="77777777">
        <w:trPr>
          <w:trHeight w:hRule="exact" w:val="360"/>
        </w:trPr>
        <w:tc>
          <w:tcPr>
            <w:tcW w:w="2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A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8409BD3" w14:textId="77777777" w:rsidR="00966879" w:rsidRDefault="00971DDC"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Client Type: PSU Bank (BFSI </w:t>
            </w: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Segment)   </w:t>
            </w:r>
            <w:proofErr w:type="gramEnd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>|   Scenario: Mid-size bank, 1200 branches, RBI audit due in 60 days, vendor transition</w:t>
            </w:r>
          </w:p>
        </w:tc>
      </w:tr>
    </w:tbl>
    <w:p w14:paraId="02F2E479" w14:textId="77777777" w:rsidR="00966879" w:rsidRDefault="00966879">
      <w:pPr>
        <w:spacing w:after="40"/>
      </w:pPr>
    </w:p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5"/>
        <w:gridCol w:w="11186"/>
      </w:tblGrid>
      <w:tr w:rsidR="00966879" w14:paraId="34FEABF1" w14:textId="77777777">
        <w:trPr>
          <w:trHeight w:val="5400"/>
        </w:trPr>
        <w:tc>
          <w:tcPr>
            <w:tcW w:w="11185" w:type="dxa"/>
            <w:tcBorders>
              <w:top w:val="single" w:sz="18" w:space="0" w:color="1A2B5E"/>
              <w:left w:val="single" w:sz="18" w:space="0" w:color="1A2B5E"/>
              <w:bottom w:val="single" w:sz="4" w:space="0" w:color="CCCCCC"/>
              <w:right w:val="single" w:sz="18" w:space="0" w:color="1A2B5E"/>
            </w:tcBorders>
            <w:shd w:val="clear" w:color="auto" w:fill="E6F4F6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3B3398F3" w14:textId="77777777" w:rsidR="00966879" w:rsidRDefault="00971DDC">
            <w:pPr>
              <w:shd w:val="clear" w:color="auto" w:fill="0D7B8A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🎯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Q1 — GOALS</w:t>
            </w:r>
          </w:p>
          <w:p w14:paraId="457F7573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Business outcomes this client truly wants</w:t>
            </w:r>
          </w:p>
          <w:p w14:paraId="45C99F15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 Zero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RBI audit observations — clean compliance record</w:t>
            </w:r>
          </w:p>
          <w:p w14:paraId="62E8CE74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 Seamless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uptime during peak transactions (salary day, festive season)</w:t>
            </w:r>
          </w:p>
          <w:p w14:paraId="18453294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 '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Day 1 = Day 0'  — transition invisible to operations</w:t>
            </w:r>
          </w:p>
          <w:p w14:paraId="31B2039A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 Complete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documentation: SOPs, access logs, RCA trail maintained</w:t>
            </w:r>
          </w:p>
          <w:p w14:paraId="1540E864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 Digital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transformation adoption without disruption to core banking</w:t>
            </w:r>
          </w:p>
          <w:p w14:paraId="761FF5B4" w14:textId="77777777" w:rsidR="00966879" w:rsidRDefault="00966879">
            <w:pPr>
              <w:spacing w:before="20" w:after="40"/>
            </w:pPr>
          </w:p>
          <w:p w14:paraId="4321EF21" w14:textId="77777777" w:rsidR="00966879" w:rsidRDefault="00971DDC">
            <w:pPr>
              <w:shd w:val="clear" w:color="auto" w:fill="DDEEF5"/>
              <w:spacing w:before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▶  Unspoken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 xml:space="preserve"> goal: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Keep the system running. Don't draw attention.</w:t>
            </w:r>
          </w:p>
        </w:tc>
        <w:tc>
          <w:tcPr>
            <w:tcW w:w="11185" w:type="dxa"/>
            <w:tcBorders>
              <w:top w:val="single" w:sz="18" w:space="0" w:color="1A2B5E"/>
              <w:left w:val="single" w:sz="18" w:space="0" w:color="1A2B5E"/>
              <w:bottom w:val="single" w:sz="4" w:space="0" w:color="CCCCCC"/>
              <w:right w:val="single" w:sz="18" w:space="0" w:color="1A2B5E"/>
            </w:tcBorders>
            <w:shd w:val="clear" w:color="auto" w:fill="FDECE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07DF9ED5" w14:textId="77777777" w:rsidR="00966879" w:rsidRDefault="00971DDC">
            <w:pPr>
              <w:shd w:val="clear" w:color="auto" w:fill="B83025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⚠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Q2 — FEARS</w:t>
            </w:r>
          </w:p>
          <w:p w14:paraId="28DCFCB0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What keeps them awake at night?</w:t>
            </w:r>
          </w:p>
          <w:p w14:paraId="40D6C554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B83025"/>
                <w:sz w:val="19"/>
                <w:szCs w:val="19"/>
              </w:rPr>
              <w:t xml:space="preserve">!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RBI penalties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for audit non-compliance</w:t>
            </w:r>
          </w:p>
          <w:p w14:paraId="0A5CF5BF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!  Core banking outage — even 10 minutes during business hours</w:t>
            </w:r>
          </w:p>
          <w:p w14:paraId="2B4C45C7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!  Social media or news headlines about IT failures or data breach</w:t>
            </w:r>
          </w:p>
          <w:p w14:paraId="281DAF46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!  Being personally named in an RCA or audit observation report</w:t>
            </w:r>
          </w:p>
          <w:p w14:paraId="15D9CAF4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!  Outgoing vendor withholding knowl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edge transfer / system access</w:t>
            </w:r>
          </w:p>
          <w:p w14:paraId="5F4BA0CB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B83025"/>
                <w:sz w:val="19"/>
                <w:szCs w:val="19"/>
              </w:rPr>
              <w:t xml:space="preserve">!  </w:t>
            </w: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Cybersecurity breach — ransomware or data theft</w:t>
            </w:r>
          </w:p>
          <w:p w14:paraId="736487C0" w14:textId="77777777" w:rsidR="00966879" w:rsidRDefault="00966879">
            <w:pPr>
              <w:spacing w:before="20" w:after="40"/>
            </w:pPr>
          </w:p>
          <w:p w14:paraId="72B8C230" w14:textId="77777777" w:rsidR="00966879" w:rsidRDefault="00971DDC">
            <w:pPr>
              <w:shd w:val="clear" w:color="auto" w:fill="FDECEA"/>
              <w:spacing w:before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▶  Ground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 xml:space="preserve"> truth: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Institutional fear — loss of control + audit exposure + public embarrassment</w:t>
            </w:r>
          </w:p>
        </w:tc>
      </w:tr>
      <w:tr w:rsidR="00966879" w14:paraId="25C224AF" w14:textId="77777777">
        <w:trPr>
          <w:trHeight w:val="5400"/>
        </w:trPr>
        <w:tc>
          <w:tcPr>
            <w:tcW w:w="11185" w:type="dxa"/>
            <w:tcBorders>
              <w:top w:val="single" w:sz="4" w:space="0" w:color="CCCCCC"/>
              <w:left w:val="single" w:sz="18" w:space="0" w:color="1A2B5E"/>
              <w:bottom w:val="single" w:sz="18" w:space="0" w:color="1A2B5E"/>
              <w:right w:val="single" w:sz="18" w:space="0" w:color="1A2B5E"/>
            </w:tcBorders>
            <w:shd w:val="clear" w:color="auto" w:fill="FFF4E0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291703CF" w14:textId="77777777" w:rsidR="00966879" w:rsidRDefault="00971DDC">
            <w:pPr>
              <w:shd w:val="clear" w:color="auto" w:fill="C8700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📊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Q3 — SUCCESS METRICS</w:t>
            </w:r>
          </w:p>
          <w:p w14:paraId="72F9EC12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How will THEY measure whether we succeeded?</w:t>
            </w:r>
          </w:p>
          <w:p w14:paraId="78E26080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C87000"/>
                <w:sz w:val="19"/>
                <w:szCs w:val="19"/>
              </w:rPr>
              <w:t xml:space="preserve">★  </w:t>
            </w: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No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 xml:space="preserve"> escalation to MD or Board — ever</w:t>
            </w:r>
          </w:p>
          <w:p w14:paraId="1F9D1958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★  Clean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audit report — zero RBI / CAG observations</w:t>
            </w:r>
          </w:p>
          <w:p w14:paraId="68E20EC5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★  No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branch or zonal manager complaints reaching head office</w:t>
            </w:r>
          </w:p>
          <w:p w14:paraId="435D988C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★  Batch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jobs on time: pension, DBT, NEFT/RTGS cycles</w:t>
            </w:r>
          </w:p>
          <w:p w14:paraId="78B20BCC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★  Silence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from regional heads = MSP is performing</w:t>
            </w:r>
          </w:p>
          <w:p w14:paraId="617B8240" w14:textId="77777777" w:rsidR="00966879" w:rsidRDefault="00966879">
            <w:pPr>
              <w:spacing w:before="20" w:after="40"/>
            </w:pPr>
          </w:p>
          <w:p w14:paraId="5A40B5E1" w14:textId="77777777" w:rsidR="00966879" w:rsidRDefault="00971DDC">
            <w:pPr>
              <w:shd w:val="clear" w:color="auto" w:fill="FFF0D0"/>
              <w:spacing w:before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B83025"/>
                <w:sz w:val="18"/>
                <w:szCs w:val="18"/>
              </w:rPr>
              <w:t>✖</w:t>
            </w:r>
            <w:r>
              <w:rPr>
                <w:rFonts w:ascii="Arial" w:eastAsia="Arial" w:hAnsi="Arial" w:cs="Arial"/>
                <w:b/>
                <w:bCs/>
                <w:color w:val="B8302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B83025"/>
                <w:sz w:val="18"/>
                <w:szCs w:val="18"/>
              </w:rPr>
              <w:t xml:space="preserve"> What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83025"/>
                <w:sz w:val="18"/>
                <w:szCs w:val="18"/>
              </w:rPr>
              <w:t xml:space="preserve"> does NOT matter to them:</w:t>
            </w:r>
            <w:r>
              <w:rPr>
                <w:rFonts w:ascii="Arial" w:eastAsia="Arial" w:hAnsi="Arial" w:cs="Arial"/>
                <w:color w:val="3D4F6E"/>
                <w:sz w:val="18"/>
                <w:szCs w:val="18"/>
              </w:rPr>
              <w:t xml:space="preserve">  SLA dashboard %, uptime reports, incident count</w:t>
            </w:r>
          </w:p>
          <w:p w14:paraId="7F8E5067" w14:textId="77777777" w:rsidR="00966879" w:rsidRDefault="00971DDC">
            <w:pPr>
              <w:shd w:val="clear" w:color="auto" w:fill="FFF0D0"/>
              <w:spacing w:before="2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87000"/>
                <w:sz w:val="18"/>
                <w:szCs w:val="18"/>
              </w:rPr>
              <w:t>▶  Unspoken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87000"/>
                <w:sz w:val="18"/>
                <w:szCs w:val="18"/>
              </w:rPr>
              <w:t xml:space="preserve"> KPI:</w:t>
            </w:r>
            <w:r>
              <w:rPr>
                <w:rFonts w:ascii="Arial" w:eastAsia="Arial" w:hAnsi="Arial" w:cs="Arial"/>
                <w:color w:val="3D4F6E"/>
                <w:sz w:val="18"/>
                <w:szCs w:val="18"/>
              </w:rPr>
              <w:t xml:space="preserve">  Silence = success. If nobody complains, MSP is performing.</w:t>
            </w:r>
          </w:p>
        </w:tc>
        <w:tc>
          <w:tcPr>
            <w:tcW w:w="11185" w:type="dxa"/>
            <w:tcBorders>
              <w:top w:val="single" w:sz="4" w:space="0" w:color="CCCCCC"/>
              <w:left w:val="single" w:sz="18" w:space="0" w:color="1A2B5E"/>
              <w:bottom w:val="single" w:sz="18" w:space="0" w:color="1A2B5E"/>
              <w:right w:val="single" w:sz="18" w:space="0" w:color="1A2B5E"/>
            </w:tcBorders>
            <w:shd w:val="clear" w:color="auto" w:fill="FDF0ED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11AF6D31" w14:textId="77777777" w:rsidR="00966879" w:rsidRDefault="00971DDC">
            <w:pPr>
              <w:shd w:val="clear" w:color="auto" w:fill="C84825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👁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Q4 — HIDDEN STAKEHOLDERS</w:t>
            </w:r>
          </w:p>
          <w:p w14:paraId="11FCA853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Who influences decisions without being in our meetings?</w:t>
            </w:r>
          </w:p>
          <w:p w14:paraId="24D2427C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C84825"/>
                <w:sz w:val="19"/>
                <w:szCs w:val="19"/>
              </w:rPr>
              <w:t xml:space="preserve">◎  </w:t>
            </w: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Risk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 xml:space="preserve"> &amp; Com</w:t>
            </w: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pliance Head — influences ALL decisions upward</w:t>
            </w:r>
          </w:p>
          <w:p w14:paraId="314D49B8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◎  RBI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inspection team — periodic, external, highest authority</w:t>
            </w:r>
          </w:p>
          <w:p w14:paraId="7D11D3EF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◎  CAG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/ internal auditors — annual, create official record</w:t>
            </w:r>
          </w:p>
          <w:p w14:paraId="2FFC6B97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◎  Zonal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/ regional managers — first to detect, fastest to escalate</w:t>
            </w:r>
          </w:p>
          <w:p w14:paraId="01B84BC3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◎  Outgoing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vendor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— controls knowledge transfer quality</w:t>
            </w:r>
          </w:p>
          <w:p w14:paraId="163F2B65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◎  End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customers via social media — trigger political escalation</w:t>
            </w:r>
          </w:p>
          <w:p w14:paraId="107073F9" w14:textId="77777777" w:rsidR="00966879" w:rsidRDefault="00966879">
            <w:pPr>
              <w:spacing w:before="20" w:after="40"/>
            </w:pPr>
          </w:p>
          <w:p w14:paraId="451DDD5D" w14:textId="77777777" w:rsidR="00966879" w:rsidRDefault="00971DDC">
            <w:pPr>
              <w:shd w:val="clear" w:color="auto" w:fill="FDECEA"/>
              <w:spacing w:before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▶  Ground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 xml:space="preserve"> truth: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The IT Head in your meeting is rarely the most powerful influencer.</w:t>
            </w:r>
          </w:p>
        </w:tc>
      </w:tr>
    </w:tbl>
    <w:p w14:paraId="240616A2" w14:textId="77777777" w:rsidR="00966879" w:rsidRDefault="00966879">
      <w:pPr>
        <w:spacing w:after="40"/>
      </w:pPr>
    </w:p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5"/>
        <w:gridCol w:w="11186"/>
      </w:tblGrid>
      <w:tr w:rsidR="00966879" w14:paraId="6AAEA340" w14:textId="77777777">
        <w:trPr>
          <w:trHeight w:hRule="exact" w:val="560"/>
        </w:trPr>
        <w:tc>
          <w:tcPr>
            <w:tcW w:w="11185" w:type="dxa"/>
            <w:tcBorders>
              <w:top w:val="nil"/>
              <w:left w:val="nil"/>
              <w:bottom w:val="nil"/>
              <w:right w:val="nil"/>
            </w:tcBorders>
            <w:shd w:val="clear" w:color="auto" w:fill="1A3B2C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89EFC27" w14:textId="77777777" w:rsidR="00966879" w:rsidRDefault="00971DDC">
            <w:proofErr w:type="gramStart"/>
            <w:r>
              <w:rPr>
                <w:rFonts w:ascii="Arial" w:eastAsia="Arial" w:hAnsi="Arial" w:cs="Arial"/>
                <w:b/>
                <w:bCs/>
                <w:color w:val="C9940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C9940A"/>
                <w:sz w:val="18"/>
                <w:szCs w:val="18"/>
              </w:rPr>
              <w:t xml:space="preserve">  KEY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9940A"/>
                <w:sz w:val="18"/>
                <w:szCs w:val="18"/>
              </w:rPr>
              <w:t xml:space="preserve"> INSIGHT:  </w:t>
            </w:r>
            <w:r>
              <w:rPr>
                <w:rFonts w:ascii="Arial" w:eastAsia="Arial" w:hAnsi="Arial" w:cs="Arial"/>
                <w:color w:val="E8F5EC"/>
                <w:sz w:val="18"/>
                <w:szCs w:val="18"/>
              </w:rPr>
              <w:t xml:space="preserve">Fear of escalation matters more than SLA.  </w:t>
            </w:r>
            <w:r>
              <w:rPr>
                <w:rFonts w:ascii="Arial" w:eastAsia="Arial" w:hAnsi="Arial" w:cs="Arial"/>
                <w:color w:val="E8F5EC"/>
                <w:sz w:val="18"/>
                <w:szCs w:val="18"/>
              </w:rPr>
              <w:t>Audit success &gt; uptime %.  Internal politics shapes every decision.</w:t>
            </w:r>
          </w:p>
        </w:tc>
        <w:tc>
          <w:tcPr>
            <w:tcW w:w="11185" w:type="dxa"/>
            <w:tcBorders>
              <w:top w:val="nil"/>
              <w:left w:val="nil"/>
              <w:bottom w:val="nil"/>
              <w:right w:val="nil"/>
            </w:tcBorders>
            <w:shd w:val="clear" w:color="auto" w:fill="3B1A1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63C1998" w14:textId="77777777" w:rsidR="00966879" w:rsidRDefault="00971DDC">
            <w:proofErr w:type="gramStart"/>
            <w:r>
              <w:rPr>
                <w:rFonts w:ascii="Arial" w:eastAsia="Arial" w:hAnsi="Arial" w:cs="Arial"/>
                <w:b/>
                <w:bCs/>
                <w:color w:val="FF8888"/>
                <w:sz w:val="18"/>
                <w:szCs w:val="18"/>
              </w:rPr>
              <w:t>✖</w:t>
            </w:r>
            <w:r>
              <w:rPr>
                <w:rFonts w:ascii="Arial" w:eastAsia="Arial" w:hAnsi="Arial" w:cs="Arial"/>
                <w:b/>
                <w:bCs/>
                <w:color w:val="FF8888"/>
                <w:sz w:val="18"/>
                <w:szCs w:val="18"/>
              </w:rPr>
              <w:t xml:space="preserve">  WRONG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8888"/>
                <w:sz w:val="18"/>
                <w:szCs w:val="18"/>
              </w:rPr>
              <w:t xml:space="preserve"> ASSUMPTIONS:  </w:t>
            </w:r>
            <w:r>
              <w:rPr>
                <w:rFonts w:ascii="Arial" w:eastAsia="Arial" w:hAnsi="Arial" w:cs="Arial"/>
                <w:color w:val="FDECEA"/>
                <w:sz w:val="18"/>
                <w:szCs w:val="18"/>
              </w:rPr>
              <w:t xml:space="preserve">"If SLA is met, client is happy."  </w:t>
            </w:r>
            <w:proofErr w:type="gramStart"/>
            <w:r>
              <w:rPr>
                <w:rFonts w:ascii="Arial" w:eastAsia="Arial" w:hAnsi="Arial" w:cs="Arial"/>
                <w:color w:val="FDECEA"/>
                <w:sz w:val="18"/>
                <w:szCs w:val="18"/>
              </w:rPr>
              <w:t>|  "</w:t>
            </w:r>
            <w:proofErr w:type="gramEnd"/>
            <w:r>
              <w:rPr>
                <w:rFonts w:ascii="Arial" w:eastAsia="Arial" w:hAnsi="Arial" w:cs="Arial"/>
                <w:color w:val="FDECEA"/>
                <w:sz w:val="18"/>
                <w:szCs w:val="18"/>
              </w:rPr>
              <w:t xml:space="preserve">Only the CIO matters."  </w:t>
            </w:r>
            <w:proofErr w:type="gramStart"/>
            <w:r>
              <w:rPr>
                <w:rFonts w:ascii="Arial" w:eastAsia="Arial" w:hAnsi="Arial" w:cs="Arial"/>
                <w:color w:val="FDECEA"/>
                <w:sz w:val="18"/>
                <w:szCs w:val="18"/>
              </w:rPr>
              <w:t>|  "</w:t>
            </w:r>
            <w:proofErr w:type="gramEnd"/>
            <w:r>
              <w:rPr>
                <w:rFonts w:ascii="Arial" w:eastAsia="Arial" w:hAnsi="Arial" w:cs="Arial"/>
                <w:color w:val="FDECEA"/>
                <w:sz w:val="18"/>
                <w:szCs w:val="18"/>
              </w:rPr>
              <w:t>Uptime % is the KPI."</w:t>
            </w:r>
          </w:p>
        </w:tc>
      </w:tr>
      <w:tr w:rsidR="00966879" w14:paraId="1691BF19" w14:textId="77777777">
        <w:trPr>
          <w:trHeight w:hRule="exact" w:val="420"/>
        </w:trPr>
        <w:tc>
          <w:tcPr>
            <w:tcW w:w="2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48B9AF95" w14:textId="77777777" w:rsidR="00966879" w:rsidRDefault="00971DDC"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Account: PSU Bank </w:t>
            </w:r>
            <w:proofErr w:type="gramStart"/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>Alpha  |</w:t>
            </w:r>
            <w:proofErr w:type="gramEnd"/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  Owner: SD Lead  |  Date Created: ________  |</w:t>
            </w:r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  First Real Use Date: ________</w:t>
            </w:r>
          </w:p>
        </w:tc>
      </w:tr>
    </w:tbl>
    <w:p w14:paraId="705CDEFF" w14:textId="77777777" w:rsidR="004D4267" w:rsidRDefault="004D4267">
      <w:bookmarkStart w:id="0" w:name="_GoBack"/>
      <w:bookmarkEnd w:id="0"/>
    </w:p>
    <w:sectPr w:rsidR="004D4267">
      <w:pgSz w:w="23811" w:h="16819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AE7B7A"/>
    <w:multiLevelType w:val="hybridMultilevel"/>
    <w:tmpl w:val="7C6847C2"/>
    <w:lvl w:ilvl="0" w:tplc="6FDCE384">
      <w:start w:val="1"/>
      <w:numFmt w:val="bullet"/>
      <w:lvlText w:val="●"/>
      <w:lvlJc w:val="left"/>
      <w:pPr>
        <w:ind w:left="720" w:hanging="360"/>
      </w:pPr>
    </w:lvl>
    <w:lvl w:ilvl="1" w:tplc="ED26508E">
      <w:start w:val="1"/>
      <w:numFmt w:val="bullet"/>
      <w:lvlText w:val="○"/>
      <w:lvlJc w:val="left"/>
      <w:pPr>
        <w:ind w:left="1440" w:hanging="360"/>
      </w:pPr>
    </w:lvl>
    <w:lvl w:ilvl="2" w:tplc="E97018EC">
      <w:start w:val="1"/>
      <w:numFmt w:val="bullet"/>
      <w:lvlText w:val="■"/>
      <w:lvlJc w:val="left"/>
      <w:pPr>
        <w:ind w:left="2160" w:hanging="360"/>
      </w:pPr>
    </w:lvl>
    <w:lvl w:ilvl="3" w:tplc="9006AE00">
      <w:start w:val="1"/>
      <w:numFmt w:val="bullet"/>
      <w:lvlText w:val="●"/>
      <w:lvlJc w:val="left"/>
      <w:pPr>
        <w:ind w:left="2880" w:hanging="360"/>
      </w:pPr>
    </w:lvl>
    <w:lvl w:ilvl="4" w:tplc="C41C1D92">
      <w:start w:val="1"/>
      <w:numFmt w:val="bullet"/>
      <w:lvlText w:val="○"/>
      <w:lvlJc w:val="left"/>
      <w:pPr>
        <w:ind w:left="3600" w:hanging="360"/>
      </w:pPr>
    </w:lvl>
    <w:lvl w:ilvl="5" w:tplc="CF78C0CC">
      <w:start w:val="1"/>
      <w:numFmt w:val="bullet"/>
      <w:lvlText w:val="■"/>
      <w:lvlJc w:val="left"/>
      <w:pPr>
        <w:ind w:left="4320" w:hanging="360"/>
      </w:pPr>
    </w:lvl>
    <w:lvl w:ilvl="6" w:tplc="F84E9498">
      <w:start w:val="1"/>
      <w:numFmt w:val="bullet"/>
      <w:lvlText w:val="●"/>
      <w:lvlJc w:val="left"/>
      <w:pPr>
        <w:ind w:left="5040" w:hanging="360"/>
      </w:pPr>
    </w:lvl>
    <w:lvl w:ilvl="7" w:tplc="2D0A5670">
      <w:start w:val="1"/>
      <w:numFmt w:val="bullet"/>
      <w:lvlText w:val="●"/>
      <w:lvlJc w:val="left"/>
      <w:pPr>
        <w:ind w:left="5760" w:hanging="360"/>
      </w:pPr>
    </w:lvl>
    <w:lvl w:ilvl="8" w:tplc="61568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879"/>
    <w:rsid w:val="00171840"/>
    <w:rsid w:val="004D4267"/>
    <w:rsid w:val="008B573B"/>
    <w:rsid w:val="00966879"/>
    <w:rsid w:val="0097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3216"/>
  <w15:docId w15:val="{026C2618-88A1-4CA3-AA0C-F2E4CE43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Patole</cp:lastModifiedBy>
  <cp:revision>3</cp:revision>
  <dcterms:created xsi:type="dcterms:W3CDTF">2026-04-02T11:42:00Z</dcterms:created>
  <dcterms:modified xsi:type="dcterms:W3CDTF">2026-05-29T07:59:00Z</dcterms:modified>
</cp:coreProperties>
</file>