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quiz_3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Payne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The correlation between A1-C1 and E1-O1 was</w:t>
      </w:r>
      <w:r>
        <w:t xml:space="preserve"> </w:t>
      </w:r>
      <m:oMath>
        <m:r>
          <m:rPr/>
          <m:t>Δ</m:t>
        </m:r>
        <m:r>
          <m:rPr/>
          <m:t>r</m:t>
        </m:r>
      </m:oMath>
      <w:r>
        <w:t xml:space="preserve">= -.01, 95% CI [-.11, .09], N = 759. The CI suggests at most a weak negative or positive relationship between these variables.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The correlation between A1-C1 and A1-E1 was</w:t>
      </w:r>
      <w:r>
        <w:t xml:space="preserve"> </w:t>
      </w:r>
      <m:oMath>
        <m:r>
          <m:rPr/>
          <m:t>Δ</m:t>
        </m:r>
        <m:r>
          <m:rPr/>
          <m:t>r</m:t>
        </m:r>
      </m:oMath>
      <w:r>
        <w:t xml:space="preserve">= -.08, 95% CI [-.18, .02], N = 764. The CI suggests at most a weak negative or positive relationship between these variables.</w:t>
      </w:r>
    </w:p>
    <w:p>
      <w:pPr>
        <w:pStyle w:val="Heading2"/>
      </w:pPr>
      <w:bookmarkStart w:id="23" w:name="question-3"/>
      <w:bookmarkEnd w:id="23"/>
      <w:r>
        <w:t xml:space="preserve">Question 3</w:t>
      </w:r>
    </w:p>
    <w:p>
      <w:pPr>
        <w:pStyle w:val="FirstParagraph"/>
      </w:pPr>
      <w:r>
        <w:t xml:space="preserve">The correlation between A1-E1 for men and A1-E1 for women was</w:t>
      </w:r>
      <w:r>
        <w:t xml:space="preserve"> </w:t>
      </w:r>
      <m:oMath>
        <m:r>
          <m:rPr/>
          <m:t>Δ</m:t>
        </m:r>
        <m:r>
          <m:rPr/>
          <m:t>r</m:t>
        </m:r>
      </m:oMath>
      <w:r>
        <w:t xml:space="preserve">= .02, 95% CI [-.13, .17], N = 769. The CI suggests at most a weak positive or negative relationship between these variables.</w:t>
      </w:r>
    </w:p>
    <w:p>
      <w:pPr>
        <w:pStyle w:val="Heading2"/>
      </w:pPr>
      <w:bookmarkStart w:id="24" w:name="question-4"/>
      <w:bookmarkEnd w:id="24"/>
      <w:r>
        <w:t xml:space="preserve">Question 4</w:t>
      </w:r>
    </w:p>
    <w:p>
      <w:pPr>
        <w:pStyle w:val="FirstParagraph"/>
      </w:pPr>
      <w:r>
        <w:t xml:space="preserve">The comparison for the correlations between ratings and raises and ratings and critical was</w:t>
      </w:r>
      <w:r>
        <w:t xml:space="preserve"> </w:t>
      </w:r>
      <m:oMath>
        <m:r>
          <m:rPr/>
          <m:t>Δ</m:t>
        </m:r>
        <m:r>
          <m:rPr/>
          <m:t>r</m:t>
        </m:r>
      </m:oMath>
      <w:r>
        <w:t xml:space="preserve"> </w:t>
      </w:r>
      <w:r>
        <w:t xml:space="preserve">= .43, 95% CI [.07,.79], N = 30. The CI is quite long. These data are only sufficient to rule out a negative relationship between these variables.</w:t>
      </w:r>
    </w:p>
    <w:p>
      <w:pPr>
        <w:pStyle w:val="Heading2"/>
      </w:pPr>
      <w:bookmarkStart w:id="25" w:name="question-5"/>
      <w:bookmarkEnd w:id="25"/>
      <w:r>
        <w:t xml:space="preserve">Question 5</w:t>
      </w:r>
    </w:p>
    <w:p>
      <w:pPr>
        <w:pStyle w:val="Heading2"/>
      </w:pPr>
      <w:bookmarkStart w:id="26" w:name="question-6"/>
      <w:bookmarkEnd w:id="26"/>
      <w:r>
        <w:t xml:space="preserve">Question 6</w:t>
      </w:r>
    </w:p>
    <w:p>
      <w:pPr>
        <w:pStyle w:val="Heading2"/>
      </w:pPr>
      <w:bookmarkStart w:id="27" w:name="question-7"/>
      <w:bookmarkEnd w:id="27"/>
      <w:r>
        <w:t xml:space="preserve">Question 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52ff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quiz_3</dc:title>
  <dc:creator>Alyssa Payne</dc:creator>
</cp:coreProperties>
</file>