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98F84" w14:textId="28F29D31" w:rsidR="00D1144B" w:rsidRDefault="00086C8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Andrew Badzioch</w:t>
      </w:r>
    </w:p>
    <w:p w14:paraId="57CE5B42" w14:textId="629132F1" w:rsidR="00086C82" w:rsidRDefault="00086C8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01 – Getting Ready For AI 900</w:t>
      </w:r>
      <w:r w:rsidR="00955C43">
        <w:rPr>
          <w:rFonts w:ascii="Times New Roman" w:hAnsi="Times New Roman" w:cs="Times New Roman"/>
          <w:noProof/>
        </w:rPr>
        <w:t xml:space="preserve"> Certification</w:t>
      </w:r>
    </w:p>
    <w:p w14:paraId="25F539EE" w14:textId="20D38F42" w:rsidR="00955C43" w:rsidRDefault="00955C4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ITAI 2372 – FA24</w:t>
      </w:r>
    </w:p>
    <w:p w14:paraId="7434B844" w14:textId="5D39D4FF" w:rsidR="00955C43" w:rsidRPr="00D1144B" w:rsidRDefault="00955C4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</w:t>
      </w:r>
      <w:r w:rsidR="004C10A9">
        <w:rPr>
          <w:rFonts w:ascii="Times New Roman" w:hAnsi="Times New Roman" w:cs="Times New Roman"/>
          <w:noProof/>
        </w:rPr>
        <w:t>atricia McManus</w:t>
      </w:r>
    </w:p>
    <w:p w14:paraId="56FCD4EE" w14:textId="77777777" w:rsidR="00D1144B" w:rsidRDefault="00D1144B">
      <w:pPr>
        <w:rPr>
          <w:noProof/>
        </w:rPr>
      </w:pPr>
    </w:p>
    <w:p w14:paraId="04E9E04E" w14:textId="0B948E73" w:rsidR="0098451C" w:rsidRDefault="009473F4">
      <w:pPr>
        <w:rPr>
          <w:noProof/>
        </w:rPr>
      </w:pPr>
      <w:r>
        <w:rPr>
          <w:noProof/>
        </w:rPr>
        <w:drawing>
          <wp:inline distT="0" distB="0" distL="0" distR="0" wp14:anchorId="12E08CDD" wp14:editId="0EA288B2">
            <wp:extent cx="5943600" cy="1322705"/>
            <wp:effectExtent l="0" t="0" r="0" b="0"/>
            <wp:docPr id="183326056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60561" name="Picture 1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CFB6" w14:textId="77777777" w:rsidR="009473F4" w:rsidRDefault="009473F4" w:rsidP="009473F4">
      <w:pPr>
        <w:rPr>
          <w:noProof/>
        </w:rPr>
      </w:pPr>
    </w:p>
    <w:p w14:paraId="61E29733" w14:textId="77777777" w:rsidR="00FC6FFB" w:rsidRDefault="00FC6FFB" w:rsidP="009473F4">
      <w:pPr>
        <w:tabs>
          <w:tab w:val="left" w:pos="7853"/>
        </w:tabs>
      </w:pPr>
      <w:r>
        <w:t>1. Introduction:</w:t>
      </w:r>
    </w:p>
    <w:p w14:paraId="5CE919AE" w14:textId="50557C59" w:rsidR="003646E1" w:rsidRDefault="00121AF7" w:rsidP="009473F4">
      <w:pPr>
        <w:tabs>
          <w:tab w:val="left" w:pos="7853"/>
        </w:tabs>
      </w:pPr>
      <w:r>
        <w:t xml:space="preserve">The purpose of this lab was to gain a basic understanding of how the </w:t>
      </w:r>
      <w:proofErr w:type="spellStart"/>
      <w:r w:rsidR="00FF4F2B">
        <w:t>Skillable</w:t>
      </w:r>
      <w:proofErr w:type="spellEnd"/>
      <w:r w:rsidR="00FF4F2B">
        <w:t xml:space="preserve"> labs for this course will be used</w:t>
      </w:r>
      <w:r w:rsidR="00CF4BDC">
        <w:t xml:space="preserve">. It also gave a </w:t>
      </w:r>
      <w:r w:rsidR="00387065">
        <w:t xml:space="preserve">foundation of how to start up and use </w:t>
      </w:r>
      <w:r w:rsidR="00715748">
        <w:t>Microsoft Azure AI services</w:t>
      </w:r>
      <w:r w:rsidR="008D5735">
        <w:t xml:space="preserve"> and create a </w:t>
      </w:r>
      <w:r w:rsidR="00067CE2">
        <w:t>single service</w:t>
      </w:r>
      <w:r w:rsidR="008D5735">
        <w:t xml:space="preserve"> </w:t>
      </w:r>
      <w:r w:rsidR="005B2167">
        <w:t xml:space="preserve">resource in the Content </w:t>
      </w:r>
      <w:r w:rsidR="00234FC8">
        <w:t>Safety Studio</w:t>
      </w:r>
      <w:r w:rsidR="00A84914">
        <w:t>.</w:t>
      </w:r>
    </w:p>
    <w:p w14:paraId="0A289221" w14:textId="78511974" w:rsidR="00CB06CE" w:rsidRDefault="00FC6FFB" w:rsidP="009473F4">
      <w:pPr>
        <w:tabs>
          <w:tab w:val="left" w:pos="7853"/>
        </w:tabs>
      </w:pPr>
      <w:r>
        <w:t xml:space="preserve">2. </w:t>
      </w:r>
      <w:r w:rsidR="00CB06CE">
        <w:t>Description of Topic:</w:t>
      </w:r>
    </w:p>
    <w:p w14:paraId="0B1CBB46" w14:textId="36C49646" w:rsidR="00713ECE" w:rsidRDefault="00A84914" w:rsidP="009473F4">
      <w:pPr>
        <w:tabs>
          <w:tab w:val="left" w:pos="7853"/>
        </w:tabs>
      </w:pPr>
      <w:r>
        <w:t xml:space="preserve"> Azure AI services </w:t>
      </w:r>
      <w:r w:rsidR="006D2774">
        <w:t xml:space="preserve">help users create </w:t>
      </w:r>
      <w:r w:rsidR="002E5CC3">
        <w:t>AI applications</w:t>
      </w:r>
      <w:r w:rsidR="0048132D">
        <w:t xml:space="preserve"> with pre-built and customizable APIs and models</w:t>
      </w:r>
      <w:r w:rsidR="003B51E5">
        <w:t xml:space="preserve">. This </w:t>
      </w:r>
      <w:r w:rsidR="00EA7C67">
        <w:t>exercise gave a look into one of the services</w:t>
      </w:r>
      <w:r w:rsidR="00095C4C">
        <w:t xml:space="preserve"> called Azure AI Content Safety, in the Content Safety Studio. </w:t>
      </w:r>
    </w:p>
    <w:p w14:paraId="6844EC4D" w14:textId="7D60EDBA" w:rsidR="004F3209" w:rsidRDefault="004F3209" w:rsidP="009473F4">
      <w:pPr>
        <w:tabs>
          <w:tab w:val="left" w:pos="7853"/>
        </w:tabs>
      </w:pPr>
      <w:r>
        <w:t xml:space="preserve">Navigating the Content Safety Studio: </w:t>
      </w:r>
      <w:r w:rsidR="00CE4F9D">
        <w:t xml:space="preserve">Here the lab went into how to </w:t>
      </w:r>
      <w:r w:rsidR="009E7330">
        <w:t xml:space="preserve">log in and set up </w:t>
      </w:r>
      <w:r w:rsidR="002E4EEB">
        <w:t>not only the Content Studio, but many other Azure AI services</w:t>
      </w:r>
      <w:r w:rsidR="008A1019">
        <w:t xml:space="preserve"> by</w:t>
      </w:r>
      <w:r w:rsidR="004D2B8C">
        <w:t xml:space="preserve"> using the </w:t>
      </w:r>
      <w:r w:rsidR="008A1019">
        <w:t>drop-down</w:t>
      </w:r>
      <w:r w:rsidR="004D2B8C">
        <w:t xml:space="preserve"> list to </w:t>
      </w:r>
      <w:r w:rsidR="008A1019">
        <w:t>see other services</w:t>
      </w:r>
      <w:r w:rsidR="008E29F0">
        <w:t xml:space="preserve"> available. Then creating a new resource</w:t>
      </w:r>
      <w:r w:rsidR="00A3553C">
        <w:t>, from the Settings page</w:t>
      </w:r>
      <w:r w:rsidR="007D4A6F">
        <w:t xml:space="preserve"> and configuring details </w:t>
      </w:r>
      <w:r w:rsidR="002C12A3">
        <w:t xml:space="preserve">for that resource. After creating the resource, navigating to the Access Control (IAM) </w:t>
      </w:r>
      <w:r w:rsidR="002E7D09">
        <w:t>page and adding the role assignment for myself as the user</w:t>
      </w:r>
      <w:r w:rsidR="008B2398">
        <w:t>. Then going back to the resource</w:t>
      </w:r>
      <w:r w:rsidR="000F4DC3">
        <w:t xml:space="preserve"> and running moderation test</w:t>
      </w:r>
      <w:r w:rsidR="002B5DFC">
        <w:t>s and inspecting the results</w:t>
      </w:r>
      <w:r w:rsidR="000231EF">
        <w:t xml:space="preserve">. When finished, </w:t>
      </w:r>
      <w:r w:rsidR="0051224F">
        <w:t xml:space="preserve">we then delete the resource, reducing costs that </w:t>
      </w:r>
      <w:r w:rsidR="005909F7">
        <w:t>accumulate when a resource exists in the description</w:t>
      </w:r>
      <w:r w:rsidR="00524F11">
        <w:t>.</w:t>
      </w:r>
      <w:r w:rsidR="008A1019">
        <w:t xml:space="preserve"> </w:t>
      </w:r>
    </w:p>
    <w:p w14:paraId="5E6FA73F" w14:textId="77777777" w:rsidR="00524F11" w:rsidRDefault="00CB06CE" w:rsidP="009473F4">
      <w:pPr>
        <w:tabs>
          <w:tab w:val="left" w:pos="7853"/>
        </w:tabs>
      </w:pPr>
      <w:r>
        <w:t>3. Personal Reflection:</w:t>
      </w:r>
    </w:p>
    <w:p w14:paraId="7707ADE3" w14:textId="2D6334FF" w:rsidR="009473F4" w:rsidRDefault="00524F11" w:rsidP="009473F4">
      <w:pPr>
        <w:tabs>
          <w:tab w:val="left" w:pos="7853"/>
        </w:tabs>
        <w:rPr>
          <w:rFonts w:ascii="Times New Roman" w:hAnsi="Times New Roman" w:cs="Times New Roman"/>
        </w:rPr>
      </w:pPr>
      <w:r>
        <w:t>This was a great introduction to using Azure AI services</w:t>
      </w:r>
      <w:r w:rsidR="00B55C9C">
        <w:t xml:space="preserve"> and I am excited to gain a better understanding on how to use the different services as we go along in the course.</w:t>
      </w:r>
      <w:r w:rsidR="009473F4">
        <w:tab/>
      </w:r>
    </w:p>
    <w:p w14:paraId="3E459644" w14:textId="5E3D2CF8" w:rsidR="009473F4" w:rsidRDefault="00CB06CE" w:rsidP="009473F4">
      <w:pPr>
        <w:tabs>
          <w:tab w:val="left" w:pos="78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880A1D">
        <w:rPr>
          <w:rFonts w:ascii="Times New Roman" w:hAnsi="Times New Roman" w:cs="Times New Roman"/>
        </w:rPr>
        <w:t>Discussion of Improvement:</w:t>
      </w:r>
    </w:p>
    <w:p w14:paraId="3CAA259F" w14:textId="2C704B93" w:rsidR="00B55C9C" w:rsidRDefault="00B52763" w:rsidP="009473F4">
      <w:pPr>
        <w:tabs>
          <w:tab w:val="left" w:pos="78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that as we go along in the course and working with the </w:t>
      </w:r>
      <w:r w:rsidR="00223A27">
        <w:rPr>
          <w:rFonts w:ascii="Times New Roman" w:hAnsi="Times New Roman" w:cs="Times New Roman"/>
        </w:rPr>
        <w:t xml:space="preserve">different services, I will gain </w:t>
      </w:r>
      <w:r w:rsidR="00E009FE">
        <w:rPr>
          <w:rFonts w:ascii="Times New Roman" w:hAnsi="Times New Roman" w:cs="Times New Roman"/>
        </w:rPr>
        <w:t>a better understanding of Azure AI services</w:t>
      </w:r>
      <w:r w:rsidR="00CC24AA">
        <w:rPr>
          <w:rFonts w:ascii="Times New Roman" w:hAnsi="Times New Roman" w:cs="Times New Roman"/>
        </w:rPr>
        <w:t xml:space="preserve"> and how to use them.</w:t>
      </w:r>
    </w:p>
    <w:p w14:paraId="612935E7" w14:textId="6D680F07" w:rsidR="00C03DB4" w:rsidRDefault="00C03DB4" w:rsidP="009473F4">
      <w:pPr>
        <w:tabs>
          <w:tab w:val="left" w:pos="78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Conclusion:</w:t>
      </w:r>
    </w:p>
    <w:p w14:paraId="03C865BF" w14:textId="496CC5DD" w:rsidR="00167060" w:rsidRPr="009473F4" w:rsidRDefault="002C12B4" w:rsidP="009473F4">
      <w:pPr>
        <w:tabs>
          <w:tab w:val="left" w:pos="78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Again, I believe that as we </w:t>
      </w:r>
      <w:r w:rsidR="004D083E">
        <w:rPr>
          <w:rFonts w:ascii="Times New Roman" w:hAnsi="Times New Roman" w:cs="Times New Roman"/>
        </w:rPr>
        <w:t xml:space="preserve">move through this course and doing these hands on labs, I will </w:t>
      </w:r>
      <w:r w:rsidR="00884B6C">
        <w:rPr>
          <w:rFonts w:ascii="Times New Roman" w:hAnsi="Times New Roman" w:cs="Times New Roman"/>
        </w:rPr>
        <w:t>build on the foundation of how to use Azure services for AI.</w:t>
      </w:r>
    </w:p>
    <w:sectPr w:rsidR="00167060" w:rsidRPr="0094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0B46"/>
    <w:multiLevelType w:val="multilevel"/>
    <w:tmpl w:val="6A9E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9253C"/>
    <w:multiLevelType w:val="multilevel"/>
    <w:tmpl w:val="2BCC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15BAF"/>
    <w:multiLevelType w:val="multilevel"/>
    <w:tmpl w:val="3B18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B3856"/>
    <w:multiLevelType w:val="multilevel"/>
    <w:tmpl w:val="DFA6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5515A"/>
    <w:multiLevelType w:val="multilevel"/>
    <w:tmpl w:val="4226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D60E9"/>
    <w:multiLevelType w:val="multilevel"/>
    <w:tmpl w:val="3C8E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F4332"/>
    <w:multiLevelType w:val="multilevel"/>
    <w:tmpl w:val="4946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135303"/>
    <w:multiLevelType w:val="multilevel"/>
    <w:tmpl w:val="D3E4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6B0359"/>
    <w:multiLevelType w:val="multilevel"/>
    <w:tmpl w:val="5D10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4950D7"/>
    <w:multiLevelType w:val="multilevel"/>
    <w:tmpl w:val="1C8A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1F3369"/>
    <w:multiLevelType w:val="multilevel"/>
    <w:tmpl w:val="F49A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F339A0"/>
    <w:multiLevelType w:val="multilevel"/>
    <w:tmpl w:val="D88A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14601"/>
    <w:multiLevelType w:val="multilevel"/>
    <w:tmpl w:val="C33E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525893">
    <w:abstractNumId w:val="11"/>
  </w:num>
  <w:num w:numId="2" w16cid:durableId="1324553328">
    <w:abstractNumId w:val="12"/>
  </w:num>
  <w:num w:numId="3" w16cid:durableId="1422293047">
    <w:abstractNumId w:val="8"/>
  </w:num>
  <w:num w:numId="4" w16cid:durableId="842745836">
    <w:abstractNumId w:val="2"/>
  </w:num>
  <w:num w:numId="5" w16cid:durableId="2029941925">
    <w:abstractNumId w:val="4"/>
  </w:num>
  <w:num w:numId="6" w16cid:durableId="1988974699">
    <w:abstractNumId w:val="5"/>
  </w:num>
  <w:num w:numId="7" w16cid:durableId="1777822131">
    <w:abstractNumId w:val="9"/>
  </w:num>
  <w:num w:numId="8" w16cid:durableId="1088621540">
    <w:abstractNumId w:val="6"/>
  </w:num>
  <w:num w:numId="9" w16cid:durableId="1903132315">
    <w:abstractNumId w:val="10"/>
  </w:num>
  <w:num w:numId="10" w16cid:durableId="1849908770">
    <w:abstractNumId w:val="7"/>
  </w:num>
  <w:num w:numId="11" w16cid:durableId="1644042989">
    <w:abstractNumId w:val="1"/>
  </w:num>
  <w:num w:numId="12" w16cid:durableId="247156557">
    <w:abstractNumId w:val="3"/>
  </w:num>
  <w:num w:numId="13" w16cid:durableId="193301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16"/>
    <w:rsid w:val="000231EF"/>
    <w:rsid w:val="00067CE2"/>
    <w:rsid w:val="00086C82"/>
    <w:rsid w:val="00095C4C"/>
    <w:rsid w:val="000F4DC3"/>
    <w:rsid w:val="00121AF7"/>
    <w:rsid w:val="00167060"/>
    <w:rsid w:val="001C5265"/>
    <w:rsid w:val="00223A27"/>
    <w:rsid w:val="00234FC8"/>
    <w:rsid w:val="002943F2"/>
    <w:rsid w:val="002B5DFC"/>
    <w:rsid w:val="002C12A3"/>
    <w:rsid w:val="002C12B4"/>
    <w:rsid w:val="002D11AE"/>
    <w:rsid w:val="002E4EEB"/>
    <w:rsid w:val="002E5CC3"/>
    <w:rsid w:val="002E7D09"/>
    <w:rsid w:val="003646E1"/>
    <w:rsid w:val="00387065"/>
    <w:rsid w:val="003959BB"/>
    <w:rsid w:val="003B51E5"/>
    <w:rsid w:val="0048132D"/>
    <w:rsid w:val="004C10A9"/>
    <w:rsid w:val="004D083E"/>
    <w:rsid w:val="004D2B8C"/>
    <w:rsid w:val="004F3209"/>
    <w:rsid w:val="0051224F"/>
    <w:rsid w:val="00524F11"/>
    <w:rsid w:val="00531E7A"/>
    <w:rsid w:val="005909F7"/>
    <w:rsid w:val="005B2167"/>
    <w:rsid w:val="006D2774"/>
    <w:rsid w:val="00713ECE"/>
    <w:rsid w:val="00715748"/>
    <w:rsid w:val="007D4A6F"/>
    <w:rsid w:val="00880A1D"/>
    <w:rsid w:val="00884B6C"/>
    <w:rsid w:val="008A1019"/>
    <w:rsid w:val="008B2398"/>
    <w:rsid w:val="008D5735"/>
    <w:rsid w:val="008E29F0"/>
    <w:rsid w:val="009473F4"/>
    <w:rsid w:val="00955C43"/>
    <w:rsid w:val="0098451C"/>
    <w:rsid w:val="009B2093"/>
    <w:rsid w:val="009E7330"/>
    <w:rsid w:val="00A3553C"/>
    <w:rsid w:val="00A645AB"/>
    <w:rsid w:val="00A84914"/>
    <w:rsid w:val="00AA5507"/>
    <w:rsid w:val="00B52763"/>
    <w:rsid w:val="00B55C9C"/>
    <w:rsid w:val="00C03DB4"/>
    <w:rsid w:val="00C212FF"/>
    <w:rsid w:val="00C70688"/>
    <w:rsid w:val="00CB06CE"/>
    <w:rsid w:val="00CC24AA"/>
    <w:rsid w:val="00CE4F9D"/>
    <w:rsid w:val="00CF4BDC"/>
    <w:rsid w:val="00D1144B"/>
    <w:rsid w:val="00DF0116"/>
    <w:rsid w:val="00E009FE"/>
    <w:rsid w:val="00EA7C67"/>
    <w:rsid w:val="00F53629"/>
    <w:rsid w:val="00F71AF3"/>
    <w:rsid w:val="00FC6FFB"/>
    <w:rsid w:val="00FF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911E4"/>
  <w15:chartTrackingRefBased/>
  <w15:docId w15:val="{1A9810B7-B982-C44C-BBFF-60E4A667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1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1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1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1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1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1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1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1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45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0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376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21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908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482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668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0352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596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56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729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433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andrew.badzioch-W1166504</dc:creator>
  <cp:keywords/>
  <dc:description/>
  <cp:lastModifiedBy>andrew.badzioch-W1166504</cp:lastModifiedBy>
  <cp:revision>63</cp:revision>
  <dcterms:created xsi:type="dcterms:W3CDTF">2024-10-07T03:05:00Z</dcterms:created>
  <dcterms:modified xsi:type="dcterms:W3CDTF">2024-10-07T19:34:00Z</dcterms:modified>
</cp:coreProperties>
</file>