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B5611" w14:textId="77777777" w:rsidR="003F6F86" w:rsidRDefault="003F6F86" w:rsidP="003F6F8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Andrew Badzioch</w:t>
      </w:r>
    </w:p>
    <w:p w14:paraId="55819328" w14:textId="4D25F130" w:rsidR="003F6F86" w:rsidRDefault="003F6F86" w:rsidP="003F6F8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0</w:t>
      </w:r>
      <w:r w:rsidR="00603FD8"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  <w:noProof/>
        </w:rPr>
        <w:t xml:space="preserve"> – Azrue AI </w:t>
      </w:r>
      <w:r w:rsidR="00E6759C">
        <w:rPr>
          <w:rFonts w:ascii="Times New Roman" w:hAnsi="Times New Roman" w:cs="Times New Roman"/>
          <w:noProof/>
        </w:rPr>
        <w:t>Language S</w:t>
      </w:r>
      <w:r w:rsidR="00836A63">
        <w:rPr>
          <w:rFonts w:ascii="Times New Roman" w:hAnsi="Times New Roman" w:cs="Times New Roman"/>
          <w:noProof/>
        </w:rPr>
        <w:t>tudio</w:t>
      </w:r>
    </w:p>
    <w:p w14:paraId="66F73C39" w14:textId="77777777" w:rsidR="003F6F86" w:rsidRDefault="003F6F86" w:rsidP="003F6F8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ITAI 2372 – FA24</w:t>
      </w:r>
    </w:p>
    <w:p w14:paraId="35CE369E" w14:textId="77777777" w:rsidR="003F6F86" w:rsidRDefault="003F6F86" w:rsidP="003F6F8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Patricia McManus</w:t>
      </w:r>
    </w:p>
    <w:p w14:paraId="2D6BD9F7" w14:textId="77777777" w:rsidR="00491B4E" w:rsidRDefault="00491B4E" w:rsidP="003F6F86">
      <w:pPr>
        <w:rPr>
          <w:rFonts w:ascii="Times New Roman" w:hAnsi="Times New Roman" w:cs="Times New Roman"/>
          <w:noProof/>
        </w:rPr>
      </w:pPr>
    </w:p>
    <w:p w14:paraId="5E977F1B" w14:textId="1DD34707" w:rsidR="00706A77" w:rsidRDefault="00944124" w:rsidP="003F6F8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Introduction</w:t>
      </w:r>
    </w:p>
    <w:p w14:paraId="0EC8CC91" w14:textId="5B33D285" w:rsidR="00491B4E" w:rsidRDefault="000F6A28" w:rsidP="003F6F8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Azure AI Language provides a suite of tools and APIs for processing and understanding natural </w:t>
      </w:r>
      <w:r w:rsidR="00AE030F">
        <w:rPr>
          <w:rFonts w:ascii="Times New Roman" w:hAnsi="Times New Roman" w:cs="Times New Roman"/>
          <w:noProof/>
        </w:rPr>
        <w:t>language and includes features for tasks like text ana</w:t>
      </w:r>
      <w:r w:rsidR="00517954">
        <w:rPr>
          <w:rFonts w:ascii="Times New Roman" w:hAnsi="Times New Roman" w:cs="Times New Roman"/>
          <w:noProof/>
        </w:rPr>
        <w:t>lytics, language understanding, and laguage understanding.</w:t>
      </w:r>
      <w:r w:rsidR="00040998">
        <w:rPr>
          <w:rFonts w:ascii="Times New Roman" w:hAnsi="Times New Roman" w:cs="Times New Roman"/>
          <w:noProof/>
        </w:rPr>
        <w:t xml:space="preserve"> </w:t>
      </w:r>
      <w:r w:rsidR="009062D3">
        <w:rPr>
          <w:rFonts w:ascii="Times New Roman" w:hAnsi="Times New Roman" w:cs="Times New Roman"/>
          <w:noProof/>
        </w:rPr>
        <w:t xml:space="preserve">In this lab we explored the capabilities </w:t>
      </w:r>
      <w:r w:rsidR="00D14037">
        <w:rPr>
          <w:rFonts w:ascii="Times New Roman" w:hAnsi="Times New Roman" w:cs="Times New Roman"/>
          <w:noProof/>
        </w:rPr>
        <w:t>of Azure AI Language while analyzing</w:t>
      </w:r>
      <w:r w:rsidR="001963AC">
        <w:rPr>
          <w:rFonts w:ascii="Times New Roman" w:hAnsi="Times New Roman" w:cs="Times New Roman"/>
          <w:noProof/>
        </w:rPr>
        <w:t xml:space="preserve"> examples of hotel reviews. Using Language Studio</w:t>
      </w:r>
      <w:r w:rsidR="005B27F2">
        <w:rPr>
          <w:rFonts w:ascii="Times New Roman" w:hAnsi="Times New Roman" w:cs="Times New Roman"/>
          <w:noProof/>
        </w:rPr>
        <w:t xml:space="preserve"> gives the user an understanding whether the </w:t>
      </w:r>
      <w:r w:rsidR="0092442A">
        <w:rPr>
          <w:rFonts w:ascii="Times New Roman" w:hAnsi="Times New Roman" w:cs="Times New Roman"/>
          <w:noProof/>
        </w:rPr>
        <w:t xml:space="preserve">reviews given are mostly positive or negative, giving the </w:t>
      </w:r>
      <w:r w:rsidR="009D4037">
        <w:rPr>
          <w:rFonts w:ascii="Times New Roman" w:hAnsi="Times New Roman" w:cs="Times New Roman"/>
          <w:noProof/>
        </w:rPr>
        <w:t>hotel management and staff a better understanding of things that can be fixed or what they should continue doing.</w:t>
      </w:r>
    </w:p>
    <w:p w14:paraId="3713F88B" w14:textId="77777777" w:rsidR="0080739F" w:rsidRDefault="0080739F" w:rsidP="003F6F86">
      <w:pPr>
        <w:rPr>
          <w:rFonts w:ascii="Times New Roman" w:hAnsi="Times New Roman" w:cs="Times New Roman"/>
          <w:noProof/>
        </w:rPr>
      </w:pPr>
    </w:p>
    <w:p w14:paraId="005151FE" w14:textId="1B64B93E" w:rsidR="00BB0BD9" w:rsidRDefault="00856831" w:rsidP="003F6F8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Insights:</w:t>
      </w:r>
    </w:p>
    <w:p w14:paraId="1C820C00" w14:textId="055D5285" w:rsidR="00856831" w:rsidRDefault="00F4311B" w:rsidP="003F6F8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While reviewing hotel feedback, key phrase extraction</w:t>
      </w:r>
      <w:r w:rsidR="000F51D6">
        <w:rPr>
          <w:rFonts w:ascii="Times New Roman" w:hAnsi="Times New Roman" w:cs="Times New Roman"/>
          <w:noProof/>
        </w:rPr>
        <w:t xml:space="preserve"> identified</w:t>
      </w:r>
      <w:r w:rsidR="00513F68">
        <w:rPr>
          <w:rFonts w:ascii="Times New Roman" w:hAnsi="Times New Roman" w:cs="Times New Roman"/>
          <w:noProof/>
        </w:rPr>
        <w:t xml:space="preserve"> recurring themes</w:t>
      </w:r>
      <w:r w:rsidR="00BD3DD9">
        <w:rPr>
          <w:rFonts w:ascii="Times New Roman" w:hAnsi="Times New Roman" w:cs="Times New Roman"/>
          <w:noProof/>
        </w:rPr>
        <w:t xml:space="preserve"> which helps pinpoint aspects that are frequently discussed, whether </w:t>
      </w:r>
      <w:r w:rsidR="007F73E1">
        <w:rPr>
          <w:rFonts w:ascii="Times New Roman" w:hAnsi="Times New Roman" w:cs="Times New Roman"/>
          <w:noProof/>
        </w:rPr>
        <w:t xml:space="preserve">in a positive or negative light. The entity reconginition </w:t>
      </w:r>
      <w:r w:rsidR="00A83B79">
        <w:rPr>
          <w:rFonts w:ascii="Times New Roman" w:hAnsi="Times New Roman" w:cs="Times New Roman"/>
          <w:noProof/>
        </w:rPr>
        <w:t xml:space="preserve">feature easily categorized names, dates, and specifc </w:t>
      </w:r>
      <w:r w:rsidR="00165F67">
        <w:rPr>
          <w:rFonts w:ascii="Times New Roman" w:hAnsi="Times New Roman" w:cs="Times New Roman"/>
          <w:noProof/>
        </w:rPr>
        <w:t xml:space="preserve">amenities, aiding in understanding the type of </w:t>
      </w:r>
      <w:r w:rsidR="00B5522D">
        <w:rPr>
          <w:rFonts w:ascii="Times New Roman" w:hAnsi="Times New Roman" w:cs="Times New Roman"/>
          <w:noProof/>
        </w:rPr>
        <w:t>feedback provided</w:t>
      </w:r>
      <w:r w:rsidR="00DE4CB7">
        <w:rPr>
          <w:rFonts w:ascii="Times New Roman" w:hAnsi="Times New Roman" w:cs="Times New Roman"/>
          <w:noProof/>
        </w:rPr>
        <w:t xml:space="preserve">. This was an opportunity to observe fow structured data can be extracted from </w:t>
      </w:r>
      <w:r w:rsidR="00097E4E">
        <w:rPr>
          <w:rFonts w:ascii="Times New Roman" w:hAnsi="Times New Roman" w:cs="Times New Roman"/>
          <w:noProof/>
        </w:rPr>
        <w:t>unstructured text.</w:t>
      </w:r>
    </w:p>
    <w:p w14:paraId="4BE528D1" w14:textId="77777777" w:rsidR="00BB0BD9" w:rsidRDefault="00BB0BD9" w:rsidP="003F6F86">
      <w:pPr>
        <w:rPr>
          <w:rFonts w:ascii="Times New Roman" w:hAnsi="Times New Roman" w:cs="Times New Roman"/>
          <w:noProof/>
        </w:rPr>
      </w:pPr>
    </w:p>
    <w:p w14:paraId="33695836" w14:textId="6884FE5A" w:rsidR="00505D54" w:rsidRDefault="00CB7897" w:rsidP="003F6F8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Applications</w:t>
      </w:r>
      <w:r w:rsidR="000815F8">
        <w:rPr>
          <w:rFonts w:ascii="Times New Roman" w:hAnsi="Times New Roman" w:cs="Times New Roman"/>
          <w:noProof/>
        </w:rPr>
        <w:t xml:space="preserve"> in other contexts</w:t>
      </w:r>
    </w:p>
    <w:p w14:paraId="21C65EA5" w14:textId="4C533604" w:rsidR="000815F8" w:rsidRDefault="000815F8" w:rsidP="003F6F8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Healthcare: sentiment analysis and entity</w:t>
      </w:r>
      <w:r w:rsidR="006A37A9">
        <w:rPr>
          <w:rFonts w:ascii="Times New Roman" w:hAnsi="Times New Roman" w:cs="Times New Roman"/>
          <w:noProof/>
        </w:rPr>
        <w:t xml:space="preserve"> recognition could aid in analyzing</w:t>
      </w:r>
      <w:r w:rsidR="00D327E8">
        <w:rPr>
          <w:rFonts w:ascii="Times New Roman" w:hAnsi="Times New Roman" w:cs="Times New Roman"/>
          <w:noProof/>
        </w:rPr>
        <w:t xml:space="preserve"> patient feedback to improve services or track</w:t>
      </w:r>
      <w:r w:rsidR="006E4BB4">
        <w:rPr>
          <w:rFonts w:ascii="Times New Roman" w:hAnsi="Times New Roman" w:cs="Times New Roman"/>
          <w:noProof/>
        </w:rPr>
        <w:t xml:space="preserve"> common concerns.</w:t>
      </w:r>
    </w:p>
    <w:p w14:paraId="17007C3C" w14:textId="56A3A59A" w:rsidR="006E4BB4" w:rsidRDefault="006E4BB4" w:rsidP="003F6F8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Financial Services: </w:t>
      </w:r>
      <w:r w:rsidR="000F137D">
        <w:rPr>
          <w:rFonts w:ascii="Times New Roman" w:hAnsi="Times New Roman" w:cs="Times New Roman"/>
          <w:noProof/>
        </w:rPr>
        <w:t>processing feedback and online reviews which identify</w:t>
      </w:r>
      <w:r w:rsidR="0064548F">
        <w:rPr>
          <w:rFonts w:ascii="Times New Roman" w:hAnsi="Times New Roman" w:cs="Times New Roman"/>
          <w:noProof/>
        </w:rPr>
        <w:t xml:space="preserve"> concerns about account services or fees.</w:t>
      </w:r>
    </w:p>
    <w:p w14:paraId="4076E263" w14:textId="34332FA5" w:rsidR="0064548F" w:rsidRDefault="0064548F" w:rsidP="003F6F8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Education: </w:t>
      </w:r>
      <w:r w:rsidR="0075347B">
        <w:rPr>
          <w:rFonts w:ascii="Times New Roman" w:hAnsi="Times New Roman" w:cs="Times New Roman"/>
          <w:noProof/>
        </w:rPr>
        <w:t>models could help students wuickly find answers in comp</w:t>
      </w:r>
      <w:r w:rsidR="005159A2">
        <w:rPr>
          <w:rFonts w:ascii="Times New Roman" w:hAnsi="Times New Roman" w:cs="Times New Roman"/>
          <w:noProof/>
        </w:rPr>
        <w:t>lex course materials and</w:t>
      </w:r>
      <w:r w:rsidR="00D910A5">
        <w:rPr>
          <w:rFonts w:ascii="Times New Roman" w:hAnsi="Times New Roman" w:cs="Times New Roman"/>
          <w:noProof/>
        </w:rPr>
        <w:t xml:space="preserve"> key phrase extraction could identify</w:t>
      </w:r>
      <w:r w:rsidR="000218D6">
        <w:rPr>
          <w:rFonts w:ascii="Times New Roman" w:hAnsi="Times New Roman" w:cs="Times New Roman"/>
          <w:noProof/>
        </w:rPr>
        <w:t xml:space="preserve"> concepts in papers and research summaries.</w:t>
      </w:r>
    </w:p>
    <w:p w14:paraId="16CFFC9B" w14:textId="77777777" w:rsidR="006A37A9" w:rsidRDefault="006A37A9" w:rsidP="003F6F86">
      <w:pPr>
        <w:rPr>
          <w:rFonts w:ascii="Times New Roman" w:hAnsi="Times New Roman" w:cs="Times New Roman"/>
          <w:noProof/>
        </w:rPr>
      </w:pPr>
    </w:p>
    <w:p w14:paraId="462977EB" w14:textId="77777777" w:rsidR="006A37A9" w:rsidRDefault="006A37A9" w:rsidP="003F6F86">
      <w:pPr>
        <w:rPr>
          <w:rFonts w:ascii="Times New Roman" w:hAnsi="Times New Roman" w:cs="Times New Roman"/>
          <w:noProof/>
        </w:rPr>
      </w:pPr>
    </w:p>
    <w:p w14:paraId="65E1F48E" w14:textId="77777777" w:rsidR="00812122" w:rsidRDefault="00812122" w:rsidP="003F6F86">
      <w:pPr>
        <w:rPr>
          <w:rFonts w:ascii="Times New Roman" w:hAnsi="Times New Roman" w:cs="Times New Roman"/>
          <w:noProof/>
        </w:rPr>
      </w:pPr>
    </w:p>
    <w:p w14:paraId="66EC6A9E" w14:textId="54EEC218" w:rsidR="00812122" w:rsidRPr="00D1144B" w:rsidRDefault="00221D8A" w:rsidP="003F6F8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98F5D9" wp14:editId="61A34A33">
            <wp:extent cx="5943600" cy="2260600"/>
            <wp:effectExtent l="0" t="0" r="0" b="0"/>
            <wp:docPr id="1535109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0989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903F" w14:textId="77777777" w:rsidR="0098451C" w:rsidRDefault="0098451C"/>
    <w:p w14:paraId="7D617E3F" w14:textId="72FBFA63" w:rsidR="00855E1A" w:rsidRDefault="00A2589D">
      <w:r>
        <w:rPr>
          <w:noProof/>
        </w:rPr>
        <w:lastRenderedPageBreak/>
        <w:drawing>
          <wp:inline distT="0" distB="0" distL="0" distR="0" wp14:anchorId="47C1A193" wp14:editId="7A13E812">
            <wp:extent cx="5943600" cy="3714750"/>
            <wp:effectExtent l="0" t="0" r="0" b="6350"/>
            <wp:docPr id="131999932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99320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9B5" w14:textId="77777777" w:rsidR="00262952" w:rsidRDefault="00262952"/>
    <w:sectPr w:rsidR="0026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89521" w14:textId="77777777" w:rsidR="00AA3C72" w:rsidRDefault="00AA3C72" w:rsidP="009775FB">
      <w:r>
        <w:separator/>
      </w:r>
    </w:p>
  </w:endnote>
  <w:endnote w:type="continuationSeparator" w:id="0">
    <w:p w14:paraId="57BCD640" w14:textId="77777777" w:rsidR="00AA3C72" w:rsidRDefault="00AA3C72" w:rsidP="00977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892E6" w14:textId="77777777" w:rsidR="00AA3C72" w:rsidRDefault="00AA3C72" w:rsidP="009775FB">
      <w:r>
        <w:separator/>
      </w:r>
    </w:p>
  </w:footnote>
  <w:footnote w:type="continuationSeparator" w:id="0">
    <w:p w14:paraId="7349925D" w14:textId="77777777" w:rsidR="00AA3C72" w:rsidRDefault="00AA3C72" w:rsidP="00977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89"/>
    <w:rsid w:val="000218D6"/>
    <w:rsid w:val="00040998"/>
    <w:rsid w:val="000815F8"/>
    <w:rsid w:val="00097E4E"/>
    <w:rsid w:val="000E051C"/>
    <w:rsid w:val="000F137D"/>
    <w:rsid w:val="000F51D6"/>
    <w:rsid w:val="000F6A28"/>
    <w:rsid w:val="00165F67"/>
    <w:rsid w:val="001963AC"/>
    <w:rsid w:val="001D655A"/>
    <w:rsid w:val="00221D8A"/>
    <w:rsid w:val="00262952"/>
    <w:rsid w:val="00272E49"/>
    <w:rsid w:val="00295FDF"/>
    <w:rsid w:val="003D6965"/>
    <w:rsid w:val="003F6F86"/>
    <w:rsid w:val="00486889"/>
    <w:rsid w:val="00491B4E"/>
    <w:rsid w:val="004E1645"/>
    <w:rsid w:val="00505D54"/>
    <w:rsid w:val="00513F68"/>
    <w:rsid w:val="005159A2"/>
    <w:rsid w:val="00517954"/>
    <w:rsid w:val="00531E7A"/>
    <w:rsid w:val="005B27F2"/>
    <w:rsid w:val="00603FD8"/>
    <w:rsid w:val="0064548F"/>
    <w:rsid w:val="006A37A9"/>
    <w:rsid w:val="006E4BB4"/>
    <w:rsid w:val="00706A77"/>
    <w:rsid w:val="0071615D"/>
    <w:rsid w:val="0075347B"/>
    <w:rsid w:val="007F73E1"/>
    <w:rsid w:val="0080739F"/>
    <w:rsid w:val="00812122"/>
    <w:rsid w:val="00836A63"/>
    <w:rsid w:val="00855E1A"/>
    <w:rsid w:val="00856831"/>
    <w:rsid w:val="009062D3"/>
    <w:rsid w:val="0092442A"/>
    <w:rsid w:val="00944124"/>
    <w:rsid w:val="009775FB"/>
    <w:rsid w:val="0098451C"/>
    <w:rsid w:val="009D4037"/>
    <w:rsid w:val="00A2589D"/>
    <w:rsid w:val="00A83B79"/>
    <w:rsid w:val="00AA15E8"/>
    <w:rsid w:val="00AA3C72"/>
    <w:rsid w:val="00AE030F"/>
    <w:rsid w:val="00AE2653"/>
    <w:rsid w:val="00B5522D"/>
    <w:rsid w:val="00BB0BD9"/>
    <w:rsid w:val="00BD3DD9"/>
    <w:rsid w:val="00BD5D82"/>
    <w:rsid w:val="00CB7897"/>
    <w:rsid w:val="00D14037"/>
    <w:rsid w:val="00D327E8"/>
    <w:rsid w:val="00D81774"/>
    <w:rsid w:val="00D910A5"/>
    <w:rsid w:val="00DE4CB7"/>
    <w:rsid w:val="00E6759C"/>
    <w:rsid w:val="00F32C40"/>
    <w:rsid w:val="00F4311B"/>
    <w:rsid w:val="00F53629"/>
    <w:rsid w:val="00F7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08038"/>
  <w15:chartTrackingRefBased/>
  <w15:docId w15:val="{9F123878-7553-BE43-9661-C5FD32A2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F86"/>
  </w:style>
  <w:style w:type="paragraph" w:styleId="Heading1">
    <w:name w:val="heading 1"/>
    <w:basedOn w:val="Normal"/>
    <w:next w:val="Normal"/>
    <w:link w:val="Heading1Char"/>
    <w:uiPriority w:val="9"/>
    <w:qFormat/>
    <w:rsid w:val="00486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8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8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8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8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8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8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8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8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75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5FB"/>
  </w:style>
  <w:style w:type="paragraph" w:styleId="Footer">
    <w:name w:val="footer"/>
    <w:basedOn w:val="Normal"/>
    <w:link w:val="FooterChar"/>
    <w:uiPriority w:val="99"/>
    <w:unhideWhenUsed/>
    <w:rsid w:val="009775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andrew.badzioch-W1166504</dc:creator>
  <cp:keywords/>
  <dc:description/>
  <cp:lastModifiedBy>andrew.badzioch-W1166504</cp:lastModifiedBy>
  <cp:revision>58</cp:revision>
  <dcterms:created xsi:type="dcterms:W3CDTF">2024-10-24T21:27:00Z</dcterms:created>
  <dcterms:modified xsi:type="dcterms:W3CDTF">2024-11-03T23:13:00Z</dcterms:modified>
</cp:coreProperties>
</file>