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BB25" w14:textId="06C419BE" w:rsidR="00AC6999" w:rsidRDefault="00AC6999" w:rsidP="00AC6999">
      <w:pPr>
        <w:pStyle w:val="Heading2"/>
      </w:pPr>
      <w:r>
        <w:t>Wymagania funkcjonalności:</w:t>
      </w:r>
    </w:p>
    <w:p w14:paraId="5A840949" w14:textId="2E03979A" w:rsidR="00D16A59" w:rsidRDefault="00D16A59" w:rsidP="00F629FD">
      <w:pPr>
        <w:pStyle w:val="BodyText"/>
      </w:pPr>
      <w:r w:rsidRPr="00D16A59">
        <w:t>Klient ABC potrzebuje platformy komunikacyjnej do rozmów tekstowych i wideo.</w:t>
      </w:r>
    </w:p>
    <w:p w14:paraId="02C95C33" w14:textId="796B7631" w:rsidR="00D16A59" w:rsidRDefault="00D16A59" w:rsidP="00D16A59">
      <w:pPr>
        <w:pStyle w:val="ListParagraph"/>
        <w:numPr>
          <w:ilvl w:val="0"/>
          <w:numId w:val="1"/>
        </w:numPr>
      </w:pPr>
      <w:r>
        <w:t>Dla każdego konta należy pamiętać: login i datę rejestracji. Login musi mieć między 5 a 20 znaków.</w:t>
      </w:r>
    </w:p>
    <w:p w14:paraId="2D910402" w14:textId="53577561" w:rsidR="00D16A59" w:rsidRDefault="00D16A59" w:rsidP="00D16A59">
      <w:pPr>
        <w:pStyle w:val="ListParagraph"/>
        <w:numPr>
          <w:ilvl w:val="0"/>
          <w:numId w:val="1"/>
        </w:numPr>
      </w:pPr>
      <w:r>
        <w:t>Konta dzielą się na konta użytkowników oraz botów. Dla użytkowników należy dodatkowo zapamiętać ich adresy email (są unikalne), hasła (między 8 a 64 znaków, muszą zawierać co najmniej jedną literę i cyfrę). Dla botów należy zapamietać ich token, autora-użytkownika oraz zbiór funkcjonalności (tekstowo).</w:t>
      </w:r>
    </w:p>
    <w:p w14:paraId="3A9F8D85" w14:textId="3937DD36" w:rsidR="00F629FD" w:rsidRDefault="00D16A59" w:rsidP="00F629FD">
      <w:pPr>
        <w:pStyle w:val="ListParagraph"/>
        <w:numPr>
          <w:ilvl w:val="0"/>
          <w:numId w:val="1"/>
        </w:numPr>
      </w:pPr>
      <w:r>
        <w:t xml:space="preserve">Użytkownicy dodatkowo mogą zakupić subskrypcję (wersja „Classic” oraz „Pro”), które zwiększają maksymalną </w:t>
      </w:r>
      <w:r w:rsidR="00EB157D">
        <w:t>liczbę serwerów</w:t>
      </w:r>
      <w:r>
        <w:t>,</w:t>
      </w:r>
      <w:r w:rsidR="00EB157D">
        <w:t xml:space="preserve"> na</w:t>
      </w:r>
      <w:r>
        <w:t xml:space="preserve"> jaką użytkownik może </w:t>
      </w:r>
      <w:r w:rsidR="00EB157D">
        <w:t>dołączyć</w:t>
      </w:r>
      <w:r>
        <w:t xml:space="preserve">. Domyślnie jest to </w:t>
      </w:r>
      <w:r w:rsidR="00EB157D">
        <w:t>10</w:t>
      </w:r>
      <w:r>
        <w:t xml:space="preserve">. Wersja „Classic” większa to do </w:t>
      </w:r>
      <w:r w:rsidR="00EB157D">
        <w:t>20</w:t>
      </w:r>
      <w:r>
        <w:t xml:space="preserve"> za cenę 19.99 zł</w:t>
      </w:r>
      <w:r w:rsidR="00786967">
        <w:t xml:space="preserve"> miesięcznie</w:t>
      </w:r>
      <w:r>
        <w:t xml:space="preserve">, a „Pro” do </w:t>
      </w:r>
      <w:r w:rsidR="00EB157D">
        <w:t xml:space="preserve">50 </w:t>
      </w:r>
      <w:r>
        <w:t>za 29.99 zł</w:t>
      </w:r>
      <w:r w:rsidR="00786967">
        <w:t xml:space="preserve"> miesięcznie</w:t>
      </w:r>
      <w:r>
        <w:t>.</w:t>
      </w:r>
      <w:r w:rsidR="00F629FD">
        <w:t xml:space="preserve"> Dla subskrypcji należy pamiętać kto ją posiada, od kiedy i do kiedy.</w:t>
      </w:r>
      <w:r w:rsidR="00786967">
        <w:t xml:space="preserve"> </w:t>
      </w:r>
    </w:p>
    <w:p w14:paraId="1A182A78" w14:textId="33B707D1" w:rsidR="00F629FD" w:rsidRDefault="00D16A59" w:rsidP="00F629FD">
      <w:pPr>
        <w:pStyle w:val="ListParagraph"/>
        <w:numPr>
          <w:ilvl w:val="0"/>
          <w:numId w:val="1"/>
        </w:numPr>
      </w:pPr>
      <w:r>
        <w:t>Dla serwerów należy pamiętać: ich nazwę, ich właściciela-użytkownika, jego kanały, dodane emoji, oraz wydarzenia.</w:t>
      </w:r>
      <w:r w:rsidR="00F629FD">
        <w:t xml:space="preserve"> Należy pamiętać również konta które dołączyły do serwera, bądź go opuściły, zapamiętując ich datę dołączenia i opuszczenia. </w:t>
      </w:r>
    </w:p>
    <w:p w14:paraId="072E9A7E" w14:textId="76F031FF" w:rsidR="00F629FD" w:rsidRDefault="00F629FD" w:rsidP="00F629FD">
      <w:pPr>
        <w:pStyle w:val="ListParagraph"/>
        <w:numPr>
          <w:ilvl w:val="0"/>
          <w:numId w:val="1"/>
        </w:numPr>
      </w:pPr>
      <w:r>
        <w:t xml:space="preserve">Użytkownik na serwerze ma możliwość posiadania </w:t>
      </w:r>
      <w:r w:rsidR="00540DC6">
        <w:t>roli</w:t>
      </w:r>
      <w:r>
        <w:t>, dla której należy zapamiętać jej nazwę i poziom dostępu.</w:t>
      </w:r>
    </w:p>
    <w:p w14:paraId="16E66DD3" w14:textId="78CB8EA8" w:rsidR="00F629FD" w:rsidRDefault="00F629FD" w:rsidP="00F629FD">
      <w:pPr>
        <w:pStyle w:val="ListParagraph"/>
        <w:numPr>
          <w:ilvl w:val="0"/>
          <w:numId w:val="1"/>
        </w:numPr>
      </w:pPr>
      <w:r>
        <w:t>Dla kanałów należy pamiętać ich nazwę. Kanały dzielą się na tekstowe i głosowe. Tekstowe dodatkowo pamiętają wiadomości napisane przez użytkowników</w:t>
      </w:r>
      <w:r w:rsidR="00540DC6">
        <w:t xml:space="preserve"> oraz swój poziom dostępu</w:t>
      </w:r>
      <w:r>
        <w:t>, a głosowe szybkość transmisji (między 8 a 96 Kb/s) oraz maksymalną liczbę użytkowników naraz.</w:t>
      </w:r>
    </w:p>
    <w:p w14:paraId="7A2A0962" w14:textId="523574B6" w:rsidR="00F629FD" w:rsidRDefault="00F629FD" w:rsidP="00F629FD">
      <w:pPr>
        <w:pStyle w:val="ListParagraph"/>
        <w:numPr>
          <w:ilvl w:val="0"/>
          <w:numId w:val="1"/>
        </w:numPr>
      </w:pPr>
      <w:r>
        <w:t>Dla emoji należy zapamiętać ich nazwę oraz obraz, w rozmiarze maksymalnym 1 MB.</w:t>
      </w:r>
    </w:p>
    <w:p w14:paraId="53D1008B" w14:textId="7A0E3421" w:rsidR="00EB157D" w:rsidRDefault="00F629FD" w:rsidP="00EB157D">
      <w:pPr>
        <w:pStyle w:val="ListParagraph"/>
        <w:numPr>
          <w:ilvl w:val="0"/>
          <w:numId w:val="1"/>
        </w:numPr>
      </w:pPr>
      <w:r>
        <w:t>Dla wiadomości należy pamiętać:  kto ją napisał (może to być bot lub użytkownik), kiedy, na jakim kanale i jej treść (między 1 a 2000 znaków).  Dodatkowo, na daną wiadomość można zareagować którymś z emoji na serwerze. Dla reakcji należy pamiętać kto ją dał, kiedy, i jakiego emoji używa.</w:t>
      </w:r>
      <w:r w:rsidR="00EB157D">
        <w:t xml:space="preserve"> Użytkownik może również zedytować bądź usunąć wiadomość.</w:t>
      </w:r>
      <w:r w:rsidR="00540DC6">
        <w:t xml:space="preserve"> Użytkownik może napisać wiadomośc na danym kanale tekstowym jedynie, jeżeli poziom dostępu jego roli jest większy/równy poziomowi dostępu danego kanału.</w:t>
      </w:r>
    </w:p>
    <w:p w14:paraId="1C9E7E8F" w14:textId="723EFC8D" w:rsidR="00F629FD" w:rsidRDefault="00F629FD" w:rsidP="00F629FD">
      <w:pPr>
        <w:pStyle w:val="ListParagraph"/>
        <w:numPr>
          <w:ilvl w:val="0"/>
          <w:numId w:val="1"/>
        </w:numPr>
      </w:pPr>
      <w:r>
        <w:t>Dla wydarzeń należy pamiętać: ich nazwę (między 5 a 64 znaków), opis (maks. 500 znaków), datę rozpoczęcia i zakończenia, status (zaplanowane, trwające, zakończone). Nie mogą istnieć dwa wydarzenia  o tej samej nazwie i zakresie trwania na jednym serwerze.</w:t>
      </w:r>
    </w:p>
    <w:p w14:paraId="01A1D8E5" w14:textId="786B8EC3" w:rsidR="00EB157D" w:rsidRDefault="00F629FD" w:rsidP="00EB157D">
      <w:pPr>
        <w:pStyle w:val="ListParagraph"/>
        <w:numPr>
          <w:ilvl w:val="0"/>
          <w:numId w:val="1"/>
        </w:numPr>
      </w:pPr>
      <w:r>
        <w:t>Dodatkowo, użytkownicy mogą zapisać się na wydarzenie. W takim wypadku należy pamiętać kto, na jakie wydarzenie, i kiedy się zapisał.</w:t>
      </w:r>
    </w:p>
    <w:p w14:paraId="41FA7F3C" w14:textId="23DCE5C5" w:rsidR="00EB157D" w:rsidRDefault="00EB157D" w:rsidP="00EB157D">
      <w:pPr>
        <w:pStyle w:val="ListParagraph"/>
        <w:numPr>
          <w:ilvl w:val="0"/>
          <w:numId w:val="1"/>
        </w:numPr>
      </w:pPr>
      <w:r>
        <w:t>Platforma powinna umożliwiać m.in.:</w:t>
      </w:r>
    </w:p>
    <w:p w14:paraId="5AA32865" w14:textId="4CCEBD5F" w:rsidR="00EB157D" w:rsidRDefault="00EB157D" w:rsidP="00EB157D">
      <w:pPr>
        <w:pStyle w:val="ListParagraph"/>
        <w:numPr>
          <w:ilvl w:val="1"/>
          <w:numId w:val="1"/>
        </w:numPr>
      </w:pPr>
      <w:r>
        <w:lastRenderedPageBreak/>
        <w:t xml:space="preserve">Dołączanie/opuszczanie serwerów </w:t>
      </w:r>
      <w:r w:rsidR="00540DC6">
        <w:t>(</w:t>
      </w:r>
      <w:r w:rsidR="00330A91">
        <w:t>konto</w:t>
      </w:r>
      <w:r w:rsidR="00540DC6">
        <w:t>)</w:t>
      </w:r>
    </w:p>
    <w:p w14:paraId="26AC5A02" w14:textId="77777777" w:rsidR="00540DC6" w:rsidRDefault="00EB157D" w:rsidP="00EB157D">
      <w:pPr>
        <w:pStyle w:val="ListParagraph"/>
        <w:numPr>
          <w:ilvl w:val="1"/>
          <w:numId w:val="1"/>
        </w:numPr>
      </w:pPr>
      <w:r>
        <w:t xml:space="preserve">Tworzenie/usuwanie własnych serwerów </w:t>
      </w:r>
      <w:r w:rsidR="00540DC6">
        <w:t>(użytkownik)</w:t>
      </w:r>
    </w:p>
    <w:p w14:paraId="56A04257" w14:textId="616D56CD" w:rsidR="00FE0FB6" w:rsidRDefault="00FE0FB6" w:rsidP="00EB157D">
      <w:pPr>
        <w:pStyle w:val="ListParagraph"/>
        <w:numPr>
          <w:ilvl w:val="1"/>
          <w:numId w:val="1"/>
        </w:numPr>
      </w:pPr>
      <w:r>
        <w:t>Tworzenie/usuwanie kanałów na własnym serwerze (użytkownik – właściciel serwera)</w:t>
      </w:r>
    </w:p>
    <w:p w14:paraId="03E74854" w14:textId="68651BE9" w:rsidR="00EB157D" w:rsidRDefault="00EB157D" w:rsidP="00EB157D">
      <w:pPr>
        <w:pStyle w:val="ListParagraph"/>
        <w:numPr>
          <w:ilvl w:val="1"/>
          <w:numId w:val="1"/>
        </w:numPr>
      </w:pPr>
      <w:r>
        <w:t>Pisanie wiadomości na danych kanałach tekstowych</w:t>
      </w:r>
      <w:r w:rsidR="00540DC6">
        <w:t xml:space="preserve"> (</w:t>
      </w:r>
      <w:r w:rsidR="00330A91">
        <w:t>konto</w:t>
      </w:r>
      <w:r w:rsidR="00540DC6">
        <w:t>)</w:t>
      </w:r>
    </w:p>
    <w:p w14:paraId="44813FA2" w14:textId="41E548D6" w:rsidR="00EB157D" w:rsidRDefault="00EB157D" w:rsidP="00EB157D">
      <w:pPr>
        <w:pStyle w:val="ListParagraph"/>
        <w:numPr>
          <w:ilvl w:val="1"/>
          <w:numId w:val="1"/>
        </w:numPr>
      </w:pPr>
      <w:r>
        <w:t xml:space="preserve">Dołączanie do kanałow głosowych </w:t>
      </w:r>
      <w:r w:rsidR="00540DC6">
        <w:t>(użytkownik)</w:t>
      </w:r>
    </w:p>
    <w:p w14:paraId="5B03AE76" w14:textId="46A04292" w:rsidR="000D7636" w:rsidRDefault="000D7636" w:rsidP="00EB157D">
      <w:pPr>
        <w:pStyle w:val="ListParagraph"/>
        <w:numPr>
          <w:ilvl w:val="1"/>
          <w:numId w:val="1"/>
        </w:numPr>
      </w:pPr>
      <w:r>
        <w:t>Zapisywanie się do wydarzeń na serwerze (użytkownik)</w:t>
      </w:r>
    </w:p>
    <w:p w14:paraId="404C2671" w14:textId="212F6ADE" w:rsidR="000D7636" w:rsidRDefault="000D7636" w:rsidP="00EB157D">
      <w:pPr>
        <w:pStyle w:val="ListParagraph"/>
        <w:numPr>
          <w:ilvl w:val="1"/>
          <w:numId w:val="1"/>
        </w:numPr>
      </w:pPr>
      <w:r>
        <w:t>Tworzenie wydarzeń na serwerze (</w:t>
      </w:r>
      <w:r w:rsidR="00540DC6">
        <w:t xml:space="preserve">użytkownik - </w:t>
      </w:r>
      <w:r>
        <w:t>właściciel serwera)</w:t>
      </w:r>
    </w:p>
    <w:p w14:paraId="4FE451FD" w14:textId="02AFB133" w:rsidR="00540DC6" w:rsidRDefault="000D7636" w:rsidP="00540DC6">
      <w:pPr>
        <w:pStyle w:val="ListParagraph"/>
        <w:numPr>
          <w:ilvl w:val="1"/>
          <w:numId w:val="1"/>
        </w:numPr>
      </w:pPr>
      <w:r>
        <w:t>Dodawanie/nadawanie ról na serwerze (</w:t>
      </w:r>
      <w:r w:rsidR="00540DC6">
        <w:t xml:space="preserve">użytkownik - </w:t>
      </w:r>
      <w:r>
        <w:t>właściciel</w:t>
      </w:r>
      <w:r w:rsidR="00540DC6">
        <w:t xml:space="preserve"> serwera</w:t>
      </w:r>
      <w:r>
        <w:t>)</w:t>
      </w:r>
    </w:p>
    <w:p w14:paraId="3A101949" w14:textId="1120297F" w:rsidR="00AC6999" w:rsidRDefault="00540DC6" w:rsidP="00AC6999">
      <w:pPr>
        <w:pStyle w:val="ListParagraph"/>
        <w:numPr>
          <w:ilvl w:val="1"/>
          <w:numId w:val="1"/>
        </w:numPr>
      </w:pPr>
      <w:r>
        <w:t>Reagowanie na wiadomości (użytkownik)</w:t>
      </w:r>
    </w:p>
    <w:p w14:paraId="29F80E92" w14:textId="77777777" w:rsidR="00AC6999" w:rsidRDefault="00AC6999" w:rsidP="00AC6999"/>
    <w:p w14:paraId="6D7B4B96" w14:textId="168562F4" w:rsidR="00AC6999" w:rsidRPr="00AC6999" w:rsidRDefault="00AC6999" w:rsidP="00AD4D3B">
      <w:pPr>
        <w:pStyle w:val="Heading2"/>
      </w:pPr>
      <w:r w:rsidRPr="00AC6999">
        <w:rPr>
          <w:rStyle w:val="Heading2Char"/>
        </w:rPr>
        <w:lastRenderedPageBreak/>
        <w:t>Diagram przypadków użycia</w:t>
      </w:r>
      <w:r>
        <w:br/>
      </w:r>
      <w:r w:rsidR="00AD4D3B">
        <w:rPr>
          <w:noProof/>
        </w:rPr>
        <w:drawing>
          <wp:inline distT="0" distB="0" distL="0" distR="0" wp14:anchorId="1631E550" wp14:editId="6E797A9C">
            <wp:extent cx="5731510" cy="6781800"/>
            <wp:effectExtent l="0" t="0" r="2540" b="0"/>
            <wp:docPr id="170224697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46978" name="Graphic 1702246978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99" w:rsidRPr="00AC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557EC" w14:textId="77777777" w:rsidR="006F1EC3" w:rsidRDefault="006F1EC3" w:rsidP="00AC6999">
      <w:pPr>
        <w:spacing w:after="0" w:line="240" w:lineRule="auto"/>
      </w:pPr>
      <w:r>
        <w:separator/>
      </w:r>
    </w:p>
  </w:endnote>
  <w:endnote w:type="continuationSeparator" w:id="0">
    <w:p w14:paraId="1C5939E5" w14:textId="77777777" w:rsidR="006F1EC3" w:rsidRDefault="006F1EC3" w:rsidP="00AC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8C728" w14:textId="77777777" w:rsidR="006F1EC3" w:rsidRDefault="006F1EC3" w:rsidP="00AC6999">
      <w:pPr>
        <w:spacing w:after="0" w:line="240" w:lineRule="auto"/>
      </w:pPr>
      <w:r>
        <w:separator/>
      </w:r>
    </w:p>
  </w:footnote>
  <w:footnote w:type="continuationSeparator" w:id="0">
    <w:p w14:paraId="6C7FFA1E" w14:textId="77777777" w:rsidR="006F1EC3" w:rsidRDefault="006F1EC3" w:rsidP="00AC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B1D03"/>
    <w:multiLevelType w:val="hybridMultilevel"/>
    <w:tmpl w:val="EE667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3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9"/>
    <w:rsid w:val="000D7636"/>
    <w:rsid w:val="00330A91"/>
    <w:rsid w:val="00540DC6"/>
    <w:rsid w:val="006F1EC3"/>
    <w:rsid w:val="00786967"/>
    <w:rsid w:val="00AC6999"/>
    <w:rsid w:val="00AD4D3B"/>
    <w:rsid w:val="00D16A59"/>
    <w:rsid w:val="00D25C23"/>
    <w:rsid w:val="00EB157D"/>
    <w:rsid w:val="00F27F75"/>
    <w:rsid w:val="00F629FD"/>
    <w:rsid w:val="00F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2FB5"/>
  <w15:chartTrackingRefBased/>
  <w15:docId w15:val="{457CC050-ADE4-4FFE-AAF5-7344B23A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A5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F629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629FD"/>
    <w:rPr>
      <w:lang w:val="pl-PL"/>
    </w:rPr>
  </w:style>
  <w:style w:type="paragraph" w:styleId="Header">
    <w:name w:val="header"/>
    <w:basedOn w:val="Normal"/>
    <w:link w:val="HeaderChar"/>
    <w:uiPriority w:val="99"/>
    <w:unhideWhenUsed/>
    <w:rsid w:val="00AC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99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AC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99"/>
    <w:rPr>
      <w:lang w:val="pl-PL"/>
    </w:rPr>
  </w:style>
  <w:style w:type="paragraph" w:styleId="Revision">
    <w:name w:val="Revision"/>
    <w:hidden/>
    <w:uiPriority w:val="99"/>
    <w:semiHidden/>
    <w:rsid w:val="00AD4D3B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Gozdecki</dc:creator>
  <cp:keywords/>
  <dc:description/>
  <cp:lastModifiedBy>Franek Gozdecki</cp:lastModifiedBy>
  <cp:revision>5</cp:revision>
  <cp:lastPrinted>2025-05-26T14:54:00Z</cp:lastPrinted>
  <dcterms:created xsi:type="dcterms:W3CDTF">2025-05-26T13:44:00Z</dcterms:created>
  <dcterms:modified xsi:type="dcterms:W3CDTF">2025-05-26T14:59:00Z</dcterms:modified>
</cp:coreProperties>
</file>