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6363" w:rsidRDefault="00D96363" w:rsidP="00D96363">
      <w:pPr>
        <w:shd w:val="clear" w:color="auto" w:fill="FFFFFF"/>
        <w:spacing w:before="240"/>
        <w:ind w:firstLine="0"/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</w:pPr>
      <w:r>
        <w:rPr>
          <w:rFonts w:asciiTheme="minorEastAsia" w:eastAsiaTheme="minorEastAsia" w:hAnsiTheme="minorEastAsia"/>
          <w:b/>
          <w:bCs/>
          <w:noProof/>
          <w:sz w:val="28"/>
          <w:szCs w:val="28"/>
          <w:lang w:val="en-IN" w:eastAsia="en-IN" w:bidi="te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D9EAF9" wp14:editId="42181059">
                <wp:simplePos x="0" y="0"/>
                <wp:positionH relativeFrom="column">
                  <wp:posOffset>5000625</wp:posOffset>
                </wp:positionH>
                <wp:positionV relativeFrom="paragraph">
                  <wp:posOffset>-28575</wp:posOffset>
                </wp:positionV>
                <wp:extent cx="1495425" cy="59055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5905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6363" w:rsidRPr="00D96363" w:rsidRDefault="00D96363" w:rsidP="00D96363">
                            <w:pPr>
                              <w:ind w:firstLine="0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8"/>
                                <w:lang w:val="en-GB"/>
                              </w:rPr>
                            </w:pPr>
                            <w:r w:rsidRPr="00D96363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8"/>
                                <w:lang w:val="en-GB"/>
                              </w:rPr>
                              <w:t>Version: 1.0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D9EAF9" id="Rectangle 1" o:spid="_x0000_s1026" style="position:absolute;margin-left:393.75pt;margin-top:-2.25pt;width:117.7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textbox>
                  <w:txbxContent>
                    <w:p w:rsidR="00D96363" w:rsidRPr="00D96363" w:rsidRDefault="00D96363" w:rsidP="00D96363">
                      <w:pPr>
                        <w:ind w:firstLine="0"/>
                        <w:jc w:val="center"/>
                        <w:rPr>
                          <w:b/>
                          <w:bCs/>
                          <w:color w:val="000000" w:themeColor="text1"/>
                          <w:sz w:val="24"/>
                          <w:szCs w:val="28"/>
                          <w:lang w:val="en-GB"/>
                        </w:rPr>
                      </w:pPr>
                      <w:r w:rsidRPr="00D96363">
                        <w:rPr>
                          <w:b/>
                          <w:bCs/>
                          <w:color w:val="000000" w:themeColor="text1"/>
                          <w:sz w:val="24"/>
                          <w:szCs w:val="28"/>
                          <w:lang w:val="en-GB"/>
                        </w:rPr>
                        <w:t>Version: 1.0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inorEastAsia" w:eastAsiaTheme="minorEastAsia" w:hAnsiTheme="minorEastAsia"/>
          <w:b/>
          <w:noProof/>
          <w:sz w:val="28"/>
          <w:szCs w:val="28"/>
          <w:lang w:val="en-IN" w:eastAsia="en-IN" w:bidi="te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EE8B23" wp14:editId="575C8233">
                <wp:simplePos x="0" y="0"/>
                <wp:positionH relativeFrom="column">
                  <wp:posOffset>-742950</wp:posOffset>
                </wp:positionH>
                <wp:positionV relativeFrom="paragraph">
                  <wp:posOffset>-38100</wp:posOffset>
                </wp:positionV>
                <wp:extent cx="5648325" cy="60960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8325" cy="6096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6363" w:rsidRPr="00D96363" w:rsidRDefault="00D96363" w:rsidP="00D96363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8"/>
                                <w:lang w:val="en-GB"/>
                              </w:rPr>
                            </w:pPr>
                            <w:r w:rsidRPr="00D96363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8"/>
                                <w:lang w:val="en-GB"/>
                              </w:rPr>
                              <w:t xml:space="preserve">Cutting Material Management System MES Project (Requirements and Function Specifications)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1EE8B23" id="Rectangle 2" o:spid="_x0000_s1027" style="position:absolute;margin-left:-58.5pt;margin-top:-3pt;width:444.75pt;height:48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textbox>
                  <w:txbxContent>
                    <w:p w:rsidR="00D96363" w:rsidRPr="00D96363" w:rsidRDefault="00D96363" w:rsidP="00D96363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4"/>
                          <w:szCs w:val="28"/>
                          <w:lang w:val="en-GB"/>
                        </w:rPr>
                      </w:pPr>
                      <w:r w:rsidRPr="00D96363">
                        <w:rPr>
                          <w:b/>
                          <w:bCs/>
                          <w:color w:val="000000" w:themeColor="text1"/>
                          <w:sz w:val="24"/>
                          <w:szCs w:val="28"/>
                          <w:lang w:val="en-GB"/>
                        </w:rPr>
                        <w:t xml:space="preserve">Cutting Material Management System MES Project (Requirements and Function Specifications) </w:t>
                      </w:r>
                    </w:p>
                  </w:txbxContent>
                </v:textbox>
              </v:rect>
            </w:pict>
          </mc:Fallback>
        </mc:AlternateContent>
      </w:r>
    </w:p>
    <w:p w:rsidR="00D96363" w:rsidRDefault="00D96363" w:rsidP="00D96363">
      <w:pPr>
        <w:shd w:val="clear" w:color="auto" w:fill="FFFFFF"/>
        <w:spacing w:before="240"/>
        <w:jc w:val="center"/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</w:pPr>
      <w:r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  <w:t xml:space="preserve"> </w:t>
      </w:r>
    </w:p>
    <w:tbl>
      <w:tblPr>
        <w:tblpPr w:leftFromText="180" w:rightFromText="180" w:vertAnchor="text" w:horzAnchor="margin" w:tblpY="65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7"/>
        <w:gridCol w:w="6013"/>
      </w:tblGrid>
      <w:tr w:rsidR="0086149B" w:rsidTr="0099204F"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86149B" w:rsidRDefault="0086149B" w:rsidP="0099204F">
            <w:pPr>
              <w:widowControl w:val="0"/>
              <w:jc w:val="center"/>
              <w:rPr>
                <w:rFonts w:asciiTheme="minorEastAsia" w:eastAsiaTheme="minorEastAsia" w:hAnsi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1"/>
                <w:szCs w:val="21"/>
              </w:rPr>
              <w:t>Business Module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widowControl w:val="0"/>
              <w:spacing w:before="170" w:after="17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Planning</w:t>
            </w:r>
          </w:p>
        </w:tc>
      </w:tr>
      <w:tr w:rsidR="0086149B" w:rsidTr="0099204F"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86149B" w:rsidRDefault="0086149B" w:rsidP="0099204F">
            <w:pPr>
              <w:widowControl w:val="0"/>
              <w:spacing w:before="170" w:after="170"/>
              <w:jc w:val="center"/>
              <w:rPr>
                <w:rFonts w:asciiTheme="minorEastAsia" w:eastAsiaTheme="minorEastAsia" w:hAnsi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1"/>
                <w:szCs w:val="21"/>
              </w:rPr>
              <w:t>Function name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widowControl w:val="0"/>
              <w:spacing w:before="170" w:after="17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Planning Schedule Upload Function</w:t>
            </w:r>
          </w:p>
        </w:tc>
      </w:tr>
      <w:tr w:rsidR="0086149B" w:rsidTr="0099204F"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86149B" w:rsidRDefault="0086149B" w:rsidP="0099204F">
            <w:pPr>
              <w:widowControl w:val="0"/>
              <w:jc w:val="center"/>
              <w:rPr>
                <w:rFonts w:asciiTheme="minorEastAsia" w:eastAsiaTheme="minorEastAsia" w:hAnsi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1"/>
                <w:szCs w:val="21"/>
              </w:rPr>
              <w:t>Development No.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widowControl w:val="0"/>
              <w:spacing w:before="170" w:after="170"/>
              <w:ind w:firstLineChars="200" w:firstLine="420"/>
              <w:jc w:val="center"/>
              <w:rPr>
                <w:rFonts w:asciiTheme="minorEastAsia" w:eastAsiaTheme="minorEastAsia" w:hAnsiTheme="minorEastAsia"/>
                <w:sz w:val="21"/>
                <w:szCs w:val="21"/>
                <w:lang w:val="en-US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CMT01</w:t>
            </w:r>
          </w:p>
        </w:tc>
      </w:tr>
    </w:tbl>
    <w:p w:rsidR="001D3D12" w:rsidRDefault="001D3D12" w:rsidP="0086149B">
      <w:pPr>
        <w:ind w:firstLine="0"/>
      </w:pPr>
    </w:p>
    <w:p w:rsidR="0086149B" w:rsidRDefault="0086149B" w:rsidP="0086149B">
      <w:pPr>
        <w:ind w:firstLine="0"/>
      </w:pPr>
    </w:p>
    <w:p w:rsidR="0086149B" w:rsidRDefault="0086149B" w:rsidP="0086149B">
      <w:pPr>
        <w:spacing w:before="240" w:after="240"/>
        <w:ind w:firstLine="0"/>
        <w:rPr>
          <w:rFonts w:asciiTheme="minorEastAsia" w:eastAsiaTheme="minorEastAsia" w:hAnsiTheme="minorEastAsia"/>
          <w:b/>
          <w:sz w:val="36"/>
        </w:rPr>
      </w:pPr>
      <w:r>
        <w:rPr>
          <w:rFonts w:asciiTheme="minorEastAsia" w:eastAsiaTheme="minorEastAsia" w:hAnsiTheme="minorEastAsia" w:hint="eastAsia"/>
          <w:b/>
          <w:sz w:val="36"/>
        </w:rPr>
        <w:t>Content</w:t>
      </w:r>
    </w:p>
    <w:p w:rsidR="0086149B" w:rsidRDefault="0086149B" w:rsidP="0086149B">
      <w:pPr>
        <w:pStyle w:val="TOC1"/>
        <w:tabs>
          <w:tab w:val="left" w:pos="880"/>
          <w:tab w:val="right" w:leader="dot" w:pos="93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</w:pPr>
      <w:r>
        <w:rPr>
          <w:rFonts w:asciiTheme="minorEastAsia" w:eastAsiaTheme="minorEastAsia" w:hAnsiTheme="minorEastAsia"/>
          <w:b w:val="0"/>
          <w:bCs w:val="0"/>
          <w:caps w:val="0"/>
        </w:rPr>
        <w:fldChar w:fldCharType="begin"/>
      </w:r>
      <w:r>
        <w:rPr>
          <w:rFonts w:asciiTheme="minorEastAsia" w:eastAsiaTheme="minorEastAsia" w:hAnsiTheme="minorEastAsia"/>
          <w:b w:val="0"/>
          <w:bCs w:val="0"/>
          <w:caps w:val="0"/>
        </w:rPr>
        <w:instrText xml:space="preserve"> TOC \o "1-3" \u </w:instrText>
      </w:r>
      <w:r>
        <w:rPr>
          <w:rFonts w:asciiTheme="minorEastAsia" w:eastAsiaTheme="minorEastAsia" w:hAnsiTheme="minorEastAsia"/>
          <w:b w:val="0"/>
          <w:bCs w:val="0"/>
          <w:caps w:val="0"/>
        </w:rPr>
        <w:fldChar w:fldCharType="separate"/>
      </w:r>
      <w:r w:rsidRPr="003A4E04">
        <w:rPr>
          <w:rFonts w:asciiTheme="minorEastAsia" w:eastAsiaTheme="minorEastAsia" w:hAnsiTheme="minorEastAsia"/>
          <w:noProof/>
        </w:rPr>
        <w:t xml:space="preserve">1. 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  <w:tab/>
      </w:r>
      <w:r w:rsidRPr="003A4E04">
        <w:rPr>
          <w:rFonts w:asciiTheme="minorEastAsia" w:eastAsiaTheme="minorEastAsia" w:hAnsiTheme="minorEastAsia" w:cs="SimHei" w:hint="eastAsia"/>
          <w:noProof/>
        </w:rPr>
        <w:t xml:space="preserve">Create a modification </w:t>
      </w:r>
      <w:r w:rsidRPr="003A4E04">
        <w:rPr>
          <w:rFonts w:asciiTheme="minorEastAsia" w:eastAsiaTheme="minorEastAsia" w:hAnsiTheme="minorEastAsia" w:cs="SimHei"/>
          <w:noProof/>
        </w:rPr>
        <w:t xml:space="preserve">sign-off record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2.</w:t>
      </w:r>
      <w:r>
        <w:rPr>
          <w:noProof/>
        </w:rPr>
        <w:fldChar w:fldCharType="end"/>
      </w:r>
    </w:p>
    <w:p w:rsidR="0086149B" w:rsidRDefault="0086149B" w:rsidP="0086149B">
      <w:pPr>
        <w:pStyle w:val="TOC2"/>
        <w:tabs>
          <w:tab w:val="right" w:leader="dot" w:pos="9322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/>
          <w:noProof/>
        </w:rPr>
        <w:t xml:space="preserve">1.1. </w:t>
      </w:r>
      <w:r w:rsidRPr="003A4E04">
        <w:rPr>
          <w:rFonts w:asciiTheme="minorEastAsia" w:eastAsiaTheme="minorEastAsia" w:hAnsiTheme="minorEastAsia" w:hint="eastAsia"/>
          <w:noProof/>
        </w:rPr>
        <w:t xml:space="preserve">Document changes </w:t>
      </w:r>
      <w:r w:rsidRPr="003A4E04">
        <w:rPr>
          <w:rFonts w:asciiTheme="minorEastAsia" w:eastAsiaTheme="minorEastAsia" w:hAnsiTheme="minorEastAsia"/>
          <w:noProof/>
        </w:rPr>
        <w:t xml:space="preserve">Change record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:rsidR="0086149B" w:rsidRDefault="0086149B" w:rsidP="0086149B">
      <w:pPr>
        <w:pStyle w:val="TOC2"/>
        <w:tabs>
          <w:tab w:val="right" w:leader="dot" w:pos="9322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 w:hint="eastAsia"/>
          <w:noProof/>
        </w:rPr>
        <w:t xml:space="preserve">1.2 </w:t>
      </w:r>
      <w:r w:rsidRPr="003A4E04">
        <w:rPr>
          <w:rFonts w:asciiTheme="minorEastAsia" w:eastAsiaTheme="minorEastAsia" w:hAnsiTheme="minorEastAsia"/>
          <w:noProof/>
        </w:rPr>
        <w:t xml:space="preserve">. Sign-off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86149B" w:rsidRDefault="0086149B" w:rsidP="0086149B">
      <w:pPr>
        <w:pStyle w:val="TOC1"/>
        <w:tabs>
          <w:tab w:val="right" w:leader="dot" w:pos="93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/>
          <w:noProof/>
        </w:rPr>
        <w:t xml:space="preserve">2. </w:t>
      </w:r>
      <w:r w:rsidRPr="003A4E04">
        <w:rPr>
          <w:rFonts w:asciiTheme="minorEastAsia" w:eastAsiaTheme="minorEastAsia" w:hAnsiTheme="minorEastAsia" w:hint="eastAsia"/>
          <w:noProof/>
        </w:rPr>
        <w:t xml:space="preserve">Business </w:t>
      </w:r>
      <w:r w:rsidRPr="003A4E04">
        <w:rPr>
          <w:rFonts w:asciiTheme="minorEastAsia" w:eastAsiaTheme="minorEastAsia" w:hAnsiTheme="minorEastAsia"/>
          <w:noProof/>
        </w:rPr>
        <w:t>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​</w:t>
      </w:r>
      <w:r>
        <w:rPr>
          <w:noProof/>
        </w:rPr>
        <w:fldChar w:fldCharType="end"/>
      </w:r>
    </w:p>
    <w:p w:rsidR="0086149B" w:rsidRDefault="0086149B" w:rsidP="0086149B">
      <w:pPr>
        <w:pStyle w:val="TOC1"/>
        <w:tabs>
          <w:tab w:val="right" w:leader="dot" w:pos="93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 w:cs="SimHei"/>
          <w:noProof/>
          <w:lang w:val="en-AU"/>
        </w:rPr>
        <w:t xml:space="preserve">3. Program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_Toc188288168 \h </w:instrText>
      </w:r>
      <w:r>
        <w:rPr>
          <w:noProof/>
        </w:rPr>
      </w:r>
      <w:r>
        <w:rPr>
          <w:noProof/>
        </w:rPr>
        <w:fldChar w:fldCharType="separate"/>
      </w:r>
      <w:r w:rsidRPr="003A4E04">
        <w:rPr>
          <w:rFonts w:asciiTheme="minorEastAsia" w:eastAsiaTheme="minorEastAsia" w:hAnsiTheme="minorEastAsia" w:cs="SimHei" w:hint="eastAsia"/>
          <w:noProof/>
          <w:lang w:val="en-AU"/>
        </w:rPr>
        <w:t xml:space="preserve">logic </w:t>
      </w:r>
      <w:r>
        <w:rPr>
          <w:noProof/>
        </w:rPr>
        <w:t>4</w:t>
      </w:r>
      <w:r>
        <w:rPr>
          <w:noProof/>
        </w:rPr>
        <w:fldChar w:fldCharType="end"/>
      </w:r>
    </w:p>
    <w:p w:rsidR="0086149B" w:rsidRDefault="0086149B" w:rsidP="0086149B">
      <w:pPr>
        <w:pStyle w:val="TOC2"/>
        <w:tabs>
          <w:tab w:val="right" w:leader="dot" w:pos="9322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  <w:lang w:val="en-US"/>
        </w:rPr>
      </w:pPr>
      <w:r>
        <w:rPr>
          <w:rFonts w:asciiTheme="minorEastAsia" w:eastAsiaTheme="minorEastAsia" w:hAnsiTheme="minorEastAsia"/>
          <w:noProof/>
        </w:rPr>
        <w:t>3.1.planning schedule</w:t>
      </w:r>
      <w:r w:rsidRPr="003A4E04">
        <w:rPr>
          <w:rFonts w:asciiTheme="minorEastAsia" w:eastAsiaTheme="minorEastAsia" w:hAnsiTheme="minorEastAsia" w:hint="eastAsia"/>
          <w:noProof/>
        </w:rPr>
        <w:t xml:space="preserve">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86149B" w:rsidRDefault="0086149B" w:rsidP="0086149B">
      <w:pPr>
        <w:pStyle w:val="Heading1"/>
        <w:numPr>
          <w:ilvl w:val="0"/>
          <w:numId w:val="2"/>
        </w:numPr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/>
          <w:caps/>
        </w:rPr>
        <w:fldChar w:fldCharType="end"/>
      </w:r>
      <w:bookmarkStart w:id="0" w:name="_Toc188288164"/>
      <w:r w:rsidRPr="0086149B">
        <w:rPr>
          <w:rFonts w:asciiTheme="minorEastAsia" w:eastAsiaTheme="minorEastAsia" w:hAnsiTheme="minorEastAsia" w:cs="SimHei"/>
          <w:sz w:val="24"/>
          <w:szCs w:val="24"/>
        </w:rPr>
        <w:t xml:space="preserve"> </w:t>
      </w:r>
      <w:r>
        <w:rPr>
          <w:rFonts w:asciiTheme="minorEastAsia" w:eastAsiaTheme="minorEastAsia" w:hAnsiTheme="minorEastAsia" w:cs="SimHei"/>
          <w:sz w:val="24"/>
          <w:szCs w:val="24"/>
        </w:rPr>
        <w:t xml:space="preserve">Creation, modification </w:t>
      </w:r>
      <w:r>
        <w:rPr>
          <w:rFonts w:asciiTheme="minorEastAsia" w:eastAsiaTheme="minorEastAsia" w:hAnsiTheme="minorEastAsia" w:cs="SimHei" w:hint="eastAsia"/>
          <w:sz w:val="24"/>
          <w:szCs w:val="24"/>
        </w:rPr>
        <w:t xml:space="preserve">and sign </w:t>
      </w:r>
      <w:r>
        <w:rPr>
          <w:rFonts w:asciiTheme="minorEastAsia" w:eastAsiaTheme="minorEastAsia" w:hAnsiTheme="minorEastAsia" w:cs="SimHei"/>
          <w:sz w:val="24"/>
          <w:szCs w:val="24"/>
        </w:rPr>
        <w:t xml:space="preserve">- off </w:t>
      </w:r>
      <w:bookmarkEnd w:id="0"/>
      <w:r>
        <w:rPr>
          <w:rFonts w:asciiTheme="minorEastAsia" w:eastAsiaTheme="minorEastAsia" w:hAnsiTheme="minorEastAsia" w:cs="SimHei" w:hint="eastAsia"/>
          <w:sz w:val="24"/>
          <w:szCs w:val="24"/>
        </w:rPr>
        <w:t xml:space="preserve">record </w:t>
      </w:r>
    </w:p>
    <w:tbl>
      <w:tblPr>
        <w:tblW w:w="9682" w:type="dxa"/>
        <w:tblInd w:w="-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94"/>
        <w:gridCol w:w="6988"/>
      </w:tblGrid>
      <w:tr w:rsidR="0086149B" w:rsidTr="0099204F"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Author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 xml:space="preserve">Manohar-g </w:t>
            </w:r>
          </w:p>
        </w:tc>
      </w:tr>
      <w:tr w:rsidR="0086149B" w:rsidTr="0099204F"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Create date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 w:hint="eastAsia"/>
                <w:lang w:val="en-US"/>
              </w:rPr>
              <w:t>20250926</w:t>
            </w:r>
          </w:p>
        </w:tc>
      </w:tr>
      <w:tr w:rsidR="0086149B" w:rsidTr="0099204F">
        <w:trPr>
          <w:trHeight w:val="238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Language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English</w:t>
            </w:r>
          </w:p>
        </w:tc>
      </w:tr>
      <w:tr w:rsidR="0086149B" w:rsidTr="0099204F">
        <w:trPr>
          <w:trHeight w:val="238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Remark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fldChar w:fldCharType="begin"/>
            </w:r>
            <w:r>
              <w:rPr>
                <w:rFonts w:asciiTheme="minorEastAsia" w:eastAsiaTheme="minorEastAsia" w:hAnsiTheme="minorEastAsia"/>
              </w:rPr>
              <w:instrText xml:space="preserve"> COMMENTS  \* MERGEFORMAT </w:instrText>
            </w:r>
            <w:r>
              <w:rPr>
                <w:rFonts w:asciiTheme="minorEastAsia" w:eastAsiaTheme="minorEastAsia" w:hAnsiTheme="minorEastAsia"/>
              </w:rPr>
              <w:fldChar w:fldCharType="end"/>
            </w:r>
          </w:p>
        </w:tc>
      </w:tr>
    </w:tbl>
    <w:p w:rsidR="0086149B" w:rsidRDefault="0086149B" w:rsidP="0086149B">
      <w:pPr>
        <w:pStyle w:val="Heading2"/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b w:val="0"/>
        </w:rPr>
      </w:pPr>
      <w:bookmarkStart w:id="1" w:name="_Toc188288165"/>
      <w:r>
        <w:rPr>
          <w:rFonts w:asciiTheme="minorEastAsia" w:eastAsiaTheme="minorEastAsia" w:hAnsiTheme="minorEastAsia" w:hint="eastAsia"/>
          <w:b w:val="0"/>
        </w:rPr>
        <w:t>1.1. Change record</w:t>
      </w:r>
      <w:bookmarkEnd w:id="1"/>
    </w:p>
    <w:tbl>
      <w:tblPr>
        <w:tblW w:w="9682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276"/>
        <w:gridCol w:w="1417"/>
        <w:gridCol w:w="3827"/>
        <w:gridCol w:w="2169"/>
      </w:tblGrid>
      <w:tr w:rsidR="0086149B" w:rsidTr="0099204F">
        <w:trPr>
          <w:tblHeader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Version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/>
                <w:b/>
                <w:bCs/>
              </w:rPr>
              <w:t xml:space="preserve">Modify </w:t>
            </w:r>
            <w:r>
              <w:rPr>
                <w:rFonts w:asciiTheme="minorEastAsia" w:eastAsiaTheme="minorEastAsia" w:hAnsiTheme="minorEastAsia" w:hint="eastAsia"/>
                <w:b/>
                <w:bCs/>
              </w:rPr>
              <w:t>date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Modified by</w:t>
            </w:r>
          </w:p>
        </w:tc>
        <w:tc>
          <w:tcPr>
            <w:tcW w:w="382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/>
                <w:b/>
                <w:bCs/>
              </w:rPr>
              <w:t xml:space="preserve">Modification </w:t>
            </w:r>
            <w:r>
              <w:rPr>
                <w:rFonts w:asciiTheme="minorEastAsia" w:eastAsiaTheme="minorEastAsia" w:hAnsiTheme="minorEastAsia" w:hint="eastAsia"/>
                <w:b/>
                <w:bCs/>
              </w:rPr>
              <w:t>description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Remark</w:t>
            </w:r>
          </w:p>
        </w:tc>
      </w:tr>
      <w:tr w:rsidR="0086149B" w:rsidTr="0099204F"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82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  <w:tc>
          <w:tcPr>
            <w:tcW w:w="216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</w:tr>
      <w:tr w:rsidR="0086149B" w:rsidTr="0099204F"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82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16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</w:tr>
    </w:tbl>
    <w:p w:rsidR="0086149B" w:rsidRDefault="0086149B" w:rsidP="0086149B">
      <w:pPr>
        <w:pStyle w:val="Heading2"/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b w:val="0"/>
        </w:rPr>
      </w:pPr>
      <w:bookmarkStart w:id="2" w:name="_Toc188288166"/>
    </w:p>
    <w:p w:rsidR="0086149B" w:rsidRDefault="0086149B" w:rsidP="0086149B">
      <w:pPr>
        <w:pStyle w:val="Heading2"/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b w:val="0"/>
        </w:rPr>
      </w:pPr>
      <w:r>
        <w:rPr>
          <w:rFonts w:asciiTheme="minorEastAsia" w:eastAsiaTheme="minorEastAsia" w:hAnsiTheme="minorEastAsia" w:hint="eastAsia"/>
          <w:b w:val="0"/>
        </w:rPr>
        <w:t>1.2. Sign-off</w:t>
      </w:r>
      <w:bookmarkEnd w:id="2"/>
    </w:p>
    <w:tbl>
      <w:tblPr>
        <w:tblW w:w="10015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2"/>
        <w:gridCol w:w="3955"/>
        <w:gridCol w:w="1843"/>
        <w:gridCol w:w="2785"/>
      </w:tblGrid>
      <w:tr w:rsidR="0086149B" w:rsidTr="0099204F">
        <w:trPr>
          <w:trHeight w:val="1132"/>
          <w:tblHeader/>
        </w:trPr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Version</w:t>
            </w:r>
          </w:p>
        </w:tc>
        <w:tc>
          <w:tcPr>
            <w:tcW w:w="3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Approval Content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Modified by</w:t>
            </w:r>
          </w:p>
        </w:tc>
        <w:tc>
          <w:tcPr>
            <w:tcW w:w="278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Sign-off Confirmation</w:t>
            </w:r>
          </w:p>
        </w:tc>
      </w:tr>
      <w:tr w:rsidR="0086149B" w:rsidTr="0099204F">
        <w:trPr>
          <w:trHeight w:val="492"/>
        </w:trPr>
        <w:tc>
          <w:tcPr>
            <w:tcW w:w="143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Requirement specification</w:t>
            </w:r>
          </w:p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And Function specification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86149B" w:rsidTr="0099204F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86149B" w:rsidTr="0099204F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86149B" w:rsidTr="0099204F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86149B" w:rsidTr="0099204F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86149B" w:rsidTr="0099204F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</w:tbl>
    <w:p w:rsidR="0086149B" w:rsidRDefault="0086149B" w:rsidP="0086149B">
      <w:pPr>
        <w:spacing w:before="170" w:after="170"/>
        <w:ind w:firstLine="0"/>
        <w:rPr>
          <w:rFonts w:asciiTheme="minorEastAsia" w:eastAsiaTheme="minorEastAsia" w:hAnsiTheme="minorEastAsia"/>
        </w:rPr>
      </w:pPr>
    </w:p>
    <w:p w:rsidR="0086149B" w:rsidRDefault="0086149B" w:rsidP="0086149B">
      <w:pPr>
        <w:pStyle w:val="Heading1"/>
        <w:numPr>
          <w:ilvl w:val="0"/>
          <w:numId w:val="0"/>
        </w:numPr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</w:rPr>
      </w:pPr>
      <w:bookmarkStart w:id="3" w:name="_Toc188288167"/>
      <w:r>
        <w:rPr>
          <w:rFonts w:asciiTheme="minorEastAsia" w:eastAsiaTheme="minorEastAsia" w:hAnsiTheme="minorEastAsia" w:hint="eastAsia"/>
        </w:rPr>
        <w:t>2. Business requirements</w:t>
      </w:r>
      <w:bookmarkEnd w:id="3"/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5"/>
        <w:gridCol w:w="3360"/>
        <w:gridCol w:w="1757"/>
        <w:gridCol w:w="2557"/>
        <w:gridCol w:w="69"/>
      </w:tblGrid>
      <w:tr w:rsidR="0086149B" w:rsidTr="0099204F">
        <w:trPr>
          <w:gridAfter w:val="1"/>
          <w:wAfter w:w="71" w:type="dxa"/>
          <w:trHeight w:val="148"/>
        </w:trPr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86149B" w:rsidRDefault="0086149B" w:rsidP="0099204F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Requirement Name</w:t>
            </w:r>
          </w:p>
          <w:p w:rsidR="0086149B" w:rsidRDefault="0086149B" w:rsidP="0099204F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86149B" w:rsidRDefault="0086149B" w:rsidP="0099204F">
            <w:pPr>
              <w:widowControl w:val="0"/>
              <w:spacing w:before="170" w:after="170"/>
              <w:jc w:val="both"/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>Cutting Material Management</w:t>
            </w:r>
            <w:r>
              <w:rPr>
                <w:rFonts w:asciiTheme="minorEastAsia" w:eastAsiaTheme="minorEastAsia" w:hAnsiTheme="minorEastAsia" w:hint="eastAsia"/>
                <w:lang w:val="en-US"/>
              </w:rPr>
              <w:t xml:space="preserve"> System Task List</w:t>
            </w:r>
            <w:r>
              <w:rPr>
                <w:rFonts w:asciiTheme="minorEastAsia" w:eastAsiaTheme="minorEastAsia" w:hAnsiTheme="minorEastAsia"/>
                <w:lang w:val="en-US"/>
              </w:rPr>
              <w:t xml:space="preserve"> </w:t>
            </w:r>
          </w:p>
          <w:p w:rsidR="0086149B" w:rsidRDefault="0086149B" w:rsidP="0099204F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86149B" w:rsidTr="0099204F">
        <w:trPr>
          <w:gridAfter w:val="1"/>
          <w:wAfter w:w="71" w:type="dxa"/>
          <w:trHeight w:val="148"/>
        </w:trPr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86149B" w:rsidRDefault="0086149B" w:rsidP="0099204F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Description</w:t>
            </w:r>
          </w:p>
        </w:tc>
        <w:tc>
          <w:tcPr>
            <w:tcW w:w="7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86149B" w:rsidRDefault="0086149B" w:rsidP="0099204F">
            <w:pPr>
              <w:widowControl w:val="0"/>
              <w:spacing w:before="170" w:after="170"/>
              <w:jc w:val="both"/>
              <w:rPr>
                <w:rFonts w:asciiTheme="minorEastAsia" w:eastAsiaTheme="minorEastAsia" w:hAnsiTheme="minorEastAsia"/>
              </w:rPr>
            </w:pPr>
          </w:p>
        </w:tc>
      </w:tr>
      <w:tr w:rsidR="0086149B" w:rsidTr="0099204F">
        <w:trPr>
          <w:trHeight w:val="683"/>
        </w:trPr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Priority (High/Medium/Low)</w:t>
            </w:r>
          </w:p>
        </w:tc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color w:val="000000" w:themeColor="text1"/>
                <w:sz w:val="20"/>
                <w:szCs w:val="20"/>
              </w:rPr>
            </w:pPr>
          </w:p>
        </w:tc>
      </w:tr>
      <w:tr w:rsidR="0086149B" w:rsidTr="0099204F"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Remark</w:t>
            </w:r>
          </w:p>
        </w:tc>
        <w:tc>
          <w:tcPr>
            <w:tcW w:w="79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</w:tbl>
    <w:p w:rsidR="0086149B" w:rsidRDefault="0086149B" w:rsidP="0086149B">
      <w:pPr>
        <w:ind w:firstLine="0"/>
      </w:pPr>
    </w:p>
    <w:p w:rsidR="0086149B" w:rsidRDefault="0086149B" w:rsidP="0086149B">
      <w:pPr>
        <w:ind w:firstLine="0"/>
      </w:pPr>
    </w:p>
    <w:p w:rsidR="0086149B" w:rsidRDefault="0086149B" w:rsidP="0086149B">
      <w:pPr>
        <w:ind w:firstLine="0"/>
      </w:pPr>
    </w:p>
    <w:p w:rsidR="0086149B" w:rsidRDefault="0086149B" w:rsidP="0086149B">
      <w:pPr>
        <w:ind w:firstLine="0"/>
      </w:pPr>
    </w:p>
    <w:p w:rsidR="0086149B" w:rsidRDefault="0086149B" w:rsidP="0086149B">
      <w:pPr>
        <w:ind w:firstLine="0"/>
      </w:pPr>
    </w:p>
    <w:p w:rsidR="0086149B" w:rsidRDefault="0086149B" w:rsidP="0086149B">
      <w:pPr>
        <w:ind w:firstLine="0"/>
      </w:pPr>
    </w:p>
    <w:p w:rsidR="0086149B" w:rsidRDefault="0086149B" w:rsidP="0086149B">
      <w:pPr>
        <w:ind w:firstLine="0"/>
      </w:pPr>
    </w:p>
    <w:p w:rsidR="008F5B43" w:rsidRDefault="0086149B" w:rsidP="008F5B43">
      <w:pPr>
        <w:pStyle w:val="Heading1"/>
        <w:numPr>
          <w:ilvl w:val="0"/>
          <w:numId w:val="0"/>
        </w:numPr>
        <w:ind w:left="432"/>
      </w:pPr>
      <w:r>
        <w:lastRenderedPageBreak/>
        <w:t xml:space="preserve">3 Program Logic </w:t>
      </w:r>
    </w:p>
    <w:p w:rsidR="008F5B43" w:rsidRPr="008F5B43" w:rsidRDefault="008F5B43" w:rsidP="008F5B43">
      <w:pPr>
        <w:pStyle w:val="Heading1"/>
        <w:numPr>
          <w:ilvl w:val="0"/>
          <w:numId w:val="0"/>
        </w:numPr>
        <w:ind w:left="432"/>
        <w:rPr>
          <w:b w:val="0"/>
          <w:bCs w:val="0"/>
          <w:sz w:val="20"/>
          <w:szCs w:val="20"/>
        </w:rPr>
      </w:pPr>
      <w:r w:rsidRPr="008F5B43">
        <w:rPr>
          <w:rStyle w:val="Strong"/>
          <w:sz w:val="20"/>
          <w:szCs w:val="20"/>
        </w:rPr>
        <w:t xml:space="preserve">Purpose / </w:t>
      </w:r>
      <w:r w:rsidRPr="008F5B43">
        <w:rPr>
          <w:rStyle w:val="Strong"/>
          <w:sz w:val="20"/>
          <w:szCs w:val="20"/>
        </w:rPr>
        <w:t>Objective</w:t>
      </w:r>
      <w:r>
        <w:rPr>
          <w:rStyle w:val="Strong"/>
          <w:sz w:val="20"/>
          <w:szCs w:val="20"/>
        </w:rPr>
        <w:t xml:space="preserve">: </w:t>
      </w:r>
      <w:r w:rsidRPr="008F5B43">
        <w:rPr>
          <w:b w:val="0"/>
          <w:bCs w:val="0"/>
          <w:sz w:val="20"/>
          <w:szCs w:val="20"/>
        </w:rPr>
        <w:t xml:space="preserve">To allow the planning team to </w:t>
      </w:r>
      <w:r w:rsidRPr="008F5B43">
        <w:rPr>
          <w:rStyle w:val="Strong"/>
          <w:sz w:val="20"/>
          <w:szCs w:val="20"/>
        </w:rPr>
        <w:t>schedule and reschedule cutting plans</w:t>
      </w:r>
      <w:r w:rsidRPr="008F5B43">
        <w:rPr>
          <w:b w:val="0"/>
          <w:bCs w:val="0"/>
          <w:sz w:val="20"/>
          <w:szCs w:val="20"/>
        </w:rPr>
        <w:t xml:space="preserve"> based on available order data. Scheduling should support both </w:t>
      </w:r>
      <w:r w:rsidRPr="008F5B43">
        <w:rPr>
          <w:rStyle w:val="Strong"/>
          <w:sz w:val="20"/>
          <w:szCs w:val="20"/>
        </w:rPr>
        <w:t>PO-wise</w:t>
      </w:r>
      <w:r w:rsidRPr="008F5B43">
        <w:rPr>
          <w:b w:val="0"/>
          <w:bCs w:val="0"/>
          <w:sz w:val="20"/>
          <w:szCs w:val="20"/>
        </w:rPr>
        <w:t xml:space="preserve"> and </w:t>
      </w:r>
      <w:r w:rsidRPr="008F5B43">
        <w:rPr>
          <w:rStyle w:val="Strong"/>
          <w:sz w:val="20"/>
          <w:szCs w:val="20"/>
        </w:rPr>
        <w:t>Size-wise</w:t>
      </w:r>
      <w:r w:rsidRPr="008F5B43">
        <w:rPr>
          <w:b w:val="0"/>
          <w:bCs w:val="0"/>
          <w:sz w:val="20"/>
          <w:szCs w:val="20"/>
        </w:rPr>
        <w:t xml:space="preserve"> allocation to ensure optimal resource utilization and on-time delivery.</w:t>
      </w:r>
    </w:p>
    <w:p w:rsidR="008F5B43" w:rsidRPr="008F5B43" w:rsidRDefault="008F5B43" w:rsidP="008F5B43">
      <w:pPr>
        <w:pStyle w:val="Heading3"/>
        <w:numPr>
          <w:ilvl w:val="0"/>
          <w:numId w:val="0"/>
        </w:numPr>
        <w:ind w:left="1440" w:hanging="720"/>
        <w:rPr>
          <w:b w:val="0"/>
          <w:bCs w:val="0"/>
          <w:kern w:val="44"/>
          <w:sz w:val="20"/>
          <w:szCs w:val="20"/>
        </w:rPr>
      </w:pPr>
      <w:r w:rsidRPr="008F5B43">
        <w:rPr>
          <w:kern w:val="44"/>
          <w:sz w:val="20"/>
          <w:szCs w:val="20"/>
        </w:rPr>
        <w:t>Inputs</w:t>
      </w:r>
    </w:p>
    <w:p w:rsidR="008F5B43" w:rsidRPr="008F5B43" w:rsidRDefault="008F5B43" w:rsidP="008F5B43">
      <w:pPr>
        <w:pStyle w:val="NormalWeb"/>
        <w:numPr>
          <w:ilvl w:val="0"/>
          <w:numId w:val="3"/>
        </w:numPr>
        <w:rPr>
          <w:rFonts w:ascii="Arial" w:eastAsia="SimSun" w:hAnsi="Arial"/>
          <w:kern w:val="44"/>
          <w:sz w:val="20"/>
          <w:szCs w:val="20"/>
          <w:lang w:val="en" w:eastAsia="zh-CN" w:bidi="ar-SA"/>
        </w:rPr>
      </w:pPr>
      <w:r w:rsidRPr="008F5B43">
        <w:rPr>
          <w:rFonts w:ascii="Arial" w:eastAsia="SimSun" w:hAnsi="Arial"/>
          <w:b/>
          <w:bCs/>
          <w:kern w:val="44"/>
          <w:sz w:val="20"/>
          <w:szCs w:val="20"/>
          <w:lang w:val="en" w:eastAsia="zh-CN" w:bidi="ar-SA"/>
        </w:rPr>
        <w:t>PO Details</w:t>
      </w:r>
      <w:r w:rsidRPr="008F5B43">
        <w:rPr>
          <w:rFonts w:ascii="Arial" w:eastAsia="SimSun" w:hAnsi="Arial"/>
          <w:kern w:val="44"/>
          <w:sz w:val="20"/>
          <w:szCs w:val="20"/>
          <w:lang w:val="en" w:eastAsia="zh-CN" w:bidi="ar-SA"/>
        </w:rPr>
        <w:t xml:space="preserve"> (PO number, customer, CRD, order quantity)</w:t>
      </w:r>
    </w:p>
    <w:p w:rsidR="008F5B43" w:rsidRPr="008F5B43" w:rsidRDefault="008F5B43" w:rsidP="008F5B43">
      <w:pPr>
        <w:pStyle w:val="NormalWeb"/>
        <w:numPr>
          <w:ilvl w:val="0"/>
          <w:numId w:val="3"/>
        </w:numPr>
        <w:rPr>
          <w:rFonts w:ascii="Arial" w:eastAsia="SimSun" w:hAnsi="Arial"/>
          <w:kern w:val="44"/>
          <w:sz w:val="20"/>
          <w:szCs w:val="20"/>
          <w:lang w:val="en" w:eastAsia="zh-CN" w:bidi="ar-SA"/>
        </w:rPr>
      </w:pPr>
      <w:r w:rsidRPr="008F5B43">
        <w:rPr>
          <w:rFonts w:ascii="Arial" w:eastAsia="SimSun" w:hAnsi="Arial"/>
          <w:b/>
          <w:bCs/>
          <w:kern w:val="44"/>
          <w:sz w:val="20"/>
          <w:szCs w:val="20"/>
          <w:lang w:val="en" w:eastAsia="zh-CN" w:bidi="ar-SA"/>
        </w:rPr>
        <w:t>Size Details</w:t>
      </w:r>
      <w:r w:rsidRPr="008F5B43">
        <w:rPr>
          <w:rFonts w:ascii="Arial" w:eastAsia="SimSun" w:hAnsi="Arial"/>
          <w:kern w:val="44"/>
          <w:sz w:val="20"/>
          <w:szCs w:val="20"/>
          <w:lang w:val="en" w:eastAsia="zh-CN" w:bidi="ar-SA"/>
        </w:rPr>
        <w:t xml:space="preserve"> (size breakdown, size quantities)</w:t>
      </w:r>
    </w:p>
    <w:p w:rsidR="008F5B43" w:rsidRPr="008F5B43" w:rsidRDefault="008F5B43" w:rsidP="008F5B43">
      <w:pPr>
        <w:pStyle w:val="NormalWeb"/>
        <w:numPr>
          <w:ilvl w:val="0"/>
          <w:numId w:val="3"/>
        </w:numPr>
        <w:rPr>
          <w:rFonts w:ascii="Arial" w:eastAsia="SimSun" w:hAnsi="Arial"/>
          <w:kern w:val="44"/>
          <w:sz w:val="20"/>
          <w:szCs w:val="20"/>
          <w:lang w:val="en" w:eastAsia="zh-CN" w:bidi="ar-SA"/>
        </w:rPr>
      </w:pPr>
      <w:r w:rsidRPr="008F5B43">
        <w:rPr>
          <w:rFonts w:ascii="Arial" w:eastAsia="SimSun" w:hAnsi="Arial"/>
          <w:b/>
          <w:bCs/>
          <w:kern w:val="44"/>
          <w:sz w:val="20"/>
          <w:szCs w:val="20"/>
          <w:lang w:val="en" w:eastAsia="zh-CN" w:bidi="ar-SA"/>
        </w:rPr>
        <w:t>Production Capacity</w:t>
      </w:r>
      <w:r w:rsidRPr="008F5B43">
        <w:rPr>
          <w:rFonts w:ascii="Arial" w:eastAsia="SimSun" w:hAnsi="Arial"/>
          <w:kern w:val="44"/>
          <w:sz w:val="20"/>
          <w:szCs w:val="20"/>
          <w:lang w:val="en" w:eastAsia="zh-CN" w:bidi="ar-SA"/>
        </w:rPr>
        <w:t xml:space="preserve"> (cutting line capacity per shift/day)</w:t>
      </w:r>
    </w:p>
    <w:p w:rsidR="008F5B43" w:rsidRDefault="008F5B43" w:rsidP="008F5B43">
      <w:pPr>
        <w:pStyle w:val="NormalWeb"/>
        <w:numPr>
          <w:ilvl w:val="0"/>
          <w:numId w:val="3"/>
        </w:numPr>
        <w:rPr>
          <w:rFonts w:ascii="Arial" w:eastAsia="SimSun" w:hAnsi="Arial"/>
          <w:kern w:val="44"/>
          <w:sz w:val="20"/>
          <w:szCs w:val="20"/>
          <w:lang w:val="en" w:eastAsia="zh-CN" w:bidi="ar-SA"/>
        </w:rPr>
      </w:pPr>
      <w:r w:rsidRPr="008F5B43">
        <w:rPr>
          <w:rFonts w:ascii="Arial" w:eastAsia="SimSun" w:hAnsi="Arial"/>
          <w:b/>
          <w:bCs/>
          <w:kern w:val="44"/>
          <w:sz w:val="20"/>
          <w:szCs w:val="20"/>
          <w:lang w:val="en" w:eastAsia="zh-CN" w:bidi="ar-SA"/>
        </w:rPr>
        <w:t>Planning Parameters</w:t>
      </w:r>
      <w:r w:rsidRPr="008F5B43">
        <w:rPr>
          <w:rFonts w:ascii="Arial" w:eastAsia="SimSun" w:hAnsi="Arial"/>
          <w:kern w:val="44"/>
          <w:sz w:val="20"/>
          <w:szCs w:val="20"/>
          <w:lang w:val="en" w:eastAsia="zh-CN" w:bidi="ar-SA"/>
        </w:rPr>
        <w:t xml:space="preserve"> (priority rules, shift timings, rescheduling rules)</w:t>
      </w:r>
    </w:p>
    <w:p w:rsidR="008F5B43" w:rsidRDefault="008F5B43" w:rsidP="008F5B43">
      <w:pPr>
        <w:pStyle w:val="Heading3"/>
        <w:numPr>
          <w:ilvl w:val="0"/>
          <w:numId w:val="0"/>
        </w:numPr>
        <w:rPr>
          <w:rFonts w:ascii="Times New Roman" w:eastAsia="Times New Roman" w:hAnsi="Times New Roman"/>
          <w:szCs w:val="27"/>
          <w:lang w:val="en-IN" w:eastAsia="en-IN"/>
        </w:rPr>
      </w:pPr>
      <w:r>
        <w:rPr>
          <w:rStyle w:val="Strong"/>
          <w:b/>
          <w:bCs/>
        </w:rPr>
        <w:t xml:space="preserve">     </w:t>
      </w:r>
      <w:r>
        <w:rPr>
          <w:rStyle w:val="Strong"/>
          <w:b/>
          <w:bCs/>
        </w:rPr>
        <w:t>Process / Logic</w:t>
      </w:r>
    </w:p>
    <w:p w:rsidR="008F5B43" w:rsidRDefault="008F5B43" w:rsidP="008F5B43">
      <w:pPr>
        <w:pStyle w:val="NormalWeb"/>
        <w:numPr>
          <w:ilvl w:val="0"/>
          <w:numId w:val="4"/>
        </w:numPr>
      </w:pPr>
      <w:r>
        <w:rPr>
          <w:rStyle w:val="Strong"/>
        </w:rPr>
        <w:t>Fetch Pending Orders</w:t>
      </w:r>
    </w:p>
    <w:p w:rsidR="008F5B43" w:rsidRDefault="008F5B43" w:rsidP="008F5B43">
      <w:pPr>
        <w:pStyle w:val="NormalWeb"/>
        <w:numPr>
          <w:ilvl w:val="1"/>
          <w:numId w:val="4"/>
        </w:numPr>
      </w:pPr>
      <w:r>
        <w:t>Retrieve all POs not yet scheduled or partially scheduled.</w:t>
      </w:r>
    </w:p>
    <w:p w:rsidR="008F5B43" w:rsidRDefault="008F5B43" w:rsidP="008F5B43">
      <w:pPr>
        <w:pStyle w:val="NormalWeb"/>
        <w:numPr>
          <w:ilvl w:val="0"/>
          <w:numId w:val="4"/>
        </w:numPr>
      </w:pPr>
      <w:r>
        <w:rPr>
          <w:rStyle w:val="Strong"/>
        </w:rPr>
        <w:t>Schedule Allocation (PO-wise or Size-wise)</w:t>
      </w:r>
    </w:p>
    <w:p w:rsidR="008F5B43" w:rsidRDefault="008F5B43" w:rsidP="008F5B43">
      <w:pPr>
        <w:pStyle w:val="NormalWeb"/>
        <w:numPr>
          <w:ilvl w:val="1"/>
          <w:numId w:val="4"/>
        </w:numPr>
      </w:pPr>
      <w:r>
        <w:rPr>
          <w:rStyle w:val="Strong"/>
        </w:rPr>
        <w:t>PO-wise</w:t>
      </w:r>
      <w:r>
        <w:t>: Assign entire PO quantity to available cutting slots based on capacity.</w:t>
      </w:r>
    </w:p>
    <w:p w:rsidR="008F5B43" w:rsidRDefault="008F5B43" w:rsidP="008F5B43">
      <w:pPr>
        <w:pStyle w:val="NormalWeb"/>
        <w:numPr>
          <w:ilvl w:val="1"/>
          <w:numId w:val="4"/>
        </w:numPr>
      </w:pPr>
      <w:r>
        <w:rPr>
          <w:rStyle w:val="Strong"/>
        </w:rPr>
        <w:t>Size-wise</w:t>
      </w:r>
      <w:r>
        <w:t>: Break down PO into sizes and allocate slot-wise (to balance production).</w:t>
      </w:r>
    </w:p>
    <w:p w:rsidR="008F5B43" w:rsidRDefault="008F5B43" w:rsidP="008F5B43">
      <w:pPr>
        <w:pStyle w:val="NormalWeb"/>
        <w:numPr>
          <w:ilvl w:val="0"/>
          <w:numId w:val="4"/>
        </w:numPr>
      </w:pPr>
      <w:r>
        <w:rPr>
          <w:rStyle w:val="Strong"/>
        </w:rPr>
        <w:t>Apply Planning Rules</w:t>
      </w:r>
    </w:p>
    <w:p w:rsidR="008F5B43" w:rsidRDefault="008F5B43" w:rsidP="008F5B43">
      <w:pPr>
        <w:pStyle w:val="NormalWeb"/>
        <w:numPr>
          <w:ilvl w:val="1"/>
          <w:numId w:val="4"/>
        </w:numPr>
      </w:pPr>
      <w:r>
        <w:t>Priority by CRD (earliest first).</w:t>
      </w:r>
    </w:p>
    <w:p w:rsidR="008F5B43" w:rsidRDefault="008F5B43" w:rsidP="008F5B43">
      <w:pPr>
        <w:pStyle w:val="NormalWeb"/>
        <w:numPr>
          <w:ilvl w:val="1"/>
          <w:numId w:val="4"/>
        </w:numPr>
      </w:pPr>
      <w:r>
        <w:t>Consider special priority orders if flagged.</w:t>
      </w:r>
    </w:p>
    <w:p w:rsidR="008F5B43" w:rsidRDefault="008F5B43" w:rsidP="008F5B43">
      <w:pPr>
        <w:pStyle w:val="NormalWeb"/>
        <w:numPr>
          <w:ilvl w:val="1"/>
          <w:numId w:val="4"/>
        </w:numPr>
      </w:pPr>
      <w:r>
        <w:t>Balance load across cutting lines.</w:t>
      </w:r>
    </w:p>
    <w:p w:rsidR="008F5B43" w:rsidRDefault="008F5B43" w:rsidP="008F5B43">
      <w:pPr>
        <w:pStyle w:val="NormalWeb"/>
        <w:numPr>
          <w:ilvl w:val="0"/>
          <w:numId w:val="4"/>
        </w:numPr>
      </w:pPr>
      <w:r>
        <w:rPr>
          <w:rStyle w:val="Strong"/>
        </w:rPr>
        <w:t>Generate Schedule Plan</w:t>
      </w:r>
    </w:p>
    <w:p w:rsidR="008F5B43" w:rsidRDefault="008F5B43" w:rsidP="008F5B43">
      <w:pPr>
        <w:pStyle w:val="NormalWeb"/>
        <w:numPr>
          <w:ilvl w:val="1"/>
          <w:numId w:val="4"/>
        </w:numPr>
      </w:pPr>
      <w:r>
        <w:t xml:space="preserve">Assign </w:t>
      </w:r>
      <w:r>
        <w:rPr>
          <w:rStyle w:val="Strong"/>
        </w:rPr>
        <w:t>Start Date &amp; Time</w:t>
      </w:r>
      <w:r>
        <w:t xml:space="preserve"> and </w:t>
      </w:r>
      <w:r>
        <w:rPr>
          <w:rStyle w:val="Strong"/>
        </w:rPr>
        <w:t>End Date &amp; Time</w:t>
      </w:r>
      <w:r>
        <w:t xml:space="preserve"> for each PO/Size.</w:t>
      </w:r>
    </w:p>
    <w:p w:rsidR="008F5B43" w:rsidRDefault="008F5B43" w:rsidP="008F5B43">
      <w:pPr>
        <w:pStyle w:val="NormalWeb"/>
        <w:numPr>
          <w:ilvl w:val="1"/>
          <w:numId w:val="4"/>
        </w:numPr>
      </w:pPr>
      <w:r>
        <w:t xml:space="preserve">Store schedule in </w:t>
      </w:r>
      <w:r>
        <w:rPr>
          <w:rStyle w:val="Strong"/>
        </w:rPr>
        <w:t>Planning Schedule Table</w:t>
      </w:r>
      <w:r>
        <w:t>.</w:t>
      </w:r>
    </w:p>
    <w:p w:rsidR="008F5B43" w:rsidRDefault="008F5B43" w:rsidP="008F5B43">
      <w:pPr>
        <w:pStyle w:val="NormalWeb"/>
        <w:numPr>
          <w:ilvl w:val="0"/>
          <w:numId w:val="4"/>
        </w:numPr>
      </w:pPr>
      <w:r>
        <w:rPr>
          <w:rStyle w:val="Strong"/>
        </w:rPr>
        <w:t>Rescheduling Logic</w:t>
      </w:r>
    </w:p>
    <w:p w:rsidR="008F5B43" w:rsidRDefault="008F5B43" w:rsidP="008F5B43">
      <w:pPr>
        <w:pStyle w:val="NormalWeb"/>
        <w:numPr>
          <w:ilvl w:val="1"/>
          <w:numId w:val="4"/>
        </w:numPr>
      </w:pPr>
      <w:r>
        <w:t>If production delay, machine breakdown, or urgent order → re-calculate schedule.</w:t>
      </w:r>
    </w:p>
    <w:p w:rsidR="008F5B43" w:rsidRDefault="008F5B43" w:rsidP="008F5B43">
      <w:pPr>
        <w:pStyle w:val="NormalWeb"/>
        <w:numPr>
          <w:ilvl w:val="1"/>
          <w:numId w:val="4"/>
        </w:numPr>
      </w:pPr>
      <w:r>
        <w:t>Push lower-priority orders to next available slots.</w:t>
      </w:r>
    </w:p>
    <w:p w:rsidR="008F5B43" w:rsidRDefault="008F5B43" w:rsidP="008F5B43">
      <w:pPr>
        <w:pStyle w:val="NormalWeb"/>
        <w:numPr>
          <w:ilvl w:val="1"/>
          <w:numId w:val="4"/>
        </w:numPr>
      </w:pPr>
      <w:r>
        <w:t>Update schedule records with version history.</w:t>
      </w:r>
    </w:p>
    <w:p w:rsidR="008F5B43" w:rsidRDefault="008F5B43" w:rsidP="008F5B43">
      <w:pPr>
        <w:pStyle w:val="NormalWeb"/>
        <w:numPr>
          <w:ilvl w:val="0"/>
          <w:numId w:val="4"/>
        </w:numPr>
      </w:pPr>
      <w:r>
        <w:rPr>
          <w:rStyle w:val="Strong"/>
        </w:rPr>
        <w:t>Validation &amp; Confirmation</w:t>
      </w:r>
    </w:p>
    <w:p w:rsidR="008F5B43" w:rsidRDefault="008F5B43" w:rsidP="008F5B43">
      <w:pPr>
        <w:pStyle w:val="NormalWeb"/>
        <w:numPr>
          <w:ilvl w:val="1"/>
          <w:numId w:val="4"/>
        </w:numPr>
      </w:pPr>
      <w:r>
        <w:t>Ensure no overbooking of machines/slots.</w:t>
      </w:r>
    </w:p>
    <w:p w:rsidR="008F5B43" w:rsidRDefault="008F5B43" w:rsidP="008F5B43">
      <w:pPr>
        <w:pStyle w:val="NormalWeb"/>
        <w:numPr>
          <w:ilvl w:val="1"/>
          <w:numId w:val="4"/>
        </w:numPr>
      </w:pPr>
      <w:r>
        <w:t>Confirm with planner before finalizing schedule.</w:t>
      </w:r>
    </w:p>
    <w:p w:rsidR="008F5B43" w:rsidRPr="008F5B43" w:rsidRDefault="008F5B43" w:rsidP="008F5B43">
      <w:pPr>
        <w:pStyle w:val="NormalWeb"/>
        <w:ind w:left="720"/>
        <w:rPr>
          <w:rFonts w:ascii="Arial" w:eastAsia="SimSun" w:hAnsi="Arial"/>
          <w:kern w:val="44"/>
          <w:sz w:val="20"/>
          <w:szCs w:val="20"/>
          <w:lang w:val="en" w:eastAsia="zh-CN" w:bidi="ar-SA"/>
        </w:rPr>
      </w:pPr>
      <w:bookmarkStart w:id="4" w:name="_GoBack"/>
      <w:bookmarkEnd w:id="4"/>
    </w:p>
    <w:p w:rsidR="0086149B" w:rsidRPr="0086149B" w:rsidRDefault="0086149B" w:rsidP="0086149B"/>
    <w:sectPr w:rsidR="0086149B" w:rsidRPr="0086149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168E" w:rsidRDefault="00F2168E" w:rsidP="005373CC">
      <w:pPr>
        <w:spacing w:after="0" w:line="240" w:lineRule="auto"/>
      </w:pPr>
      <w:r>
        <w:separator/>
      </w:r>
    </w:p>
  </w:endnote>
  <w:endnote w:type="continuationSeparator" w:id="0">
    <w:p w:rsidR="00F2168E" w:rsidRDefault="00F2168E" w:rsidP="005373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73CC" w:rsidRDefault="005373C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73CC" w:rsidRDefault="005373CC" w:rsidP="005373CC">
    <w:pPr>
      <w:pStyle w:val="Footer"/>
      <w:jc w:val="center"/>
      <w:rPr>
        <w:caps/>
        <w:noProof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 xml:space="preserve"> PAGE   \* MERGEFORMAT </w:instrText>
    </w:r>
    <w:r>
      <w:rPr>
        <w:caps/>
        <w:color w:val="5B9BD5" w:themeColor="accent1"/>
      </w:rPr>
      <w:fldChar w:fldCharType="separate"/>
    </w:r>
    <w:r w:rsidR="008F5B43">
      <w:rPr>
        <w:caps/>
        <w:noProof/>
        <w:color w:val="5B9BD5" w:themeColor="accent1"/>
      </w:rPr>
      <w:t>3</w:t>
    </w:r>
    <w:r>
      <w:rPr>
        <w:caps/>
        <w:noProof/>
        <w:color w:val="5B9BD5" w:themeColor="accent1"/>
      </w:rPr>
      <w:fldChar w:fldCharType="end"/>
    </w:r>
  </w:p>
  <w:p w:rsidR="005373CC" w:rsidRDefault="005373C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73CC" w:rsidRDefault="005373C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168E" w:rsidRDefault="00F2168E" w:rsidP="005373CC">
      <w:pPr>
        <w:spacing w:after="0" w:line="240" w:lineRule="auto"/>
      </w:pPr>
      <w:r>
        <w:separator/>
      </w:r>
    </w:p>
  </w:footnote>
  <w:footnote w:type="continuationSeparator" w:id="0">
    <w:p w:rsidR="00F2168E" w:rsidRDefault="00F2168E" w:rsidP="005373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73CC" w:rsidRDefault="005373C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73CC" w:rsidRDefault="005373CC">
    <w:pPr>
      <w:pStyle w:val="Header"/>
    </w:pPr>
    <w:r>
      <w:rPr>
        <w:noProof/>
        <w:lang w:val="en-IN" w:eastAsia="en-IN" w:bidi="te-I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F6FD516" wp14:editId="204E7D7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21590" b="17145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1">
                        <a:schemeClr val="accent5"/>
                      </a:lnRef>
                      <a:fillRef idx="2">
                        <a:schemeClr val="accent5"/>
                      </a:fillRef>
                      <a:effectRef idx="1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caps/>
                              <w:color w:val="000000" w:themeColor="text1"/>
                              <w:sz w:val="24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5373CC" w:rsidRPr="005373CC" w:rsidRDefault="005373CC">
                              <w:pPr>
                                <w:pStyle w:val="Header"/>
                                <w:jc w:val="center"/>
                                <w:rPr>
                                  <w:b/>
                                  <w:bCs/>
                                  <w:caps/>
                                  <w:color w:val="000000" w:themeColor="text1"/>
                                  <w:sz w:val="24"/>
                                </w:rPr>
                              </w:pPr>
                              <w:r w:rsidRPr="005373CC">
                                <w:rPr>
                                  <w:b/>
                                  <w:bCs/>
                                  <w:caps/>
                                  <w:color w:val="000000" w:themeColor="text1"/>
                                  <w:sz w:val="24"/>
                                </w:rPr>
                                <w:t>CUTTING MATERIAL MANAGEMENT SYSTEM PR0JECT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F6FD516" id="Rectangle 197" o:spid="_x0000_s1028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" o:allowoverlap="f" fillcolor="#82a0d7 [2168]" strokecolor="#4472c4 [3208]" strokeweight=".5pt">
              <v:fill color2="#678ccf [2616]" rotate="t" colors="0 #a8b7df;.5 #9aabd9;1 #879ed7" focus="100%" type="gradient">
                <o:fill v:ext="view" type="gradientUnscaled"/>
              </v:fill>
              <v:textbox style="mso-fit-shape-to-text:t">
                <w:txbxContent>
                  <w:sdt>
                    <w:sdtPr>
                      <w:rPr>
                        <w:b/>
                        <w:bCs/>
                        <w:caps/>
                        <w:color w:val="000000" w:themeColor="text1"/>
                        <w:sz w:val="24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:rsidR="005373CC" w:rsidRPr="005373CC" w:rsidRDefault="005373CC">
                        <w:pPr>
                          <w:pStyle w:val="Header"/>
                          <w:jc w:val="center"/>
                          <w:rPr>
                            <w:b/>
                            <w:bCs/>
                            <w:caps/>
                            <w:color w:val="000000" w:themeColor="text1"/>
                            <w:sz w:val="24"/>
                          </w:rPr>
                        </w:pPr>
                        <w:r w:rsidRPr="005373CC">
                          <w:rPr>
                            <w:b/>
                            <w:bCs/>
                            <w:caps/>
                            <w:color w:val="000000" w:themeColor="text1"/>
                            <w:sz w:val="24"/>
                          </w:rPr>
                          <w:t>CUTTING MATERIAL MANAGEMENT SYSTEM PR0JECT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73CC" w:rsidRDefault="005373C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8B50FA"/>
    <w:multiLevelType w:val="multilevel"/>
    <w:tmpl w:val="BC44F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C7958F3"/>
    <w:multiLevelType w:val="multilevel"/>
    <w:tmpl w:val="5C3E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89440DA"/>
    <w:multiLevelType w:val="multilevel"/>
    <w:tmpl w:val="514C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0EF47B3"/>
    <w:multiLevelType w:val="multilevel"/>
    <w:tmpl w:val="C522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8D92604"/>
    <w:multiLevelType w:val="multilevel"/>
    <w:tmpl w:val="68D92604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1559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>
    <w:nsid w:val="743D0F9F"/>
    <w:multiLevelType w:val="multilevel"/>
    <w:tmpl w:val="D094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A973DEC"/>
    <w:multiLevelType w:val="multilevel"/>
    <w:tmpl w:val="7A973DEC"/>
    <w:lvl w:ilvl="0">
      <w:start w:val="1"/>
      <w:numFmt w:val="decimal"/>
      <w:pStyle w:val="Heading1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936"/>
        </w:tabs>
        <w:ind w:left="93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left" w:pos="1440"/>
        </w:tabs>
        <w:ind w:left="144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0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73CC"/>
    <w:rsid w:val="001D3D12"/>
    <w:rsid w:val="002E3477"/>
    <w:rsid w:val="005373CC"/>
    <w:rsid w:val="00775809"/>
    <w:rsid w:val="0086149B"/>
    <w:rsid w:val="008F5B43"/>
    <w:rsid w:val="00C61197"/>
    <w:rsid w:val="00D96363"/>
    <w:rsid w:val="00F21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52F9BCC-E381-4BDA-A597-15A61113E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6363"/>
    <w:pPr>
      <w:spacing w:before="120" w:after="120" w:line="240" w:lineRule="atLeast"/>
      <w:ind w:firstLine="454"/>
    </w:pPr>
    <w:rPr>
      <w:rFonts w:ascii="Arial" w:eastAsia="SimSun" w:hAnsi="Arial" w:cs="Times New Roman"/>
      <w:szCs w:val="24"/>
      <w:lang w:val="en" w:eastAsia="zh-CN"/>
    </w:rPr>
  </w:style>
  <w:style w:type="paragraph" w:styleId="Heading1">
    <w:name w:val="heading 1"/>
    <w:basedOn w:val="Normal"/>
    <w:next w:val="Normal"/>
    <w:link w:val="Heading1Char"/>
    <w:qFormat/>
    <w:rsid w:val="0086149B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qFormat/>
    <w:rsid w:val="0086149B"/>
    <w:pPr>
      <w:keepNext/>
      <w:keepLines/>
      <w:spacing w:before="260" w:after="260" w:line="416" w:lineRule="auto"/>
      <w:ind w:firstLine="0"/>
      <w:outlineLvl w:val="1"/>
    </w:pPr>
    <w:rPr>
      <w:rFonts w:eastAsia="SimHe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86149B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qFormat/>
    <w:rsid w:val="0086149B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eastAsia="SimHe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86149B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qFormat/>
    <w:rsid w:val="0086149B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eastAsia="SimHei"/>
      <w:b/>
      <w:bCs/>
      <w:sz w:val="24"/>
    </w:rPr>
  </w:style>
  <w:style w:type="paragraph" w:styleId="Heading7">
    <w:name w:val="heading 7"/>
    <w:basedOn w:val="Normal"/>
    <w:next w:val="Normal"/>
    <w:link w:val="Heading7Char"/>
    <w:qFormat/>
    <w:rsid w:val="0086149B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Heading8">
    <w:name w:val="heading 8"/>
    <w:basedOn w:val="Normal"/>
    <w:next w:val="Normal"/>
    <w:link w:val="Heading8Char"/>
    <w:qFormat/>
    <w:rsid w:val="0086149B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eastAsia="SimHei"/>
      <w:sz w:val="24"/>
    </w:rPr>
  </w:style>
  <w:style w:type="paragraph" w:styleId="Heading9">
    <w:name w:val="heading 9"/>
    <w:basedOn w:val="Normal"/>
    <w:next w:val="Normal"/>
    <w:link w:val="Heading9Char"/>
    <w:qFormat/>
    <w:rsid w:val="0086149B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eastAsia="SimHei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73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73CC"/>
  </w:style>
  <w:style w:type="paragraph" w:styleId="Footer">
    <w:name w:val="footer"/>
    <w:basedOn w:val="Normal"/>
    <w:link w:val="FooterChar"/>
    <w:uiPriority w:val="99"/>
    <w:unhideWhenUsed/>
    <w:rsid w:val="005373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73CC"/>
  </w:style>
  <w:style w:type="paragraph" w:styleId="TOC1">
    <w:name w:val="toc 1"/>
    <w:basedOn w:val="Normal"/>
    <w:next w:val="Normal"/>
    <w:autoRedefine/>
    <w:uiPriority w:val="39"/>
    <w:qFormat/>
    <w:rsid w:val="0086149B"/>
    <w:rPr>
      <w:rFonts w:ascii="Times New Roman" w:hAnsi="Times New Roman"/>
      <w:b/>
      <w:bCs/>
      <w:caps/>
      <w:sz w:val="20"/>
    </w:rPr>
  </w:style>
  <w:style w:type="paragraph" w:styleId="TOC2">
    <w:name w:val="toc 2"/>
    <w:basedOn w:val="Normal"/>
    <w:next w:val="Normal"/>
    <w:autoRedefine/>
    <w:uiPriority w:val="39"/>
    <w:qFormat/>
    <w:rsid w:val="0086149B"/>
    <w:pPr>
      <w:spacing w:before="0" w:after="0"/>
      <w:ind w:left="220"/>
    </w:pPr>
    <w:rPr>
      <w:rFonts w:ascii="Times New Roman" w:hAnsi="Times New Roman"/>
      <w:smallCaps/>
      <w:sz w:val="20"/>
    </w:rPr>
  </w:style>
  <w:style w:type="character" w:customStyle="1" w:styleId="Heading1Char">
    <w:name w:val="Heading 1 Char"/>
    <w:basedOn w:val="DefaultParagraphFont"/>
    <w:link w:val="Heading1"/>
    <w:qFormat/>
    <w:rsid w:val="0086149B"/>
    <w:rPr>
      <w:rFonts w:ascii="Arial" w:eastAsia="SimSun" w:hAnsi="Arial" w:cs="Times New Roman"/>
      <w:b/>
      <w:bCs/>
      <w:kern w:val="44"/>
      <w:sz w:val="44"/>
      <w:szCs w:val="44"/>
      <w:lang w:val="en" w:eastAsia="zh-CN"/>
    </w:rPr>
  </w:style>
  <w:style w:type="character" w:customStyle="1" w:styleId="Heading2Char">
    <w:name w:val="Heading 2 Char"/>
    <w:basedOn w:val="DefaultParagraphFont"/>
    <w:link w:val="Heading2"/>
    <w:qFormat/>
    <w:rsid w:val="0086149B"/>
    <w:rPr>
      <w:rFonts w:ascii="Arial" w:eastAsia="SimHei" w:hAnsi="Arial" w:cs="Times New Roman"/>
      <w:b/>
      <w:bCs/>
      <w:sz w:val="32"/>
      <w:szCs w:val="32"/>
      <w:lang w:val="en" w:eastAsia="zh-CN"/>
    </w:rPr>
  </w:style>
  <w:style w:type="character" w:customStyle="1" w:styleId="Heading3Char">
    <w:name w:val="Heading 3 Char"/>
    <w:basedOn w:val="DefaultParagraphFont"/>
    <w:link w:val="Heading3"/>
    <w:rsid w:val="0086149B"/>
    <w:rPr>
      <w:rFonts w:ascii="Arial" w:eastAsia="SimSun" w:hAnsi="Arial" w:cs="Times New Roman"/>
      <w:b/>
      <w:bCs/>
      <w:sz w:val="32"/>
      <w:szCs w:val="32"/>
      <w:lang w:val="en" w:eastAsia="zh-CN"/>
    </w:rPr>
  </w:style>
  <w:style w:type="character" w:customStyle="1" w:styleId="Heading4Char">
    <w:name w:val="Heading 4 Char"/>
    <w:basedOn w:val="DefaultParagraphFont"/>
    <w:link w:val="Heading4"/>
    <w:rsid w:val="0086149B"/>
    <w:rPr>
      <w:rFonts w:ascii="Arial" w:eastAsia="SimHei" w:hAnsi="Arial" w:cs="Times New Roman"/>
      <w:b/>
      <w:bCs/>
      <w:sz w:val="28"/>
      <w:szCs w:val="28"/>
      <w:lang w:val="en" w:eastAsia="zh-CN"/>
    </w:rPr>
  </w:style>
  <w:style w:type="character" w:customStyle="1" w:styleId="Heading5Char">
    <w:name w:val="Heading 5 Char"/>
    <w:basedOn w:val="DefaultParagraphFont"/>
    <w:link w:val="Heading5"/>
    <w:rsid w:val="0086149B"/>
    <w:rPr>
      <w:rFonts w:ascii="Arial" w:eastAsia="SimSun" w:hAnsi="Arial" w:cs="Times New Roman"/>
      <w:b/>
      <w:bCs/>
      <w:sz w:val="28"/>
      <w:szCs w:val="28"/>
      <w:lang w:val="en" w:eastAsia="zh-CN"/>
    </w:rPr>
  </w:style>
  <w:style w:type="character" w:customStyle="1" w:styleId="Heading6Char">
    <w:name w:val="Heading 6 Char"/>
    <w:basedOn w:val="DefaultParagraphFont"/>
    <w:link w:val="Heading6"/>
    <w:rsid w:val="0086149B"/>
    <w:rPr>
      <w:rFonts w:ascii="Arial" w:eastAsia="SimHei" w:hAnsi="Arial" w:cs="Times New Roman"/>
      <w:b/>
      <w:bCs/>
      <w:sz w:val="24"/>
      <w:szCs w:val="24"/>
      <w:lang w:val="en" w:eastAsia="zh-CN"/>
    </w:rPr>
  </w:style>
  <w:style w:type="character" w:customStyle="1" w:styleId="Heading7Char">
    <w:name w:val="Heading 7 Char"/>
    <w:basedOn w:val="DefaultParagraphFont"/>
    <w:link w:val="Heading7"/>
    <w:rsid w:val="0086149B"/>
    <w:rPr>
      <w:rFonts w:ascii="Arial" w:eastAsia="SimSun" w:hAnsi="Arial" w:cs="Times New Roman"/>
      <w:b/>
      <w:bCs/>
      <w:sz w:val="24"/>
      <w:szCs w:val="24"/>
      <w:lang w:val="en" w:eastAsia="zh-CN"/>
    </w:rPr>
  </w:style>
  <w:style w:type="character" w:customStyle="1" w:styleId="Heading8Char">
    <w:name w:val="Heading 8 Char"/>
    <w:basedOn w:val="DefaultParagraphFont"/>
    <w:link w:val="Heading8"/>
    <w:rsid w:val="0086149B"/>
    <w:rPr>
      <w:rFonts w:ascii="Arial" w:eastAsia="SimHei" w:hAnsi="Arial" w:cs="Times New Roman"/>
      <w:sz w:val="24"/>
      <w:szCs w:val="24"/>
      <w:lang w:val="en" w:eastAsia="zh-CN"/>
    </w:rPr>
  </w:style>
  <w:style w:type="character" w:customStyle="1" w:styleId="Heading9Char">
    <w:name w:val="Heading 9 Char"/>
    <w:basedOn w:val="DefaultParagraphFont"/>
    <w:link w:val="Heading9"/>
    <w:rsid w:val="0086149B"/>
    <w:rPr>
      <w:rFonts w:ascii="Arial" w:eastAsia="SimHei" w:hAnsi="Arial" w:cs="Times New Roman"/>
      <w:szCs w:val="21"/>
      <w:lang w:val="en" w:eastAsia="zh-CN"/>
    </w:rPr>
  </w:style>
  <w:style w:type="paragraph" w:styleId="ListParagraph">
    <w:name w:val="List Paragraph"/>
    <w:basedOn w:val="Normal"/>
    <w:uiPriority w:val="34"/>
    <w:qFormat/>
    <w:rsid w:val="0086149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F5B4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F5B43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/>
      <w:sz w:val="24"/>
      <w:lang w:val="en-IN" w:eastAsia="en-IN" w:bidi="te-IN"/>
    </w:rPr>
  </w:style>
  <w:style w:type="character" w:styleId="Emphasis">
    <w:name w:val="Emphasis"/>
    <w:basedOn w:val="DefaultParagraphFont"/>
    <w:uiPriority w:val="20"/>
    <w:qFormat/>
    <w:rsid w:val="008F5B4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134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362</Words>
  <Characters>2068</Characters>
  <Application>Microsoft Office Word</Application>
  <DocSecurity>0</DocSecurity>
  <Lines>17</Lines>
  <Paragraphs>4</Paragraphs>
  <ScaleCrop>false</ScaleCrop>
  <Company/>
  <LinksUpToDate>false</LinksUpToDate>
  <CharactersWithSpaces>2426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CUTTING MATERIAL MANAGEMENT SYSTEM PR0JECT</dc:title>
  <dc:subject/>
  <dc:creator>manohar-g</dc:creator>
  <cp:keywords/>
  <dc:description/>
  <cp:lastModifiedBy>manohar-g</cp:lastModifiedBy>
  <cp:revision>7</cp:revision>
  <dcterms:created xsi:type="dcterms:W3CDTF">2025-09-27T03:20:00Z</dcterms:created>
  <dcterms:modified xsi:type="dcterms:W3CDTF">2025-09-27T05:57:00Z</dcterms:modified>
</cp:coreProperties>
</file>