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E1E56" w:rsidRDefault="007E1E56">
      <w:r>
        <w:t>Redox Balancing Practice</w:t>
      </w:r>
    </w:p>
    <w:p w:rsidR="007E1E56" w:rsidRDefault="007E1E56"/>
    <w:p w:rsidR="007E1E56" w:rsidRPr="00A70FC7" w:rsidRDefault="007E1E56" w:rsidP="00B77C60">
      <w:r>
        <w:t xml:space="preserve">1.  </w:t>
      </w:r>
      <w:r w:rsidRPr="00A70FC7">
        <w:t>Assign oxidation states to all atoms in the following equation, identify the oxidation and reduction half reactions</w:t>
      </w:r>
      <w:r>
        <w:t>.</w:t>
      </w:r>
    </w:p>
    <w:p w:rsidR="007E1E56" w:rsidRDefault="007E1E56" w:rsidP="00B77C60">
      <w:pPr>
        <w:jc w:val="center"/>
      </w:pPr>
    </w:p>
    <w:p w:rsidR="007E1E56" w:rsidRPr="00714D33" w:rsidRDefault="007E1E56" w:rsidP="00B77C60">
      <w:pPr>
        <w:jc w:val="center"/>
        <w:rPr>
          <w:lang w:val="pt-BR"/>
        </w:rPr>
      </w:pPr>
      <w:r w:rsidRPr="00714D33">
        <w:rPr>
          <w:lang w:val="pt-BR"/>
        </w:rPr>
        <w:t>MnO</w:t>
      </w:r>
      <w:r w:rsidRPr="00714D33">
        <w:rPr>
          <w:vertAlign w:val="subscript"/>
          <w:lang w:val="pt-BR"/>
        </w:rPr>
        <w:t>4</w:t>
      </w:r>
      <w:r w:rsidRPr="00714D33">
        <w:rPr>
          <w:vertAlign w:val="superscript"/>
          <w:lang w:val="pt-BR"/>
        </w:rPr>
        <w:t>-</w:t>
      </w:r>
      <w:r w:rsidRPr="00714D33">
        <w:rPr>
          <w:vertAlign w:val="subscript"/>
          <w:lang w:val="pt-BR"/>
        </w:rPr>
        <w:t>(aq)</w:t>
      </w:r>
      <w:r w:rsidRPr="00714D33">
        <w:rPr>
          <w:lang w:val="pt-BR"/>
        </w:rPr>
        <w:t xml:space="preserve">  +  Fe</w:t>
      </w:r>
      <w:r w:rsidRPr="00714D33">
        <w:rPr>
          <w:vertAlign w:val="superscript"/>
          <w:lang w:val="pt-BR"/>
        </w:rPr>
        <w:t>2+</w:t>
      </w:r>
      <w:r w:rsidRPr="00714D33">
        <w:rPr>
          <w:vertAlign w:val="subscript"/>
          <w:lang w:val="pt-BR"/>
        </w:rPr>
        <w:t>(aq)</w:t>
      </w:r>
      <w:r w:rsidRPr="00714D33">
        <w:rPr>
          <w:lang w:val="pt-BR"/>
        </w:rPr>
        <w:t xml:space="preserve">  </w:t>
      </w:r>
      <w:r w:rsidRPr="00A70FC7">
        <w:sym w:font="Wingdings" w:char="F0E0"/>
      </w:r>
      <w:r w:rsidRPr="00714D33">
        <w:rPr>
          <w:lang w:val="pt-BR"/>
        </w:rPr>
        <w:t xml:space="preserve"> Mn</w:t>
      </w:r>
      <w:r w:rsidRPr="00714D33">
        <w:rPr>
          <w:vertAlign w:val="superscript"/>
          <w:lang w:val="pt-BR"/>
        </w:rPr>
        <w:t>+2</w:t>
      </w:r>
      <w:r w:rsidRPr="00714D33">
        <w:rPr>
          <w:vertAlign w:val="subscript"/>
          <w:lang w:val="pt-BR"/>
        </w:rPr>
        <w:t>(aq)</w:t>
      </w:r>
      <w:r w:rsidRPr="00714D33">
        <w:rPr>
          <w:lang w:val="pt-BR"/>
        </w:rPr>
        <w:t xml:space="preserve">  + Fe</w:t>
      </w:r>
      <w:r w:rsidRPr="00714D33">
        <w:rPr>
          <w:vertAlign w:val="superscript"/>
          <w:lang w:val="pt-BR"/>
        </w:rPr>
        <w:t>3+</w:t>
      </w:r>
      <w:r w:rsidRPr="00714D33">
        <w:rPr>
          <w:vertAlign w:val="subscript"/>
          <w:lang w:val="pt-BR"/>
        </w:rPr>
        <w:t>(aq)</w:t>
      </w: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Default="007E1E56" w:rsidP="00B77C60">
      <w:pPr>
        <w:ind w:left="360"/>
        <w:rPr>
          <w:lang w:val="pt-BR"/>
        </w:rPr>
      </w:pPr>
    </w:p>
    <w:p w:rsidR="007E1E56" w:rsidRDefault="007E1E56" w:rsidP="00B77C60">
      <w:pPr>
        <w:ind w:left="360"/>
        <w:rPr>
          <w:lang w:val="pt-BR"/>
        </w:rPr>
      </w:pPr>
    </w:p>
    <w:p w:rsidR="007E1E56" w:rsidRDefault="007E1E56" w:rsidP="00B77C60">
      <w:pPr>
        <w:ind w:left="360"/>
        <w:rPr>
          <w:lang w:val="pt-BR"/>
        </w:rPr>
      </w:pPr>
    </w:p>
    <w:p w:rsidR="007E1E56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714D33" w:rsidRDefault="007E1E56" w:rsidP="00B77C60">
      <w:pPr>
        <w:ind w:left="360"/>
        <w:rPr>
          <w:lang w:val="pt-BR"/>
        </w:rPr>
      </w:pPr>
    </w:p>
    <w:p w:rsidR="007E1E56" w:rsidRPr="00A70FC7" w:rsidRDefault="007E1E56" w:rsidP="00B77C60">
      <w:r>
        <w:t xml:space="preserve">2.  </w:t>
      </w:r>
      <w:r w:rsidRPr="00A70FC7">
        <w:t>Balance the following equation using the half-reaction method.</w:t>
      </w:r>
    </w:p>
    <w:p w:rsidR="007E1E56" w:rsidRPr="00714D33" w:rsidRDefault="007E1E56" w:rsidP="00B77C60">
      <w:pPr>
        <w:rPr>
          <w:lang w:val="pt-BR"/>
        </w:rPr>
      </w:pPr>
      <w:r w:rsidRPr="00714D33">
        <w:rPr>
          <w:lang w:val="pt-BR"/>
        </w:rPr>
        <w:t>a.(acidic)  MnO</w:t>
      </w:r>
      <w:r w:rsidRPr="00714D33">
        <w:rPr>
          <w:vertAlign w:val="subscript"/>
          <w:lang w:val="pt-BR"/>
        </w:rPr>
        <w:t>4</w:t>
      </w:r>
      <w:r w:rsidRPr="00714D33">
        <w:rPr>
          <w:vertAlign w:val="superscript"/>
          <w:lang w:val="pt-BR"/>
        </w:rPr>
        <w:t>-</w:t>
      </w:r>
      <w:r w:rsidRPr="00714D33">
        <w:rPr>
          <w:vertAlign w:val="subscript"/>
          <w:lang w:val="pt-BR"/>
        </w:rPr>
        <w:t>(aq)</w:t>
      </w:r>
      <w:r w:rsidRPr="00714D33">
        <w:rPr>
          <w:lang w:val="pt-BR"/>
        </w:rPr>
        <w:t xml:space="preserve">  +  I</w:t>
      </w:r>
      <w:r w:rsidRPr="00714D33">
        <w:rPr>
          <w:vertAlign w:val="superscript"/>
          <w:lang w:val="pt-BR"/>
        </w:rPr>
        <w:t>-</w:t>
      </w:r>
      <w:r w:rsidRPr="00714D33">
        <w:rPr>
          <w:vertAlign w:val="subscript"/>
          <w:lang w:val="pt-BR"/>
        </w:rPr>
        <w:t>(aq)</w:t>
      </w:r>
      <w:r w:rsidRPr="00714D33">
        <w:rPr>
          <w:lang w:val="pt-BR"/>
        </w:rPr>
        <w:t xml:space="preserve">  </w:t>
      </w:r>
      <w:r w:rsidRPr="00A70FC7">
        <w:sym w:font="Wingdings" w:char="F0E0"/>
      </w:r>
      <w:r w:rsidRPr="00714D33">
        <w:rPr>
          <w:lang w:val="pt-BR"/>
        </w:rPr>
        <w:t xml:space="preserve"> Mn</w:t>
      </w:r>
      <w:r w:rsidRPr="00714D33">
        <w:rPr>
          <w:vertAlign w:val="superscript"/>
          <w:lang w:val="pt-BR"/>
        </w:rPr>
        <w:t>+2</w:t>
      </w:r>
      <w:r w:rsidRPr="00714D33">
        <w:rPr>
          <w:vertAlign w:val="subscript"/>
          <w:lang w:val="pt-BR"/>
        </w:rPr>
        <w:t>(aq)</w:t>
      </w:r>
      <w:r w:rsidRPr="00714D33">
        <w:rPr>
          <w:lang w:val="pt-BR"/>
        </w:rPr>
        <w:t xml:space="preserve">  + I</w:t>
      </w:r>
      <w:r w:rsidRPr="00714D33">
        <w:rPr>
          <w:vertAlign w:val="subscript"/>
          <w:lang w:val="pt-BR"/>
        </w:rPr>
        <w:t>2(aq)</w:t>
      </w: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Default="007E1E56" w:rsidP="00B77C60">
      <w:pPr>
        <w:rPr>
          <w:lang w:val="pt-BR"/>
        </w:rPr>
      </w:pPr>
    </w:p>
    <w:p w:rsidR="007E1E56" w:rsidRDefault="007E1E56" w:rsidP="00B77C60">
      <w:pPr>
        <w:rPr>
          <w:lang w:val="pt-BR"/>
        </w:rPr>
      </w:pPr>
    </w:p>
    <w:p w:rsidR="007E1E56" w:rsidRDefault="007E1E56" w:rsidP="00B77C60">
      <w:pPr>
        <w:rPr>
          <w:lang w:val="pt-BR"/>
        </w:rPr>
      </w:pPr>
    </w:p>
    <w:p w:rsidR="007E1E56" w:rsidRDefault="007E1E56" w:rsidP="00B77C60">
      <w:pPr>
        <w:rPr>
          <w:lang w:val="pt-BR"/>
        </w:rPr>
      </w:pPr>
    </w:p>
    <w:p w:rsidR="007E1E56" w:rsidRDefault="007E1E56" w:rsidP="00B77C60">
      <w:pPr>
        <w:rPr>
          <w:lang w:val="pt-BR"/>
        </w:rPr>
      </w:pPr>
    </w:p>
    <w:p w:rsidR="007E1E56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Pr="00714D33" w:rsidRDefault="007E1E56" w:rsidP="00B77C60">
      <w:pPr>
        <w:rPr>
          <w:lang w:val="pt-BR"/>
        </w:rPr>
      </w:pPr>
    </w:p>
    <w:p w:rsidR="007E1E56" w:rsidRDefault="007E1E56" w:rsidP="00B77C60">
      <w:pPr>
        <w:rPr>
          <w:bCs/>
        </w:rPr>
      </w:pPr>
      <w:r>
        <w:rPr>
          <w:bCs/>
        </w:rPr>
        <w:t>3</w:t>
      </w:r>
      <w:r w:rsidRPr="00B77C60">
        <w:rPr>
          <w:bCs/>
        </w:rPr>
        <w:t xml:space="preserve">.  </w:t>
      </w:r>
      <w:r>
        <w:rPr>
          <w:bCs/>
        </w:rPr>
        <w:t>Complete and balance the following equation by the method of half reactions.(acidic)</w:t>
      </w:r>
    </w:p>
    <w:p w:rsidR="007E1E56" w:rsidRDefault="007E1E56" w:rsidP="00B77C60">
      <w:pPr>
        <w:rPr>
          <w:bCs/>
        </w:rPr>
      </w:pPr>
    </w:p>
    <w:p w:rsidR="007E1E56" w:rsidRPr="00714D33" w:rsidRDefault="007E1E56" w:rsidP="00B77C60">
      <w:pPr>
        <w:jc w:val="center"/>
        <w:rPr>
          <w:b/>
          <w:bCs/>
          <w:lang w:val="pt-BR"/>
        </w:rPr>
      </w:pPr>
      <w:r w:rsidRPr="00714D33">
        <w:rPr>
          <w:b/>
          <w:bCs/>
          <w:lang w:val="pt-BR"/>
        </w:rPr>
        <w:t>Cr</w:t>
      </w:r>
      <w:r w:rsidRPr="00714D33">
        <w:rPr>
          <w:b/>
          <w:bCs/>
          <w:vertAlign w:val="subscript"/>
          <w:lang w:val="pt-BR"/>
        </w:rPr>
        <w:t>2</w:t>
      </w:r>
      <w:r w:rsidRPr="00714D33">
        <w:rPr>
          <w:b/>
          <w:bCs/>
          <w:lang w:val="pt-BR"/>
        </w:rPr>
        <w:t>O</w:t>
      </w:r>
      <w:r w:rsidRPr="00714D33">
        <w:rPr>
          <w:b/>
          <w:bCs/>
          <w:vertAlign w:val="subscript"/>
          <w:lang w:val="pt-BR"/>
        </w:rPr>
        <w:t>7</w:t>
      </w:r>
      <w:r w:rsidRPr="00714D33">
        <w:rPr>
          <w:b/>
          <w:bCs/>
          <w:vertAlign w:val="superscript"/>
          <w:lang w:val="pt-BR"/>
        </w:rPr>
        <w:t>2-</w:t>
      </w:r>
      <w:r w:rsidRPr="00714D33">
        <w:rPr>
          <w:b/>
          <w:bCs/>
          <w:lang w:val="pt-BR"/>
        </w:rPr>
        <w:t>(aq)  + Cl</w:t>
      </w:r>
      <w:r w:rsidRPr="00714D33">
        <w:rPr>
          <w:b/>
          <w:bCs/>
          <w:vertAlign w:val="superscript"/>
          <w:lang w:val="pt-BR"/>
        </w:rPr>
        <w:t xml:space="preserve">- </w:t>
      </w:r>
      <w:r w:rsidRPr="00714D33">
        <w:rPr>
          <w:b/>
          <w:bCs/>
          <w:lang w:val="pt-BR"/>
        </w:rPr>
        <w:t xml:space="preserve">(aq) </w:t>
      </w:r>
      <w:r w:rsidRPr="00B77C60">
        <w:rPr>
          <w:b/>
          <w:bCs/>
        </w:rPr>
        <w:sym w:font="Wingdings" w:char="F0E0"/>
      </w:r>
      <w:r w:rsidRPr="00714D33">
        <w:rPr>
          <w:b/>
          <w:bCs/>
          <w:lang w:val="pt-BR"/>
        </w:rPr>
        <w:t xml:space="preserve"> Cr</w:t>
      </w:r>
      <w:r w:rsidRPr="00714D33">
        <w:rPr>
          <w:b/>
          <w:bCs/>
          <w:vertAlign w:val="superscript"/>
          <w:lang w:val="pt-BR"/>
        </w:rPr>
        <w:t>3+</w:t>
      </w:r>
      <w:r w:rsidRPr="00714D33">
        <w:rPr>
          <w:b/>
          <w:bCs/>
          <w:lang w:val="pt-BR"/>
        </w:rPr>
        <w:t>(aq) + Cl</w:t>
      </w:r>
      <w:r w:rsidRPr="00714D33">
        <w:rPr>
          <w:b/>
          <w:bCs/>
          <w:vertAlign w:val="subscript"/>
          <w:lang w:val="pt-BR"/>
        </w:rPr>
        <w:t>2</w:t>
      </w:r>
      <w:r w:rsidRPr="00714D33">
        <w:rPr>
          <w:b/>
          <w:bCs/>
          <w:lang w:val="pt-BR"/>
        </w:rPr>
        <w:t>(g)</w:t>
      </w: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p w:rsidR="007E1E56" w:rsidRPr="00714D33" w:rsidRDefault="007E1E56" w:rsidP="00B77C60">
      <w:pPr>
        <w:jc w:val="center"/>
        <w:rPr>
          <w:bCs/>
          <w:lang w:val="pt-BR"/>
        </w:rPr>
      </w:pPr>
    </w:p>
    <w:sectPr w:rsidR="007E1E56" w:rsidRPr="00714D33" w:rsidSect="007A55BA">
      <w:pgSz w:w="12240" w:h="15840"/>
      <w:pgMar w:top="720" w:right="1440" w:bottom="72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drawingGridHorizontalSpacing w:val="187"/>
  <w:displayVerticalDrawingGridEvery w:val="2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B77C60"/>
    <w:rsid w:val="00351BBD"/>
    <w:rsid w:val="00522F0C"/>
    <w:rsid w:val="00714D33"/>
    <w:rsid w:val="007A55BA"/>
    <w:rsid w:val="007E1E56"/>
    <w:rsid w:val="00905D55"/>
    <w:rsid w:val="00A70FC7"/>
    <w:rsid w:val="00AE3DCC"/>
    <w:rsid w:val="00B77C60"/>
    <w:rsid w:val="00B9725C"/>
    <w:rsid w:val="00BB7FD6"/>
    <w:rsid w:val="00C02DA7"/>
    <w:rsid w:val="00E1262C"/>
    <w:rsid w:val="00EC245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0" w:qFormat="1"/>
    <w:lsdException w:name="Title" w:locked="1" w:semiHidden="0" w:uiPriority="0" w:unhideWhenUsed="0" w:qFormat="1"/>
    <w:lsdException w:name="Default Paragraph Font" w:uiPriority="1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9725C"/>
    <w:rPr>
      <w:sz w:val="24"/>
      <w:szCs w:val="24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19</TotalTime>
  <Pages>2</Pages>
  <Words>77</Words>
  <Characters>445</Characters>
  <Application>Microsoft Office Outlook</Application>
  <DocSecurity>0</DocSecurity>
  <Lines>0</Lines>
  <Paragraphs>0</Paragraphs>
  <ScaleCrop>false</ScaleCrop>
  <Company> Student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Redox Balancing Practice</dc:title>
  <dc:subject/>
  <dc:creator>Jake Adams</dc:creator>
  <cp:keywords/>
  <dc:description/>
  <cp:lastModifiedBy>Jake Adams</cp:lastModifiedBy>
  <cp:revision>6</cp:revision>
  <dcterms:created xsi:type="dcterms:W3CDTF">2009-09-19T23:53:00Z</dcterms:created>
  <dcterms:modified xsi:type="dcterms:W3CDTF">2014-02-15T03:42:00Z</dcterms:modified>
</cp:coreProperties>
</file>