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9CB" w:rsidRDefault="00AC1D7F" w:rsidP="00AC1D7F">
      <w:pPr>
        <w:pStyle w:val="NoSpacing"/>
      </w:pPr>
      <w:r>
        <w:t>Factors Affecting Whether a Process is Spontaneous</w:t>
      </w:r>
    </w:p>
    <w:p w:rsidR="00AC1D7F" w:rsidRDefault="00AC1D7F" w:rsidP="00AC1D7F">
      <w:pPr>
        <w:pStyle w:val="NoSpacing"/>
      </w:pPr>
    </w:p>
    <w:p w:rsidR="00AC1D7F" w:rsidRPr="00AC1D7F" w:rsidRDefault="00AC1D7F" w:rsidP="00AC1D7F">
      <w:pPr>
        <w:pStyle w:val="NoSpacing"/>
      </w:pPr>
      <w:r>
        <w:t xml:space="preserve">1.  </w:t>
      </w:r>
      <w:r w:rsidRPr="00AC1D7F">
        <w:t>There are two factors that determine whether a reaction is spontaneous.  They are the enthalpy change and the entropy change of the system.</w:t>
      </w:r>
    </w:p>
    <w:p w:rsidR="00AC1D7F" w:rsidRPr="00AC1D7F" w:rsidRDefault="00AC1D7F" w:rsidP="00AC1D7F">
      <w:pPr>
        <w:pStyle w:val="NoSpacing"/>
      </w:pPr>
    </w:p>
    <w:p w:rsidR="00AC1D7F" w:rsidRPr="00AC1D7F" w:rsidRDefault="00AC1D7F" w:rsidP="00AC1D7F">
      <w:pPr>
        <w:pStyle w:val="NoSpacing"/>
      </w:pPr>
      <w:r>
        <w:tab/>
      </w:r>
      <w:proofErr w:type="gramStart"/>
      <w:r>
        <w:t xml:space="preserve">a.  </w:t>
      </w:r>
      <w:r w:rsidRPr="00AC1D7F">
        <w:t>The</w:t>
      </w:r>
      <w:proofErr w:type="gramEnd"/>
      <w:r w:rsidRPr="00AC1D7F">
        <w:t xml:space="preserve"> enthalpy change, </w:t>
      </w:r>
      <w:r>
        <w:rPr>
          <w:rFonts w:cs="Times New Roman"/>
        </w:rPr>
        <w:t>∆</w:t>
      </w:r>
      <w:r w:rsidRPr="00AC1D7F">
        <w:t xml:space="preserve">H, is the difference in the sum of the internal energy and PV work energy of </w:t>
      </w:r>
      <w:r>
        <w:tab/>
      </w:r>
      <w:r w:rsidRPr="00AC1D7F">
        <w:t xml:space="preserve">the reactants to the products.  </w:t>
      </w:r>
    </w:p>
    <w:p w:rsidR="00AC1D7F" w:rsidRPr="00AC1D7F" w:rsidRDefault="00AC1D7F" w:rsidP="00AC1D7F">
      <w:pPr>
        <w:pStyle w:val="NoSpacing"/>
      </w:pPr>
    </w:p>
    <w:p w:rsidR="00AC1D7F" w:rsidRDefault="00AC1D7F" w:rsidP="00AC1D7F">
      <w:pPr>
        <w:pStyle w:val="NoSpacing"/>
      </w:pPr>
      <w:r>
        <w:tab/>
      </w:r>
      <w:proofErr w:type="gramStart"/>
      <w:r>
        <w:t xml:space="preserve">b.  </w:t>
      </w:r>
      <w:r w:rsidRPr="00AC1D7F">
        <w:t>The</w:t>
      </w:r>
      <w:proofErr w:type="gramEnd"/>
      <w:r w:rsidRPr="00AC1D7F">
        <w:t xml:space="preserve"> entropy change, ∆S, is the difference in randomness of the reactants compared to the products.</w:t>
      </w:r>
    </w:p>
    <w:p w:rsidR="008F22E0" w:rsidRDefault="008F22E0" w:rsidP="00AC1D7F">
      <w:pPr>
        <w:pStyle w:val="NoSpacing"/>
      </w:pPr>
    </w:p>
    <w:p w:rsidR="008F22E0" w:rsidRDefault="008F22E0" w:rsidP="00AC1D7F">
      <w:pPr>
        <w:pStyle w:val="NoSpacing"/>
      </w:pPr>
      <w:r>
        <w:t>2.  Enthalpy</w:t>
      </w:r>
    </w:p>
    <w:p w:rsidR="008F22E0" w:rsidRPr="008F22E0" w:rsidRDefault="008F22E0" w:rsidP="008F22E0">
      <w:pPr>
        <w:pStyle w:val="NoSpacing"/>
      </w:pPr>
      <w:r>
        <w:rPr>
          <w:rFonts w:cs="Times New Roman"/>
        </w:rPr>
        <w:t>∆</w:t>
      </w:r>
      <w:r w:rsidRPr="008F22E0">
        <w:t>H generally measured in kJ/mol</w:t>
      </w:r>
    </w:p>
    <w:p w:rsidR="008F22E0" w:rsidRPr="008F22E0" w:rsidRDefault="008F22E0" w:rsidP="008F22E0">
      <w:pPr>
        <w:pStyle w:val="NoSpacing"/>
      </w:pPr>
      <w:r>
        <w:tab/>
      </w:r>
      <w:proofErr w:type="gramStart"/>
      <w:r>
        <w:t xml:space="preserve">a.  </w:t>
      </w:r>
      <w:r w:rsidRPr="008F22E0">
        <w:t>Stronger</w:t>
      </w:r>
      <w:proofErr w:type="gramEnd"/>
      <w:r w:rsidRPr="008F22E0">
        <w:t xml:space="preserve"> bonds = more stable molecules</w:t>
      </w:r>
    </w:p>
    <w:p w:rsidR="008F22E0" w:rsidRPr="008F22E0" w:rsidRDefault="008F22E0" w:rsidP="008F22E0">
      <w:pPr>
        <w:pStyle w:val="NoSpacing"/>
      </w:pPr>
      <w:r>
        <w:tab/>
      </w:r>
      <w:proofErr w:type="gramStart"/>
      <w:r>
        <w:t xml:space="preserve">b.  </w:t>
      </w:r>
      <w:r w:rsidRPr="008F22E0">
        <w:t>A</w:t>
      </w:r>
      <w:proofErr w:type="gramEnd"/>
      <w:r w:rsidRPr="008F22E0">
        <w:t xml:space="preserve"> reaction is generally exothermic if the bonds in the products are stronger than the bonds in the </w:t>
      </w:r>
      <w:r>
        <w:tab/>
      </w:r>
      <w:r w:rsidRPr="008F22E0">
        <w:t>reactants.</w:t>
      </w:r>
    </w:p>
    <w:p w:rsidR="008F22E0" w:rsidRDefault="008F22E0" w:rsidP="008F22E0">
      <w:pPr>
        <w:pStyle w:val="NoSpacing"/>
      </w:pPr>
      <w:r>
        <w:tab/>
      </w:r>
      <w:proofErr w:type="gramStart"/>
      <w:r>
        <w:t xml:space="preserve">c.  </w:t>
      </w:r>
      <w:r w:rsidRPr="008F22E0">
        <w:t>Exothermic</w:t>
      </w:r>
      <w:proofErr w:type="gramEnd"/>
      <w:r w:rsidRPr="008F22E0">
        <w:t xml:space="preserve"> = energy released; </w:t>
      </w:r>
      <w:r>
        <w:rPr>
          <w:rFonts w:cs="Times New Roman"/>
        </w:rPr>
        <w:t>∆</w:t>
      </w:r>
      <w:r w:rsidRPr="008F22E0">
        <w:t>H is negative.</w:t>
      </w:r>
    </w:p>
    <w:p w:rsidR="008F22E0" w:rsidRPr="008F22E0" w:rsidRDefault="008F22E0" w:rsidP="008F22E0">
      <w:pPr>
        <w:pStyle w:val="NoSpacing"/>
      </w:pPr>
      <w:r>
        <w:tab/>
      </w:r>
      <w:proofErr w:type="gramStart"/>
      <w:r>
        <w:t xml:space="preserve">d.  </w:t>
      </w:r>
      <w:r w:rsidRPr="008F22E0">
        <w:t>A</w:t>
      </w:r>
      <w:proofErr w:type="gramEnd"/>
      <w:r w:rsidRPr="008F22E0">
        <w:t xml:space="preserve"> reaction is generally endothermic if the bonds in the products are weaker than the bonds in the </w:t>
      </w:r>
      <w:r>
        <w:tab/>
      </w:r>
      <w:r w:rsidRPr="008F22E0">
        <w:t>reactants.</w:t>
      </w:r>
    </w:p>
    <w:p w:rsidR="008F22E0" w:rsidRPr="008F22E0" w:rsidRDefault="008F22E0" w:rsidP="008F22E0">
      <w:pPr>
        <w:pStyle w:val="NoSpacing"/>
      </w:pPr>
      <w:r>
        <w:tab/>
      </w:r>
      <w:proofErr w:type="gramStart"/>
      <w:r>
        <w:t xml:space="preserve">e.  </w:t>
      </w:r>
      <w:r w:rsidRPr="008F22E0">
        <w:t>Endothermic</w:t>
      </w:r>
      <w:proofErr w:type="gramEnd"/>
      <w:r w:rsidRPr="008F22E0">
        <w:t xml:space="preserve"> = energy absorbed; </w:t>
      </w:r>
      <w:r>
        <w:rPr>
          <w:rFonts w:cs="Times New Roman"/>
        </w:rPr>
        <w:t>∆</w:t>
      </w:r>
      <w:r w:rsidRPr="008F22E0">
        <w:t>H is positive.</w:t>
      </w:r>
    </w:p>
    <w:p w:rsidR="008F22E0" w:rsidRDefault="008F22E0" w:rsidP="008F22E0">
      <w:pPr>
        <w:pStyle w:val="NoSpacing"/>
        <w:ind w:left="-144"/>
      </w:pPr>
      <w:r>
        <w:tab/>
      </w:r>
      <w:r w:rsidRPr="008F22E0">
        <w:t>The enthalpy change is favorable for exothermic reactions and unfavorable for endothermic reactions.</w:t>
      </w:r>
    </w:p>
    <w:p w:rsidR="008F22E0" w:rsidRDefault="008F22E0" w:rsidP="008F22E0">
      <w:pPr>
        <w:pStyle w:val="NoSpacing"/>
        <w:ind w:left="-144"/>
      </w:pPr>
    </w:p>
    <w:p w:rsidR="006858A1" w:rsidRDefault="006858A1" w:rsidP="008F22E0">
      <w:pPr>
        <w:pStyle w:val="NoSpacing"/>
        <w:ind w:left="-144"/>
      </w:pPr>
      <w:r>
        <w:t>3.  Entropy</w:t>
      </w:r>
    </w:p>
    <w:p w:rsidR="006858A1" w:rsidRDefault="006858A1" w:rsidP="008F22E0">
      <w:pPr>
        <w:pStyle w:val="NoSpacing"/>
        <w:ind w:left="-144"/>
      </w:pPr>
      <w:r>
        <w:tab/>
      </w:r>
      <w:proofErr w:type="gramStart"/>
      <w:r>
        <w:t xml:space="preserve">a.  </w:t>
      </w:r>
      <w:r w:rsidRPr="006858A1">
        <w:t>∆</w:t>
      </w:r>
      <w:proofErr w:type="gramEnd"/>
      <w:r>
        <w:t>S generally measure in J/mol</w:t>
      </w:r>
    </w:p>
    <w:p w:rsidR="00000000" w:rsidRPr="006858A1" w:rsidRDefault="001F12A3" w:rsidP="006858A1">
      <w:pPr>
        <w:pStyle w:val="NoSpacing"/>
        <w:ind w:left="360"/>
      </w:pPr>
      <w:proofErr w:type="gramStart"/>
      <w:r w:rsidRPr="006858A1">
        <w:t>a</w:t>
      </w:r>
      <w:proofErr w:type="gramEnd"/>
      <w:r w:rsidRPr="006858A1">
        <w:t xml:space="preserve"> process where the final condition is more random than the initial condition, </w:t>
      </w:r>
      <w:proofErr w:type="spellStart"/>
      <w:r w:rsidRPr="006858A1">
        <w:rPr>
          <w:b/>
          <w:bCs/>
        </w:rPr>
        <w:t>D</w:t>
      </w:r>
      <w:r w:rsidRPr="006858A1">
        <w:rPr>
          <w:b/>
          <w:bCs/>
          <w:i/>
          <w:iCs/>
        </w:rPr>
        <w:t>S</w:t>
      </w:r>
      <w:r w:rsidRPr="006858A1">
        <w:rPr>
          <w:b/>
          <w:bCs/>
          <w:vertAlign w:val="subscript"/>
        </w:rPr>
        <w:t>system</w:t>
      </w:r>
      <w:proofErr w:type="spellEnd"/>
      <w:r w:rsidRPr="006858A1">
        <w:rPr>
          <w:b/>
          <w:bCs/>
        </w:rPr>
        <w:t xml:space="preserve"> is positive </w:t>
      </w:r>
      <w:r w:rsidRPr="006858A1">
        <w:t xml:space="preserve">and the </w:t>
      </w:r>
      <w:r w:rsidRPr="006858A1">
        <w:rPr>
          <w:b/>
          <w:bCs/>
        </w:rPr>
        <w:t>entropy change is favorable for the proces</w:t>
      </w:r>
      <w:r w:rsidRPr="006858A1">
        <w:rPr>
          <w:b/>
          <w:bCs/>
        </w:rPr>
        <w:t>s to be spontaneous</w:t>
      </w:r>
      <w:r w:rsidRPr="006858A1">
        <w:t>.</w:t>
      </w:r>
    </w:p>
    <w:p w:rsidR="00000000" w:rsidRDefault="001F12A3" w:rsidP="006858A1">
      <w:pPr>
        <w:pStyle w:val="NoSpacing"/>
        <w:ind w:left="360"/>
      </w:pPr>
      <w:r w:rsidRPr="006858A1">
        <w:t xml:space="preserve">For a process where the final condition is more orderly than the initial condition, </w:t>
      </w:r>
      <w:proofErr w:type="spellStart"/>
      <w:r w:rsidRPr="006858A1">
        <w:rPr>
          <w:b/>
          <w:bCs/>
        </w:rPr>
        <w:t>D</w:t>
      </w:r>
      <w:r w:rsidRPr="006858A1">
        <w:rPr>
          <w:b/>
          <w:bCs/>
          <w:i/>
          <w:iCs/>
        </w:rPr>
        <w:t>S</w:t>
      </w:r>
      <w:r w:rsidRPr="006858A1">
        <w:rPr>
          <w:b/>
          <w:bCs/>
          <w:vertAlign w:val="subscript"/>
        </w:rPr>
        <w:t>system</w:t>
      </w:r>
      <w:proofErr w:type="spellEnd"/>
      <w:r w:rsidRPr="006858A1">
        <w:rPr>
          <w:b/>
          <w:bCs/>
        </w:rPr>
        <w:t xml:space="preserve"> is negative</w:t>
      </w:r>
      <w:r w:rsidRPr="006858A1">
        <w:t xml:space="preserve"> and the </w:t>
      </w:r>
      <w:r w:rsidRPr="006858A1">
        <w:rPr>
          <w:b/>
          <w:bCs/>
        </w:rPr>
        <w:t>entropy change is unfavorable for the process to be spontaneous</w:t>
      </w:r>
      <w:r w:rsidRPr="006858A1">
        <w:t>.</w:t>
      </w:r>
    </w:p>
    <w:p w:rsidR="00E7486E" w:rsidRPr="006858A1" w:rsidRDefault="00E7486E" w:rsidP="006858A1">
      <w:pPr>
        <w:pStyle w:val="NoSpacing"/>
        <w:ind w:left="360"/>
      </w:pPr>
    </w:p>
    <w:p w:rsidR="006858A1" w:rsidRDefault="00E7486E" w:rsidP="008F22E0">
      <w:pPr>
        <w:pStyle w:val="NoSpacing"/>
        <w:ind w:left="-144"/>
      </w:pPr>
      <w:r>
        <w:t>4.  Second Law of Thermodynamics</w:t>
      </w:r>
    </w:p>
    <w:p w:rsidR="00E7486E" w:rsidRPr="00E7486E" w:rsidRDefault="00E7486E" w:rsidP="00E7486E">
      <w:pPr>
        <w:pStyle w:val="NoSpacing"/>
        <w:ind w:left="-144"/>
      </w:pPr>
      <w:r w:rsidRPr="00E7486E">
        <w:t xml:space="preserve">The second law of thermodynamics says that the total entropy change of the universe must be positive for a process to be spontaneous. </w:t>
      </w:r>
    </w:p>
    <w:p w:rsidR="00E7486E" w:rsidRPr="00E7486E" w:rsidRDefault="00E7486E" w:rsidP="00E7486E">
      <w:pPr>
        <w:pStyle w:val="NoSpacing"/>
        <w:ind w:left="-144"/>
      </w:pPr>
      <w:r>
        <w:tab/>
      </w:r>
      <w:r>
        <w:tab/>
      </w:r>
      <w:r w:rsidRPr="00E7486E">
        <w:t>For reversible process ∆</w:t>
      </w:r>
      <w:proofErr w:type="spellStart"/>
      <w:r w:rsidRPr="00E7486E">
        <w:t>S</w:t>
      </w:r>
      <w:r>
        <w:rPr>
          <w:rFonts w:cs="Times New Roman"/>
          <w:vertAlign w:val="subscript"/>
        </w:rPr>
        <w:t>universe</w:t>
      </w:r>
      <w:proofErr w:type="spellEnd"/>
      <w:r w:rsidRPr="00E7486E">
        <w:t xml:space="preserve"> = 0 </w:t>
      </w:r>
    </w:p>
    <w:p w:rsidR="00E7486E" w:rsidRDefault="00E7486E" w:rsidP="00E7486E">
      <w:pPr>
        <w:pStyle w:val="NoSpacing"/>
        <w:ind w:left="-144"/>
      </w:pPr>
      <w:r>
        <w:tab/>
      </w:r>
      <w:r>
        <w:tab/>
      </w:r>
      <w:r w:rsidRPr="00E7486E">
        <w:t>For irreversible (spontaneous) process ∆</w:t>
      </w:r>
      <w:proofErr w:type="spellStart"/>
      <w:r w:rsidRPr="00E7486E">
        <w:t>S</w:t>
      </w:r>
      <w:r w:rsidRPr="00E7486E">
        <w:rPr>
          <w:vertAlign w:val="subscript"/>
        </w:rPr>
        <w:t>univ</w:t>
      </w:r>
      <w:r>
        <w:rPr>
          <w:vertAlign w:val="subscript"/>
        </w:rPr>
        <w:t>erse</w:t>
      </w:r>
      <w:proofErr w:type="spellEnd"/>
      <w:r w:rsidRPr="00E7486E">
        <w:t xml:space="preserve"> &gt; 0 </w:t>
      </w:r>
    </w:p>
    <w:p w:rsidR="00E7486E" w:rsidRPr="00E7486E" w:rsidRDefault="00E7486E" w:rsidP="00E7486E">
      <w:pPr>
        <w:pStyle w:val="NoSpacing"/>
        <w:ind w:left="-144"/>
      </w:pPr>
    </w:p>
    <w:p w:rsidR="00E7486E" w:rsidRPr="00E7486E" w:rsidRDefault="00E7486E" w:rsidP="00E7486E">
      <w:pPr>
        <w:pStyle w:val="NoSpacing"/>
        <w:ind w:left="-144"/>
      </w:pPr>
      <w:r w:rsidRPr="00E7486E">
        <w:t xml:space="preserve"> </w:t>
      </w:r>
      <w:r>
        <w:tab/>
      </w:r>
      <w:r>
        <w:tab/>
      </w:r>
      <w:r>
        <w:tab/>
      </w:r>
      <w:r>
        <w:tab/>
      </w:r>
      <w:r w:rsidRPr="00E7486E">
        <w:t>∆</w:t>
      </w:r>
      <w:proofErr w:type="spellStart"/>
      <w:r w:rsidRPr="00E7486E">
        <w:t>S</w:t>
      </w:r>
      <w:r w:rsidRPr="00E7486E">
        <w:rPr>
          <w:vertAlign w:val="subscript"/>
        </w:rPr>
        <w:t>universe</w:t>
      </w:r>
      <w:proofErr w:type="spellEnd"/>
      <w:r w:rsidRPr="00E7486E">
        <w:t xml:space="preserve"> = </w:t>
      </w:r>
      <w:r w:rsidRPr="00E7486E">
        <w:rPr>
          <w:vertAlign w:val="subscript"/>
        </w:rPr>
        <w:t>∆</w:t>
      </w:r>
      <w:proofErr w:type="spellStart"/>
      <w:r w:rsidRPr="00E7486E">
        <w:t>S</w:t>
      </w:r>
      <w:r w:rsidRPr="00E7486E">
        <w:rPr>
          <w:vertAlign w:val="subscript"/>
        </w:rPr>
        <w:t>system</w:t>
      </w:r>
      <w:proofErr w:type="spellEnd"/>
      <w:r w:rsidRPr="00E7486E">
        <w:t xml:space="preserve"> + ∆</w:t>
      </w:r>
      <w:proofErr w:type="spellStart"/>
      <w:r w:rsidRPr="00E7486E">
        <w:t>S</w:t>
      </w:r>
      <w:r w:rsidRPr="00E7486E">
        <w:rPr>
          <w:vertAlign w:val="subscript"/>
        </w:rPr>
        <w:t>surroundings</w:t>
      </w:r>
      <w:proofErr w:type="spellEnd"/>
    </w:p>
    <w:p w:rsidR="00E7486E" w:rsidRPr="00E7486E" w:rsidRDefault="00E7486E" w:rsidP="00E7486E">
      <w:pPr>
        <w:pStyle w:val="NoSpacing"/>
        <w:ind w:left="-144"/>
      </w:pPr>
      <w:r w:rsidRPr="00E7486E">
        <w:t>If the entropy of the system decreases, then the entropy of the surroundings must increase by a larger amount.</w:t>
      </w:r>
    </w:p>
    <w:p w:rsidR="00E7486E" w:rsidRDefault="00E7486E" w:rsidP="00E7486E">
      <w:pPr>
        <w:pStyle w:val="NoSpacing"/>
        <w:ind w:left="-144"/>
      </w:pPr>
      <w:r w:rsidRPr="00E7486E">
        <w:t>When ∆</w:t>
      </w:r>
      <w:proofErr w:type="spellStart"/>
      <w:r w:rsidRPr="00E7486E">
        <w:t>S</w:t>
      </w:r>
      <w:r w:rsidRPr="00E7486E">
        <w:rPr>
          <w:vertAlign w:val="subscript"/>
        </w:rPr>
        <w:t>system</w:t>
      </w:r>
      <w:proofErr w:type="spellEnd"/>
      <w:r w:rsidRPr="00E7486E">
        <w:t xml:space="preserve"> is negative, ∆</w:t>
      </w:r>
      <w:proofErr w:type="spellStart"/>
      <w:r w:rsidRPr="00E7486E">
        <w:t>S</w:t>
      </w:r>
      <w:r w:rsidRPr="00E7486E">
        <w:rPr>
          <w:vertAlign w:val="subscript"/>
        </w:rPr>
        <w:t>surroundings</w:t>
      </w:r>
      <w:proofErr w:type="spellEnd"/>
      <w:r w:rsidRPr="00E7486E">
        <w:t xml:space="preserve"> must be positive and big for a spontaneous process.</w:t>
      </w:r>
    </w:p>
    <w:p w:rsidR="000025EA" w:rsidRDefault="000025EA" w:rsidP="00E7486E">
      <w:pPr>
        <w:pStyle w:val="NoSpacing"/>
        <w:ind w:left="-144"/>
      </w:pPr>
      <w:r>
        <w:rPr>
          <w:noProof/>
        </w:rPr>
        <w:pict>
          <v:shapetype id="_x0000_t202" coordsize="21600,21600" o:spt="202" path="m,l,21600r21600,l21600,xe">
            <v:stroke joinstyle="miter"/>
            <v:path gradientshapeok="t" o:connecttype="rect"/>
          </v:shapetype>
          <v:shape id="_x0000_s1026" type="#_x0000_t202" style="position:absolute;left:0;text-align:left;margin-left:76.8pt;margin-top:7.85pt;width:387.35pt;height:63.35pt;z-index:251658240" stroked="f">
            <v:textbox>
              <w:txbxContent>
                <w:p w:rsidR="000025EA" w:rsidRPr="000025EA" w:rsidRDefault="000025EA" w:rsidP="000025EA">
                  <w:pPr>
                    <w:rPr>
                      <w:rFonts w:ascii="Times New Roman" w:hAnsi="Times New Roman" w:cs="Times New Roman"/>
                      <w:sz w:val="24"/>
                      <w:szCs w:val="24"/>
                    </w:rPr>
                  </w:pPr>
                  <w:r w:rsidRPr="000025EA">
                    <w:rPr>
                      <w:rFonts w:ascii="Times New Roman" w:hAnsi="Times New Roman" w:cs="Times New Roman"/>
                      <w:sz w:val="24"/>
                      <w:szCs w:val="24"/>
                    </w:rPr>
                    <w:t>When ice is placed in water, heat flows from the water into the ice.  According to the second law, heat must flow from water to ice because it results in more dispersal of heat.  The entropy of the universe increases.</w:t>
                  </w:r>
                </w:p>
                <w:p w:rsidR="000025EA" w:rsidRPr="000025EA" w:rsidRDefault="000025EA" w:rsidP="000025EA"/>
                <w:p w:rsidR="000025EA" w:rsidRDefault="000025EA"/>
              </w:txbxContent>
            </v:textbox>
          </v:shape>
        </w:pict>
      </w:r>
    </w:p>
    <w:p w:rsidR="000025EA" w:rsidRDefault="000025EA" w:rsidP="00E7486E">
      <w:pPr>
        <w:pStyle w:val="NoSpacing"/>
        <w:ind w:left="-144"/>
      </w:pPr>
      <w:r w:rsidRPr="000025EA">
        <w:drawing>
          <wp:inline distT="0" distB="0" distL="0" distR="0">
            <wp:extent cx="718566" cy="902208"/>
            <wp:effectExtent l="19050" t="0" r="5334" b="0"/>
            <wp:docPr id="3" name="Picture 3" descr="C17_p822"/>
            <wp:cNvGraphicFramePr/>
            <a:graphic xmlns:a="http://schemas.openxmlformats.org/drawingml/2006/main">
              <a:graphicData uri="http://schemas.openxmlformats.org/drawingml/2006/picture">
                <pic:pic xmlns:pic="http://schemas.openxmlformats.org/drawingml/2006/picture">
                  <pic:nvPicPr>
                    <pic:cNvPr id="30725" name="Picture 7" descr="C17_p822"/>
                    <pic:cNvPicPr>
                      <a:picLocks noChangeAspect="1" noChangeArrowheads="1"/>
                    </pic:cNvPicPr>
                  </pic:nvPicPr>
                  <pic:blipFill>
                    <a:blip r:embed="rId5" cstate="print"/>
                    <a:srcRect/>
                    <a:stretch>
                      <a:fillRect/>
                    </a:stretch>
                  </pic:blipFill>
                  <pic:spPr bwMode="auto">
                    <a:xfrm>
                      <a:off x="0" y="0"/>
                      <a:ext cx="719137" cy="902925"/>
                    </a:xfrm>
                    <a:prstGeom prst="rect">
                      <a:avLst/>
                    </a:prstGeom>
                    <a:noFill/>
                    <a:ln w="9525">
                      <a:noFill/>
                      <a:miter lim="800000"/>
                      <a:headEnd/>
                      <a:tailEnd/>
                    </a:ln>
                  </pic:spPr>
                </pic:pic>
              </a:graphicData>
            </a:graphic>
          </wp:inline>
        </w:drawing>
      </w:r>
    </w:p>
    <w:p w:rsidR="00DE2CD6" w:rsidRPr="00DE2CD6" w:rsidRDefault="00DE2CD6" w:rsidP="00DE2CD6">
      <w:pPr>
        <w:pStyle w:val="NoSpacing"/>
        <w:ind w:left="-144"/>
      </w:pPr>
      <w:r>
        <w:t xml:space="preserve">5.   </w:t>
      </w:r>
      <w:r w:rsidRPr="00DE2CD6">
        <w:t>The second law demands that the entropy of the universe increase for a spontaneous process.</w:t>
      </w:r>
    </w:p>
    <w:p w:rsidR="00DE2CD6" w:rsidRPr="00DE2CD6" w:rsidRDefault="00DE2CD6" w:rsidP="00DE2CD6">
      <w:pPr>
        <w:pStyle w:val="NoSpacing"/>
        <w:ind w:left="-144"/>
      </w:pPr>
      <w:r w:rsidRPr="00DE2CD6">
        <w:t>Yet processes like water vapor condensing are spontaneous, even though the water vapor is more random than the liquid water.</w:t>
      </w:r>
      <w:r>
        <w:t xml:space="preserve">  Gas </w:t>
      </w:r>
      <w:r>
        <w:sym w:font="Wingdings" w:char="F0E0"/>
      </w:r>
      <w:r>
        <w:t xml:space="preserve">Liquid   </w:t>
      </w:r>
      <w:r>
        <w:rPr>
          <w:rFonts w:cs="Times New Roman"/>
        </w:rPr>
        <w:t>∆</w:t>
      </w:r>
      <w:r>
        <w:t>S = negative</w:t>
      </w:r>
    </w:p>
    <w:p w:rsidR="00DE2CD6" w:rsidRPr="00DE2CD6" w:rsidRDefault="00DE2CD6" w:rsidP="00DE2CD6">
      <w:pPr>
        <w:pStyle w:val="NoSpacing"/>
        <w:ind w:left="-144"/>
      </w:pPr>
      <w:r w:rsidRPr="00DE2CD6">
        <w:t>If a process is spontaneous, yet the entropy change of the process is unfavorable, there must have   been a large increase in the entropy of the surroundings.</w:t>
      </w:r>
    </w:p>
    <w:p w:rsidR="000025EA" w:rsidRDefault="00DE2CD6" w:rsidP="00DE2CD6">
      <w:pPr>
        <w:pStyle w:val="NoSpacing"/>
        <w:ind w:left="-144"/>
      </w:pPr>
      <w:r w:rsidRPr="00DE2CD6">
        <w:t>The entropy increase must come from heat released by the system; the process must be exothermic</w:t>
      </w:r>
      <w:r>
        <w:t>.</w:t>
      </w:r>
    </w:p>
    <w:p w:rsidR="000025EA" w:rsidRDefault="00DE2CD6" w:rsidP="00E7486E">
      <w:pPr>
        <w:pStyle w:val="NoSpacing"/>
        <w:ind w:left="-144"/>
      </w:pPr>
      <w:r>
        <w:tab/>
      </w:r>
      <w:r>
        <w:tab/>
        <w:t xml:space="preserve">       Gas </w:t>
      </w:r>
      <w:r>
        <w:sym w:font="Wingdings" w:char="F0E0"/>
      </w:r>
      <w:r>
        <w:t xml:space="preserve"> </w:t>
      </w:r>
      <w:proofErr w:type="gramStart"/>
      <w:r>
        <w:t xml:space="preserve">Liquid  </w:t>
      </w:r>
      <w:r>
        <w:rPr>
          <w:rFonts w:cs="Times New Roman"/>
        </w:rPr>
        <w:t>∆</w:t>
      </w:r>
      <w:proofErr w:type="gramEnd"/>
      <w:r>
        <w:t>H = negative; it’s an exothermic process.</w:t>
      </w:r>
    </w:p>
    <w:p w:rsidR="00DE2CD6" w:rsidRDefault="00DE2CD6" w:rsidP="00E7486E">
      <w:pPr>
        <w:pStyle w:val="NoSpacing"/>
        <w:ind w:left="-144"/>
      </w:pPr>
    </w:p>
    <w:p w:rsidR="00DE2CD6" w:rsidRPr="00DE2CD6" w:rsidRDefault="00DE2CD6" w:rsidP="00DE2CD6">
      <w:pPr>
        <w:pStyle w:val="NoSpacing"/>
        <w:ind w:left="-144"/>
      </w:pPr>
      <w:r>
        <w:lastRenderedPageBreak/>
        <w:t xml:space="preserve">6.  Third Law of Thermodynamics </w:t>
      </w:r>
      <w:r w:rsidRPr="00DE2CD6">
        <w:t>The absolute entropy of a substance is the amount of energy it has due to dispersion of energy through its particles.</w:t>
      </w:r>
    </w:p>
    <w:p w:rsidR="00DE2CD6" w:rsidRPr="00DE2CD6" w:rsidRDefault="00DE2CD6" w:rsidP="00DE2CD6">
      <w:pPr>
        <w:pStyle w:val="NoSpacing"/>
        <w:ind w:left="-144"/>
      </w:pPr>
      <w:r w:rsidRPr="00DE2CD6">
        <w:t>The third law states that for a perfect crystal at absolute zero, the absolute entropy = 0 J/mol ∙ K.</w:t>
      </w:r>
    </w:p>
    <w:p w:rsidR="00DE2CD6" w:rsidRPr="00DE2CD6" w:rsidRDefault="00DE2CD6" w:rsidP="00DE2CD6">
      <w:pPr>
        <w:pStyle w:val="NoSpacing"/>
        <w:ind w:left="-144"/>
      </w:pPr>
      <w:r w:rsidRPr="00DE2CD6">
        <w:t>Therefore, every substance that is not a perfect crystal at absolute zero has some energy from entropy.</w:t>
      </w:r>
    </w:p>
    <w:p w:rsidR="00DE2CD6" w:rsidRDefault="00DE2CD6" w:rsidP="00DE2CD6">
      <w:pPr>
        <w:pStyle w:val="NoSpacing"/>
        <w:ind w:left="-144"/>
      </w:pPr>
      <w:r w:rsidRPr="00DE2CD6">
        <w:t>Therefore, the absolute entropy of substances is always positive</w:t>
      </w:r>
    </w:p>
    <w:p w:rsidR="00DE2CD6" w:rsidRDefault="00DE2CD6" w:rsidP="00E7486E">
      <w:pPr>
        <w:pStyle w:val="NoSpacing"/>
        <w:ind w:left="-144"/>
      </w:pPr>
    </w:p>
    <w:sectPr w:rsidR="00DE2CD6" w:rsidSect="00AC1D7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245DD"/>
    <w:multiLevelType w:val="hybridMultilevel"/>
    <w:tmpl w:val="C060A144"/>
    <w:lvl w:ilvl="0" w:tplc="28605592">
      <w:start w:val="1"/>
      <w:numFmt w:val="bullet"/>
      <w:lvlText w:val="•"/>
      <w:lvlJc w:val="left"/>
      <w:pPr>
        <w:tabs>
          <w:tab w:val="num" w:pos="720"/>
        </w:tabs>
        <w:ind w:left="720" w:hanging="360"/>
      </w:pPr>
      <w:rPr>
        <w:rFonts w:ascii="Times New Roman" w:hAnsi="Times New Roman" w:hint="default"/>
      </w:rPr>
    </w:lvl>
    <w:lvl w:ilvl="1" w:tplc="578E6A76" w:tentative="1">
      <w:start w:val="1"/>
      <w:numFmt w:val="bullet"/>
      <w:lvlText w:val="•"/>
      <w:lvlJc w:val="left"/>
      <w:pPr>
        <w:tabs>
          <w:tab w:val="num" w:pos="1440"/>
        </w:tabs>
        <w:ind w:left="1440" w:hanging="360"/>
      </w:pPr>
      <w:rPr>
        <w:rFonts w:ascii="Times New Roman" w:hAnsi="Times New Roman" w:hint="default"/>
      </w:rPr>
    </w:lvl>
    <w:lvl w:ilvl="2" w:tplc="A5AE83E4" w:tentative="1">
      <w:start w:val="1"/>
      <w:numFmt w:val="bullet"/>
      <w:lvlText w:val="•"/>
      <w:lvlJc w:val="left"/>
      <w:pPr>
        <w:tabs>
          <w:tab w:val="num" w:pos="2160"/>
        </w:tabs>
        <w:ind w:left="2160" w:hanging="360"/>
      </w:pPr>
      <w:rPr>
        <w:rFonts w:ascii="Times New Roman" w:hAnsi="Times New Roman" w:hint="default"/>
      </w:rPr>
    </w:lvl>
    <w:lvl w:ilvl="3" w:tplc="32DEC09A" w:tentative="1">
      <w:start w:val="1"/>
      <w:numFmt w:val="bullet"/>
      <w:lvlText w:val="•"/>
      <w:lvlJc w:val="left"/>
      <w:pPr>
        <w:tabs>
          <w:tab w:val="num" w:pos="2880"/>
        </w:tabs>
        <w:ind w:left="2880" w:hanging="360"/>
      </w:pPr>
      <w:rPr>
        <w:rFonts w:ascii="Times New Roman" w:hAnsi="Times New Roman" w:hint="default"/>
      </w:rPr>
    </w:lvl>
    <w:lvl w:ilvl="4" w:tplc="664E238E" w:tentative="1">
      <w:start w:val="1"/>
      <w:numFmt w:val="bullet"/>
      <w:lvlText w:val="•"/>
      <w:lvlJc w:val="left"/>
      <w:pPr>
        <w:tabs>
          <w:tab w:val="num" w:pos="3600"/>
        </w:tabs>
        <w:ind w:left="3600" w:hanging="360"/>
      </w:pPr>
      <w:rPr>
        <w:rFonts w:ascii="Times New Roman" w:hAnsi="Times New Roman" w:hint="default"/>
      </w:rPr>
    </w:lvl>
    <w:lvl w:ilvl="5" w:tplc="4022D1C6" w:tentative="1">
      <w:start w:val="1"/>
      <w:numFmt w:val="bullet"/>
      <w:lvlText w:val="•"/>
      <w:lvlJc w:val="left"/>
      <w:pPr>
        <w:tabs>
          <w:tab w:val="num" w:pos="4320"/>
        </w:tabs>
        <w:ind w:left="4320" w:hanging="360"/>
      </w:pPr>
      <w:rPr>
        <w:rFonts w:ascii="Times New Roman" w:hAnsi="Times New Roman" w:hint="default"/>
      </w:rPr>
    </w:lvl>
    <w:lvl w:ilvl="6" w:tplc="2682A52C" w:tentative="1">
      <w:start w:val="1"/>
      <w:numFmt w:val="bullet"/>
      <w:lvlText w:val="•"/>
      <w:lvlJc w:val="left"/>
      <w:pPr>
        <w:tabs>
          <w:tab w:val="num" w:pos="5040"/>
        </w:tabs>
        <w:ind w:left="5040" w:hanging="360"/>
      </w:pPr>
      <w:rPr>
        <w:rFonts w:ascii="Times New Roman" w:hAnsi="Times New Roman" w:hint="default"/>
      </w:rPr>
    </w:lvl>
    <w:lvl w:ilvl="7" w:tplc="189C6BBE" w:tentative="1">
      <w:start w:val="1"/>
      <w:numFmt w:val="bullet"/>
      <w:lvlText w:val="•"/>
      <w:lvlJc w:val="left"/>
      <w:pPr>
        <w:tabs>
          <w:tab w:val="num" w:pos="5760"/>
        </w:tabs>
        <w:ind w:left="5760" w:hanging="360"/>
      </w:pPr>
      <w:rPr>
        <w:rFonts w:ascii="Times New Roman" w:hAnsi="Times New Roman" w:hint="default"/>
      </w:rPr>
    </w:lvl>
    <w:lvl w:ilvl="8" w:tplc="D39CA232"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6"/>
  <w:proofState w:spelling="clean" w:grammar="clean"/>
  <w:defaultTabStop w:val="720"/>
  <w:drawingGridHorizontalSpacing w:val="110"/>
  <w:displayHorizontalDrawingGridEvery w:val="2"/>
  <w:characterSpacingControl w:val="doNotCompress"/>
  <w:compat/>
  <w:rsids>
    <w:rsidRoot w:val="00AC1D7F"/>
    <w:rsid w:val="000003B1"/>
    <w:rsid w:val="0000105B"/>
    <w:rsid w:val="00002150"/>
    <w:rsid w:val="000025EA"/>
    <w:rsid w:val="0000521C"/>
    <w:rsid w:val="00006367"/>
    <w:rsid w:val="00006BBD"/>
    <w:rsid w:val="00006C0D"/>
    <w:rsid w:val="00010AB8"/>
    <w:rsid w:val="00013F62"/>
    <w:rsid w:val="00015EBD"/>
    <w:rsid w:val="00020BA7"/>
    <w:rsid w:val="00021083"/>
    <w:rsid w:val="00026048"/>
    <w:rsid w:val="0002632A"/>
    <w:rsid w:val="000268FD"/>
    <w:rsid w:val="000271EA"/>
    <w:rsid w:val="00027443"/>
    <w:rsid w:val="00027A3E"/>
    <w:rsid w:val="00030FDF"/>
    <w:rsid w:val="00031C8C"/>
    <w:rsid w:val="000341F3"/>
    <w:rsid w:val="0003437E"/>
    <w:rsid w:val="00035BE0"/>
    <w:rsid w:val="00036101"/>
    <w:rsid w:val="00036D74"/>
    <w:rsid w:val="00037B09"/>
    <w:rsid w:val="000418F5"/>
    <w:rsid w:val="000418FA"/>
    <w:rsid w:val="0004231A"/>
    <w:rsid w:val="0004431E"/>
    <w:rsid w:val="000468E1"/>
    <w:rsid w:val="00047728"/>
    <w:rsid w:val="00050A57"/>
    <w:rsid w:val="000554C1"/>
    <w:rsid w:val="000569DF"/>
    <w:rsid w:val="00060297"/>
    <w:rsid w:val="0006095A"/>
    <w:rsid w:val="000610BC"/>
    <w:rsid w:val="00061A26"/>
    <w:rsid w:val="00070DED"/>
    <w:rsid w:val="00071D7C"/>
    <w:rsid w:val="00072E96"/>
    <w:rsid w:val="000735EF"/>
    <w:rsid w:val="000743E0"/>
    <w:rsid w:val="000802DC"/>
    <w:rsid w:val="000804E2"/>
    <w:rsid w:val="00084591"/>
    <w:rsid w:val="00087934"/>
    <w:rsid w:val="0009037B"/>
    <w:rsid w:val="00093588"/>
    <w:rsid w:val="00095182"/>
    <w:rsid w:val="0009599F"/>
    <w:rsid w:val="000A13FA"/>
    <w:rsid w:val="000A3E58"/>
    <w:rsid w:val="000B00E8"/>
    <w:rsid w:val="000B0468"/>
    <w:rsid w:val="000B2BF2"/>
    <w:rsid w:val="000B35C2"/>
    <w:rsid w:val="000B38A7"/>
    <w:rsid w:val="000B61F3"/>
    <w:rsid w:val="000B6914"/>
    <w:rsid w:val="000B7DBC"/>
    <w:rsid w:val="000C314C"/>
    <w:rsid w:val="000C4268"/>
    <w:rsid w:val="000C55DF"/>
    <w:rsid w:val="000C7BED"/>
    <w:rsid w:val="000D0273"/>
    <w:rsid w:val="000D12D4"/>
    <w:rsid w:val="000D28FE"/>
    <w:rsid w:val="000D369C"/>
    <w:rsid w:val="000D3952"/>
    <w:rsid w:val="000D3B08"/>
    <w:rsid w:val="000D53DF"/>
    <w:rsid w:val="000D5B1A"/>
    <w:rsid w:val="000D7707"/>
    <w:rsid w:val="000E0134"/>
    <w:rsid w:val="000E039C"/>
    <w:rsid w:val="000E2304"/>
    <w:rsid w:val="000E28A1"/>
    <w:rsid w:val="000E483F"/>
    <w:rsid w:val="000E4A52"/>
    <w:rsid w:val="000E5F0F"/>
    <w:rsid w:val="000E720E"/>
    <w:rsid w:val="000F1772"/>
    <w:rsid w:val="000F6289"/>
    <w:rsid w:val="000F7626"/>
    <w:rsid w:val="00100741"/>
    <w:rsid w:val="0010317D"/>
    <w:rsid w:val="00103844"/>
    <w:rsid w:val="00104A7A"/>
    <w:rsid w:val="00104BCC"/>
    <w:rsid w:val="00106AAB"/>
    <w:rsid w:val="00110F05"/>
    <w:rsid w:val="001125BC"/>
    <w:rsid w:val="00112DA2"/>
    <w:rsid w:val="001130EF"/>
    <w:rsid w:val="0011340B"/>
    <w:rsid w:val="001140F2"/>
    <w:rsid w:val="00115133"/>
    <w:rsid w:val="0011513B"/>
    <w:rsid w:val="00120BA3"/>
    <w:rsid w:val="00124D35"/>
    <w:rsid w:val="00126F08"/>
    <w:rsid w:val="00127E7E"/>
    <w:rsid w:val="001303CE"/>
    <w:rsid w:val="00132274"/>
    <w:rsid w:val="001333E0"/>
    <w:rsid w:val="00140221"/>
    <w:rsid w:val="00142CB3"/>
    <w:rsid w:val="00145610"/>
    <w:rsid w:val="001458CC"/>
    <w:rsid w:val="00147951"/>
    <w:rsid w:val="00147D52"/>
    <w:rsid w:val="00153B42"/>
    <w:rsid w:val="0015479F"/>
    <w:rsid w:val="001604C8"/>
    <w:rsid w:val="0016121B"/>
    <w:rsid w:val="00162159"/>
    <w:rsid w:val="00164F83"/>
    <w:rsid w:val="001650F1"/>
    <w:rsid w:val="00165636"/>
    <w:rsid w:val="00166610"/>
    <w:rsid w:val="001703EB"/>
    <w:rsid w:val="00170F1D"/>
    <w:rsid w:val="00175336"/>
    <w:rsid w:val="00175D25"/>
    <w:rsid w:val="001766A2"/>
    <w:rsid w:val="0017709D"/>
    <w:rsid w:val="00182286"/>
    <w:rsid w:val="00183C79"/>
    <w:rsid w:val="001845C2"/>
    <w:rsid w:val="0018656C"/>
    <w:rsid w:val="00187FAD"/>
    <w:rsid w:val="00190DCC"/>
    <w:rsid w:val="00194405"/>
    <w:rsid w:val="001951B1"/>
    <w:rsid w:val="00196E5C"/>
    <w:rsid w:val="00197043"/>
    <w:rsid w:val="001A050E"/>
    <w:rsid w:val="001A1EE3"/>
    <w:rsid w:val="001A2E72"/>
    <w:rsid w:val="001A3924"/>
    <w:rsid w:val="001A42E9"/>
    <w:rsid w:val="001A55E9"/>
    <w:rsid w:val="001A6858"/>
    <w:rsid w:val="001A7D13"/>
    <w:rsid w:val="001B0788"/>
    <w:rsid w:val="001B1B03"/>
    <w:rsid w:val="001B3B34"/>
    <w:rsid w:val="001B4304"/>
    <w:rsid w:val="001B5159"/>
    <w:rsid w:val="001B67E3"/>
    <w:rsid w:val="001B780F"/>
    <w:rsid w:val="001B790F"/>
    <w:rsid w:val="001C10D3"/>
    <w:rsid w:val="001C15E7"/>
    <w:rsid w:val="001C1969"/>
    <w:rsid w:val="001C1CD1"/>
    <w:rsid w:val="001C2AB7"/>
    <w:rsid w:val="001C316B"/>
    <w:rsid w:val="001C3774"/>
    <w:rsid w:val="001C437E"/>
    <w:rsid w:val="001C5BD1"/>
    <w:rsid w:val="001C5D11"/>
    <w:rsid w:val="001C600C"/>
    <w:rsid w:val="001C657A"/>
    <w:rsid w:val="001C7CF9"/>
    <w:rsid w:val="001D1C78"/>
    <w:rsid w:val="001D244D"/>
    <w:rsid w:val="001D4E35"/>
    <w:rsid w:val="001D77FF"/>
    <w:rsid w:val="001E113D"/>
    <w:rsid w:val="001E204B"/>
    <w:rsid w:val="001F09B0"/>
    <w:rsid w:val="001F0A74"/>
    <w:rsid w:val="001F12A3"/>
    <w:rsid w:val="001F31B0"/>
    <w:rsid w:val="001F3519"/>
    <w:rsid w:val="001F39D9"/>
    <w:rsid w:val="00201F6C"/>
    <w:rsid w:val="00203C21"/>
    <w:rsid w:val="00206095"/>
    <w:rsid w:val="00206819"/>
    <w:rsid w:val="00212EF1"/>
    <w:rsid w:val="00220C31"/>
    <w:rsid w:val="00220D7D"/>
    <w:rsid w:val="00221149"/>
    <w:rsid w:val="002217A1"/>
    <w:rsid w:val="00222451"/>
    <w:rsid w:val="00230F28"/>
    <w:rsid w:val="0023436F"/>
    <w:rsid w:val="00240128"/>
    <w:rsid w:val="002435B2"/>
    <w:rsid w:val="00246266"/>
    <w:rsid w:val="00252D9D"/>
    <w:rsid w:val="00252E30"/>
    <w:rsid w:val="00253417"/>
    <w:rsid w:val="0025487D"/>
    <w:rsid w:val="00254CEA"/>
    <w:rsid w:val="002566B2"/>
    <w:rsid w:val="0026455E"/>
    <w:rsid w:val="002667A4"/>
    <w:rsid w:val="00270A0E"/>
    <w:rsid w:val="002726FB"/>
    <w:rsid w:val="00280037"/>
    <w:rsid w:val="00281C1C"/>
    <w:rsid w:val="0028724D"/>
    <w:rsid w:val="00287D1F"/>
    <w:rsid w:val="002902F1"/>
    <w:rsid w:val="00290F5C"/>
    <w:rsid w:val="00291D69"/>
    <w:rsid w:val="00293D1D"/>
    <w:rsid w:val="002A2635"/>
    <w:rsid w:val="002A536A"/>
    <w:rsid w:val="002A582F"/>
    <w:rsid w:val="002A5950"/>
    <w:rsid w:val="002A76F9"/>
    <w:rsid w:val="002B2383"/>
    <w:rsid w:val="002B4010"/>
    <w:rsid w:val="002B4449"/>
    <w:rsid w:val="002B48C4"/>
    <w:rsid w:val="002C0257"/>
    <w:rsid w:val="002C3A84"/>
    <w:rsid w:val="002D0F0C"/>
    <w:rsid w:val="002D154F"/>
    <w:rsid w:val="002D2313"/>
    <w:rsid w:val="002D2868"/>
    <w:rsid w:val="002E0C9C"/>
    <w:rsid w:val="002E0DE1"/>
    <w:rsid w:val="002E2EE3"/>
    <w:rsid w:val="002E339F"/>
    <w:rsid w:val="002E49B5"/>
    <w:rsid w:val="002E66B0"/>
    <w:rsid w:val="002E7273"/>
    <w:rsid w:val="002F086B"/>
    <w:rsid w:val="002F1C18"/>
    <w:rsid w:val="002F2B0C"/>
    <w:rsid w:val="002F302F"/>
    <w:rsid w:val="002F36D6"/>
    <w:rsid w:val="002F3B0B"/>
    <w:rsid w:val="002F3E34"/>
    <w:rsid w:val="002F3E9D"/>
    <w:rsid w:val="002F728F"/>
    <w:rsid w:val="00300399"/>
    <w:rsid w:val="00301CA1"/>
    <w:rsid w:val="003024B9"/>
    <w:rsid w:val="00304553"/>
    <w:rsid w:val="00305267"/>
    <w:rsid w:val="00305CFA"/>
    <w:rsid w:val="0030664E"/>
    <w:rsid w:val="0031031D"/>
    <w:rsid w:val="003136A8"/>
    <w:rsid w:val="00314F9D"/>
    <w:rsid w:val="00316A89"/>
    <w:rsid w:val="003217EF"/>
    <w:rsid w:val="00324D15"/>
    <w:rsid w:val="0032579D"/>
    <w:rsid w:val="00325E4D"/>
    <w:rsid w:val="003267F1"/>
    <w:rsid w:val="00336761"/>
    <w:rsid w:val="00337CD5"/>
    <w:rsid w:val="00342128"/>
    <w:rsid w:val="003426FE"/>
    <w:rsid w:val="00347C5D"/>
    <w:rsid w:val="00347E8C"/>
    <w:rsid w:val="00347FE2"/>
    <w:rsid w:val="00352A04"/>
    <w:rsid w:val="00355395"/>
    <w:rsid w:val="00355EC4"/>
    <w:rsid w:val="00356CF9"/>
    <w:rsid w:val="00357380"/>
    <w:rsid w:val="0036260D"/>
    <w:rsid w:val="00362C18"/>
    <w:rsid w:val="00363648"/>
    <w:rsid w:val="003653F5"/>
    <w:rsid w:val="003702D6"/>
    <w:rsid w:val="00372071"/>
    <w:rsid w:val="00374648"/>
    <w:rsid w:val="00375987"/>
    <w:rsid w:val="00375FF5"/>
    <w:rsid w:val="0037655E"/>
    <w:rsid w:val="00380856"/>
    <w:rsid w:val="00380A96"/>
    <w:rsid w:val="00380F70"/>
    <w:rsid w:val="00381981"/>
    <w:rsid w:val="00383DEE"/>
    <w:rsid w:val="003860A0"/>
    <w:rsid w:val="0039337E"/>
    <w:rsid w:val="00394021"/>
    <w:rsid w:val="00395AEE"/>
    <w:rsid w:val="003972A5"/>
    <w:rsid w:val="003974A7"/>
    <w:rsid w:val="00397E42"/>
    <w:rsid w:val="003A1DCD"/>
    <w:rsid w:val="003A25D7"/>
    <w:rsid w:val="003A42A6"/>
    <w:rsid w:val="003A4C54"/>
    <w:rsid w:val="003B1647"/>
    <w:rsid w:val="003B1BE1"/>
    <w:rsid w:val="003B2498"/>
    <w:rsid w:val="003B29D2"/>
    <w:rsid w:val="003B3DED"/>
    <w:rsid w:val="003B4283"/>
    <w:rsid w:val="003B6BFE"/>
    <w:rsid w:val="003C46A0"/>
    <w:rsid w:val="003D2553"/>
    <w:rsid w:val="003D2CE6"/>
    <w:rsid w:val="003D2D1F"/>
    <w:rsid w:val="003D4DCE"/>
    <w:rsid w:val="003D5596"/>
    <w:rsid w:val="003D656A"/>
    <w:rsid w:val="003E06DB"/>
    <w:rsid w:val="003E2A87"/>
    <w:rsid w:val="003E6B20"/>
    <w:rsid w:val="003F0F4F"/>
    <w:rsid w:val="003F268C"/>
    <w:rsid w:val="003F750F"/>
    <w:rsid w:val="0040131F"/>
    <w:rsid w:val="00401BF3"/>
    <w:rsid w:val="00406D0C"/>
    <w:rsid w:val="00407D29"/>
    <w:rsid w:val="004114A8"/>
    <w:rsid w:val="00411D6E"/>
    <w:rsid w:val="00413058"/>
    <w:rsid w:val="00413EB9"/>
    <w:rsid w:val="00414DDE"/>
    <w:rsid w:val="00416052"/>
    <w:rsid w:val="00417DF1"/>
    <w:rsid w:val="004211BE"/>
    <w:rsid w:val="00423770"/>
    <w:rsid w:val="00423E2E"/>
    <w:rsid w:val="00430975"/>
    <w:rsid w:val="00430FE8"/>
    <w:rsid w:val="004315D5"/>
    <w:rsid w:val="0043173A"/>
    <w:rsid w:val="00432561"/>
    <w:rsid w:val="00432954"/>
    <w:rsid w:val="0043403B"/>
    <w:rsid w:val="004349BE"/>
    <w:rsid w:val="00440452"/>
    <w:rsid w:val="004539EF"/>
    <w:rsid w:val="0045417E"/>
    <w:rsid w:val="004620D7"/>
    <w:rsid w:val="00462CC2"/>
    <w:rsid w:val="00463949"/>
    <w:rsid w:val="004640A2"/>
    <w:rsid w:val="004655D2"/>
    <w:rsid w:val="0046754E"/>
    <w:rsid w:val="004676B6"/>
    <w:rsid w:val="00467C07"/>
    <w:rsid w:val="00471207"/>
    <w:rsid w:val="00472F1C"/>
    <w:rsid w:val="00475DF5"/>
    <w:rsid w:val="004829CD"/>
    <w:rsid w:val="004836E3"/>
    <w:rsid w:val="00483B6F"/>
    <w:rsid w:val="004853A1"/>
    <w:rsid w:val="004853BA"/>
    <w:rsid w:val="00486189"/>
    <w:rsid w:val="0048750A"/>
    <w:rsid w:val="0049260F"/>
    <w:rsid w:val="004927DA"/>
    <w:rsid w:val="004A07AC"/>
    <w:rsid w:val="004A17C3"/>
    <w:rsid w:val="004A35B5"/>
    <w:rsid w:val="004A6081"/>
    <w:rsid w:val="004A7306"/>
    <w:rsid w:val="004A7470"/>
    <w:rsid w:val="004A7D6A"/>
    <w:rsid w:val="004B1BAE"/>
    <w:rsid w:val="004B51A6"/>
    <w:rsid w:val="004B5A80"/>
    <w:rsid w:val="004B6154"/>
    <w:rsid w:val="004C0A5A"/>
    <w:rsid w:val="004C389C"/>
    <w:rsid w:val="004C3A2C"/>
    <w:rsid w:val="004D0814"/>
    <w:rsid w:val="004D1098"/>
    <w:rsid w:val="004D12D2"/>
    <w:rsid w:val="004D28B2"/>
    <w:rsid w:val="004D3D12"/>
    <w:rsid w:val="004D6120"/>
    <w:rsid w:val="004D6B35"/>
    <w:rsid w:val="004D6D88"/>
    <w:rsid w:val="004D7177"/>
    <w:rsid w:val="004D77E5"/>
    <w:rsid w:val="004E51EE"/>
    <w:rsid w:val="004E7778"/>
    <w:rsid w:val="004F054E"/>
    <w:rsid w:val="004F1088"/>
    <w:rsid w:val="004F15CB"/>
    <w:rsid w:val="004F2689"/>
    <w:rsid w:val="004F36C3"/>
    <w:rsid w:val="004F38A6"/>
    <w:rsid w:val="004F63E7"/>
    <w:rsid w:val="004F7255"/>
    <w:rsid w:val="00502243"/>
    <w:rsid w:val="00503F05"/>
    <w:rsid w:val="005061A5"/>
    <w:rsid w:val="00510E54"/>
    <w:rsid w:val="0051570C"/>
    <w:rsid w:val="00516913"/>
    <w:rsid w:val="00517B3C"/>
    <w:rsid w:val="00521AB1"/>
    <w:rsid w:val="00522724"/>
    <w:rsid w:val="005232BB"/>
    <w:rsid w:val="00530D15"/>
    <w:rsid w:val="00531C95"/>
    <w:rsid w:val="00531E73"/>
    <w:rsid w:val="00532BCF"/>
    <w:rsid w:val="00534698"/>
    <w:rsid w:val="005404A2"/>
    <w:rsid w:val="00542A4B"/>
    <w:rsid w:val="005447B1"/>
    <w:rsid w:val="00544BF6"/>
    <w:rsid w:val="00550F8C"/>
    <w:rsid w:val="00553296"/>
    <w:rsid w:val="0055362D"/>
    <w:rsid w:val="00557F08"/>
    <w:rsid w:val="005624D9"/>
    <w:rsid w:val="00562FC7"/>
    <w:rsid w:val="00564777"/>
    <w:rsid w:val="0056496F"/>
    <w:rsid w:val="005656FF"/>
    <w:rsid w:val="00566B72"/>
    <w:rsid w:val="00566DCB"/>
    <w:rsid w:val="0056758A"/>
    <w:rsid w:val="005764A9"/>
    <w:rsid w:val="00576AED"/>
    <w:rsid w:val="00576DDD"/>
    <w:rsid w:val="0057732D"/>
    <w:rsid w:val="005778F5"/>
    <w:rsid w:val="005809F5"/>
    <w:rsid w:val="0058252F"/>
    <w:rsid w:val="005872BC"/>
    <w:rsid w:val="00587C12"/>
    <w:rsid w:val="00591A0A"/>
    <w:rsid w:val="00596FB5"/>
    <w:rsid w:val="00597716"/>
    <w:rsid w:val="005A0420"/>
    <w:rsid w:val="005A14EC"/>
    <w:rsid w:val="005A27DA"/>
    <w:rsid w:val="005A35AF"/>
    <w:rsid w:val="005A3691"/>
    <w:rsid w:val="005A668E"/>
    <w:rsid w:val="005B0886"/>
    <w:rsid w:val="005B134A"/>
    <w:rsid w:val="005B23FA"/>
    <w:rsid w:val="005B260A"/>
    <w:rsid w:val="005B2AB9"/>
    <w:rsid w:val="005B3F12"/>
    <w:rsid w:val="005B7BE2"/>
    <w:rsid w:val="005C25EA"/>
    <w:rsid w:val="005C53BF"/>
    <w:rsid w:val="005D0748"/>
    <w:rsid w:val="005D205B"/>
    <w:rsid w:val="005D2BDE"/>
    <w:rsid w:val="005D354B"/>
    <w:rsid w:val="005D79CB"/>
    <w:rsid w:val="005E11B9"/>
    <w:rsid w:val="005E3E0E"/>
    <w:rsid w:val="005E46A2"/>
    <w:rsid w:val="005E56CF"/>
    <w:rsid w:val="005E75F4"/>
    <w:rsid w:val="005F0A16"/>
    <w:rsid w:val="005F2AC6"/>
    <w:rsid w:val="005F6897"/>
    <w:rsid w:val="006007E5"/>
    <w:rsid w:val="0060175A"/>
    <w:rsid w:val="00601832"/>
    <w:rsid w:val="00602FE8"/>
    <w:rsid w:val="00611D6A"/>
    <w:rsid w:val="00614539"/>
    <w:rsid w:val="006145DA"/>
    <w:rsid w:val="0061478D"/>
    <w:rsid w:val="0061494F"/>
    <w:rsid w:val="00620008"/>
    <w:rsid w:val="00621917"/>
    <w:rsid w:val="00621A22"/>
    <w:rsid w:val="0062552D"/>
    <w:rsid w:val="00625B33"/>
    <w:rsid w:val="00633A02"/>
    <w:rsid w:val="00640DB3"/>
    <w:rsid w:val="00641A8B"/>
    <w:rsid w:val="006439BE"/>
    <w:rsid w:val="006525D0"/>
    <w:rsid w:val="00652B7A"/>
    <w:rsid w:val="00652FE6"/>
    <w:rsid w:val="00656C5C"/>
    <w:rsid w:val="00657411"/>
    <w:rsid w:val="0066094A"/>
    <w:rsid w:val="006627D1"/>
    <w:rsid w:val="006656E8"/>
    <w:rsid w:val="00666E5E"/>
    <w:rsid w:val="00670CAA"/>
    <w:rsid w:val="0067134A"/>
    <w:rsid w:val="0067184E"/>
    <w:rsid w:val="00672F5C"/>
    <w:rsid w:val="0067440A"/>
    <w:rsid w:val="00674643"/>
    <w:rsid w:val="00680A69"/>
    <w:rsid w:val="006812D7"/>
    <w:rsid w:val="00681375"/>
    <w:rsid w:val="00685579"/>
    <w:rsid w:val="006858A1"/>
    <w:rsid w:val="00687093"/>
    <w:rsid w:val="0068791B"/>
    <w:rsid w:val="006929A2"/>
    <w:rsid w:val="00692E9B"/>
    <w:rsid w:val="0069326F"/>
    <w:rsid w:val="00696523"/>
    <w:rsid w:val="00697C3E"/>
    <w:rsid w:val="006A04B3"/>
    <w:rsid w:val="006A0860"/>
    <w:rsid w:val="006A118C"/>
    <w:rsid w:val="006A280A"/>
    <w:rsid w:val="006A2D25"/>
    <w:rsid w:val="006A3367"/>
    <w:rsid w:val="006A41A7"/>
    <w:rsid w:val="006A56F8"/>
    <w:rsid w:val="006A735C"/>
    <w:rsid w:val="006B331A"/>
    <w:rsid w:val="006B65E8"/>
    <w:rsid w:val="006B7CEE"/>
    <w:rsid w:val="006C089F"/>
    <w:rsid w:val="006C3BB7"/>
    <w:rsid w:val="006C44E7"/>
    <w:rsid w:val="006C7FB2"/>
    <w:rsid w:val="006D0213"/>
    <w:rsid w:val="006D0A8F"/>
    <w:rsid w:val="006D1150"/>
    <w:rsid w:val="006D1612"/>
    <w:rsid w:val="006D1E7A"/>
    <w:rsid w:val="006D25F1"/>
    <w:rsid w:val="006D424A"/>
    <w:rsid w:val="006D6254"/>
    <w:rsid w:val="006D69BF"/>
    <w:rsid w:val="006D79E6"/>
    <w:rsid w:val="006D7C40"/>
    <w:rsid w:val="006E10A2"/>
    <w:rsid w:val="006E1DB3"/>
    <w:rsid w:val="006E1E36"/>
    <w:rsid w:val="006E39FB"/>
    <w:rsid w:val="006E4482"/>
    <w:rsid w:val="006F06EB"/>
    <w:rsid w:val="006F1E5D"/>
    <w:rsid w:val="006F4460"/>
    <w:rsid w:val="006F5272"/>
    <w:rsid w:val="006F61A2"/>
    <w:rsid w:val="007005A4"/>
    <w:rsid w:val="007008C8"/>
    <w:rsid w:val="0070138E"/>
    <w:rsid w:val="0070240F"/>
    <w:rsid w:val="0070258F"/>
    <w:rsid w:val="00703072"/>
    <w:rsid w:val="007032AB"/>
    <w:rsid w:val="00703684"/>
    <w:rsid w:val="0070382E"/>
    <w:rsid w:val="00704CB4"/>
    <w:rsid w:val="0070514A"/>
    <w:rsid w:val="00706B9C"/>
    <w:rsid w:val="00707115"/>
    <w:rsid w:val="007100B6"/>
    <w:rsid w:val="007111E4"/>
    <w:rsid w:val="00711473"/>
    <w:rsid w:val="00713F25"/>
    <w:rsid w:val="00715615"/>
    <w:rsid w:val="00717818"/>
    <w:rsid w:val="00720624"/>
    <w:rsid w:val="00720B00"/>
    <w:rsid w:val="0072196B"/>
    <w:rsid w:val="007237C2"/>
    <w:rsid w:val="00726469"/>
    <w:rsid w:val="00730CBC"/>
    <w:rsid w:val="00731CD2"/>
    <w:rsid w:val="00731DBC"/>
    <w:rsid w:val="0073413E"/>
    <w:rsid w:val="007414F4"/>
    <w:rsid w:val="007430C4"/>
    <w:rsid w:val="00744467"/>
    <w:rsid w:val="007446F9"/>
    <w:rsid w:val="0074742D"/>
    <w:rsid w:val="00747498"/>
    <w:rsid w:val="007514B6"/>
    <w:rsid w:val="007553EF"/>
    <w:rsid w:val="00756248"/>
    <w:rsid w:val="00761A4E"/>
    <w:rsid w:val="00761E6A"/>
    <w:rsid w:val="00763813"/>
    <w:rsid w:val="0076672E"/>
    <w:rsid w:val="00767277"/>
    <w:rsid w:val="00767305"/>
    <w:rsid w:val="007709B5"/>
    <w:rsid w:val="00771EAD"/>
    <w:rsid w:val="00772A32"/>
    <w:rsid w:val="007730B4"/>
    <w:rsid w:val="00773CB5"/>
    <w:rsid w:val="00775687"/>
    <w:rsid w:val="007756F4"/>
    <w:rsid w:val="007760F7"/>
    <w:rsid w:val="00781C12"/>
    <w:rsid w:val="00790485"/>
    <w:rsid w:val="00790ED0"/>
    <w:rsid w:val="00791254"/>
    <w:rsid w:val="00791CAC"/>
    <w:rsid w:val="00793B0D"/>
    <w:rsid w:val="00793B15"/>
    <w:rsid w:val="00793FA1"/>
    <w:rsid w:val="0079603D"/>
    <w:rsid w:val="00796906"/>
    <w:rsid w:val="00796997"/>
    <w:rsid w:val="007974D5"/>
    <w:rsid w:val="007977A2"/>
    <w:rsid w:val="007A2AC4"/>
    <w:rsid w:val="007A6ABE"/>
    <w:rsid w:val="007B077B"/>
    <w:rsid w:val="007B36DB"/>
    <w:rsid w:val="007B3A71"/>
    <w:rsid w:val="007B4838"/>
    <w:rsid w:val="007B55DE"/>
    <w:rsid w:val="007B5ED3"/>
    <w:rsid w:val="007B7F25"/>
    <w:rsid w:val="007C0041"/>
    <w:rsid w:val="007C0E4F"/>
    <w:rsid w:val="007C1A1D"/>
    <w:rsid w:val="007C6784"/>
    <w:rsid w:val="007D1A89"/>
    <w:rsid w:val="007D5294"/>
    <w:rsid w:val="007D6286"/>
    <w:rsid w:val="007D660B"/>
    <w:rsid w:val="007E210C"/>
    <w:rsid w:val="007E2D6C"/>
    <w:rsid w:val="007E3730"/>
    <w:rsid w:val="007E4618"/>
    <w:rsid w:val="007E761E"/>
    <w:rsid w:val="007F04E6"/>
    <w:rsid w:val="007F16EA"/>
    <w:rsid w:val="007F2A38"/>
    <w:rsid w:val="007F53F9"/>
    <w:rsid w:val="007F7B2D"/>
    <w:rsid w:val="00801F61"/>
    <w:rsid w:val="008075D7"/>
    <w:rsid w:val="00811A10"/>
    <w:rsid w:val="00815F7C"/>
    <w:rsid w:val="008162A1"/>
    <w:rsid w:val="0081681F"/>
    <w:rsid w:val="008201FA"/>
    <w:rsid w:val="00822D66"/>
    <w:rsid w:val="008241D3"/>
    <w:rsid w:val="00826E8B"/>
    <w:rsid w:val="008323F3"/>
    <w:rsid w:val="00832D36"/>
    <w:rsid w:val="008362EE"/>
    <w:rsid w:val="00836A66"/>
    <w:rsid w:val="008414D2"/>
    <w:rsid w:val="00841A12"/>
    <w:rsid w:val="008434E2"/>
    <w:rsid w:val="00844778"/>
    <w:rsid w:val="008464C4"/>
    <w:rsid w:val="00847F96"/>
    <w:rsid w:val="0085096B"/>
    <w:rsid w:val="008514DA"/>
    <w:rsid w:val="0085389F"/>
    <w:rsid w:val="008540E6"/>
    <w:rsid w:val="00856193"/>
    <w:rsid w:val="0086037C"/>
    <w:rsid w:val="008609BA"/>
    <w:rsid w:val="00861A11"/>
    <w:rsid w:val="00862547"/>
    <w:rsid w:val="00862A2A"/>
    <w:rsid w:val="00863A17"/>
    <w:rsid w:val="00863CAB"/>
    <w:rsid w:val="008647B8"/>
    <w:rsid w:val="008652DA"/>
    <w:rsid w:val="00867318"/>
    <w:rsid w:val="00870EB3"/>
    <w:rsid w:val="00871400"/>
    <w:rsid w:val="0087181E"/>
    <w:rsid w:val="00874F71"/>
    <w:rsid w:val="008750BC"/>
    <w:rsid w:val="00880B69"/>
    <w:rsid w:val="00881E80"/>
    <w:rsid w:val="008825D1"/>
    <w:rsid w:val="008832BC"/>
    <w:rsid w:val="008919CC"/>
    <w:rsid w:val="00892D26"/>
    <w:rsid w:val="00894C1E"/>
    <w:rsid w:val="008A1D1E"/>
    <w:rsid w:val="008A66F3"/>
    <w:rsid w:val="008B0039"/>
    <w:rsid w:val="008B0A22"/>
    <w:rsid w:val="008B3B83"/>
    <w:rsid w:val="008B6A42"/>
    <w:rsid w:val="008C1D30"/>
    <w:rsid w:val="008C1E6E"/>
    <w:rsid w:val="008C31BE"/>
    <w:rsid w:val="008C386E"/>
    <w:rsid w:val="008C3D08"/>
    <w:rsid w:val="008C49FD"/>
    <w:rsid w:val="008C60FF"/>
    <w:rsid w:val="008D0833"/>
    <w:rsid w:val="008D265B"/>
    <w:rsid w:val="008D27A0"/>
    <w:rsid w:val="008D2D63"/>
    <w:rsid w:val="008D38BA"/>
    <w:rsid w:val="008D61C3"/>
    <w:rsid w:val="008D68B5"/>
    <w:rsid w:val="008E0897"/>
    <w:rsid w:val="008E1AF0"/>
    <w:rsid w:val="008E1D85"/>
    <w:rsid w:val="008E274B"/>
    <w:rsid w:val="008E5239"/>
    <w:rsid w:val="008E64A1"/>
    <w:rsid w:val="008E6818"/>
    <w:rsid w:val="008E6831"/>
    <w:rsid w:val="008E764E"/>
    <w:rsid w:val="008F03D5"/>
    <w:rsid w:val="008F0688"/>
    <w:rsid w:val="008F1142"/>
    <w:rsid w:val="008F1D1F"/>
    <w:rsid w:val="008F22E0"/>
    <w:rsid w:val="008F2384"/>
    <w:rsid w:val="008F475E"/>
    <w:rsid w:val="00902D6C"/>
    <w:rsid w:val="00902E9D"/>
    <w:rsid w:val="00903EC3"/>
    <w:rsid w:val="00911A94"/>
    <w:rsid w:val="009156B9"/>
    <w:rsid w:val="00915739"/>
    <w:rsid w:val="00916966"/>
    <w:rsid w:val="00917187"/>
    <w:rsid w:val="00920769"/>
    <w:rsid w:val="009207D5"/>
    <w:rsid w:val="00922AE1"/>
    <w:rsid w:val="00922F6D"/>
    <w:rsid w:val="009233EA"/>
    <w:rsid w:val="00924488"/>
    <w:rsid w:val="00924FAE"/>
    <w:rsid w:val="00926710"/>
    <w:rsid w:val="0092771B"/>
    <w:rsid w:val="00930B2B"/>
    <w:rsid w:val="00930FCF"/>
    <w:rsid w:val="00933BC2"/>
    <w:rsid w:val="00935C4F"/>
    <w:rsid w:val="00941633"/>
    <w:rsid w:val="0094295D"/>
    <w:rsid w:val="00943E56"/>
    <w:rsid w:val="00946541"/>
    <w:rsid w:val="00946706"/>
    <w:rsid w:val="0094741E"/>
    <w:rsid w:val="009506C7"/>
    <w:rsid w:val="00953F75"/>
    <w:rsid w:val="009543CC"/>
    <w:rsid w:val="0095577E"/>
    <w:rsid w:val="0095625D"/>
    <w:rsid w:val="0095651B"/>
    <w:rsid w:val="0095674A"/>
    <w:rsid w:val="00957935"/>
    <w:rsid w:val="00960D44"/>
    <w:rsid w:val="00961770"/>
    <w:rsid w:val="00962630"/>
    <w:rsid w:val="0096574D"/>
    <w:rsid w:val="0096646E"/>
    <w:rsid w:val="009705B5"/>
    <w:rsid w:val="00971C0B"/>
    <w:rsid w:val="00972088"/>
    <w:rsid w:val="00972334"/>
    <w:rsid w:val="009760BC"/>
    <w:rsid w:val="00980FD2"/>
    <w:rsid w:val="009827F7"/>
    <w:rsid w:val="00985D7A"/>
    <w:rsid w:val="009900D0"/>
    <w:rsid w:val="00991657"/>
    <w:rsid w:val="00992A11"/>
    <w:rsid w:val="009A1C28"/>
    <w:rsid w:val="009A4579"/>
    <w:rsid w:val="009B4890"/>
    <w:rsid w:val="009B4A36"/>
    <w:rsid w:val="009B4E24"/>
    <w:rsid w:val="009B53EA"/>
    <w:rsid w:val="009C2CD1"/>
    <w:rsid w:val="009C374D"/>
    <w:rsid w:val="009C3BB7"/>
    <w:rsid w:val="009C3C5C"/>
    <w:rsid w:val="009C70AE"/>
    <w:rsid w:val="009D0314"/>
    <w:rsid w:val="009D3BE1"/>
    <w:rsid w:val="009D6D5F"/>
    <w:rsid w:val="009D78DA"/>
    <w:rsid w:val="009E052F"/>
    <w:rsid w:val="009E12DE"/>
    <w:rsid w:val="009E142B"/>
    <w:rsid w:val="009E15AD"/>
    <w:rsid w:val="009E285D"/>
    <w:rsid w:val="009E4FF3"/>
    <w:rsid w:val="009E52D6"/>
    <w:rsid w:val="009E5368"/>
    <w:rsid w:val="009E5C60"/>
    <w:rsid w:val="009E7B88"/>
    <w:rsid w:val="009E7E68"/>
    <w:rsid w:val="009F30E1"/>
    <w:rsid w:val="009F31FE"/>
    <w:rsid w:val="00A00109"/>
    <w:rsid w:val="00A00D0E"/>
    <w:rsid w:val="00A01A29"/>
    <w:rsid w:val="00A02879"/>
    <w:rsid w:val="00A045B6"/>
    <w:rsid w:val="00A179D7"/>
    <w:rsid w:val="00A20962"/>
    <w:rsid w:val="00A20F8C"/>
    <w:rsid w:val="00A22313"/>
    <w:rsid w:val="00A2548D"/>
    <w:rsid w:val="00A27127"/>
    <w:rsid w:val="00A34584"/>
    <w:rsid w:val="00A36020"/>
    <w:rsid w:val="00A4105F"/>
    <w:rsid w:val="00A41FFA"/>
    <w:rsid w:val="00A42A32"/>
    <w:rsid w:val="00A455C4"/>
    <w:rsid w:val="00A5300D"/>
    <w:rsid w:val="00A53386"/>
    <w:rsid w:val="00A54451"/>
    <w:rsid w:val="00A56218"/>
    <w:rsid w:val="00A56B66"/>
    <w:rsid w:val="00A57467"/>
    <w:rsid w:val="00A650D6"/>
    <w:rsid w:val="00A65390"/>
    <w:rsid w:val="00A668C8"/>
    <w:rsid w:val="00A67AE8"/>
    <w:rsid w:val="00A67CF7"/>
    <w:rsid w:val="00A71393"/>
    <w:rsid w:val="00A71636"/>
    <w:rsid w:val="00A73131"/>
    <w:rsid w:val="00A733E9"/>
    <w:rsid w:val="00A73A2E"/>
    <w:rsid w:val="00A745BA"/>
    <w:rsid w:val="00A76477"/>
    <w:rsid w:val="00A77689"/>
    <w:rsid w:val="00A81149"/>
    <w:rsid w:val="00A81221"/>
    <w:rsid w:val="00A81257"/>
    <w:rsid w:val="00A83DD0"/>
    <w:rsid w:val="00A87168"/>
    <w:rsid w:val="00A87F15"/>
    <w:rsid w:val="00A9313F"/>
    <w:rsid w:val="00A9418E"/>
    <w:rsid w:val="00A94C8D"/>
    <w:rsid w:val="00A95A6B"/>
    <w:rsid w:val="00A973E5"/>
    <w:rsid w:val="00AA14B8"/>
    <w:rsid w:val="00AA2784"/>
    <w:rsid w:val="00AA78EC"/>
    <w:rsid w:val="00AB2449"/>
    <w:rsid w:val="00AB394E"/>
    <w:rsid w:val="00AB3984"/>
    <w:rsid w:val="00AB49C9"/>
    <w:rsid w:val="00AC0E5A"/>
    <w:rsid w:val="00AC18FE"/>
    <w:rsid w:val="00AC1B84"/>
    <w:rsid w:val="00AC1D7F"/>
    <w:rsid w:val="00AC2410"/>
    <w:rsid w:val="00AC67E8"/>
    <w:rsid w:val="00AD0BF1"/>
    <w:rsid w:val="00AD40AB"/>
    <w:rsid w:val="00AE1455"/>
    <w:rsid w:val="00AE1A6E"/>
    <w:rsid w:val="00AE4DDB"/>
    <w:rsid w:val="00AE602F"/>
    <w:rsid w:val="00AE623C"/>
    <w:rsid w:val="00AE634A"/>
    <w:rsid w:val="00AF0B2E"/>
    <w:rsid w:val="00AF1A3A"/>
    <w:rsid w:val="00AF1FA4"/>
    <w:rsid w:val="00AF313E"/>
    <w:rsid w:val="00B00A46"/>
    <w:rsid w:val="00B01875"/>
    <w:rsid w:val="00B03B84"/>
    <w:rsid w:val="00B0667E"/>
    <w:rsid w:val="00B06867"/>
    <w:rsid w:val="00B074C2"/>
    <w:rsid w:val="00B10532"/>
    <w:rsid w:val="00B106A9"/>
    <w:rsid w:val="00B10DDC"/>
    <w:rsid w:val="00B11F46"/>
    <w:rsid w:val="00B1260D"/>
    <w:rsid w:val="00B13747"/>
    <w:rsid w:val="00B1454E"/>
    <w:rsid w:val="00B1500C"/>
    <w:rsid w:val="00B169D1"/>
    <w:rsid w:val="00B17B2F"/>
    <w:rsid w:val="00B20015"/>
    <w:rsid w:val="00B2394B"/>
    <w:rsid w:val="00B2535E"/>
    <w:rsid w:val="00B2568C"/>
    <w:rsid w:val="00B2638D"/>
    <w:rsid w:val="00B2750A"/>
    <w:rsid w:val="00B32C91"/>
    <w:rsid w:val="00B343F1"/>
    <w:rsid w:val="00B34ED2"/>
    <w:rsid w:val="00B358B5"/>
    <w:rsid w:val="00B35AA9"/>
    <w:rsid w:val="00B4021F"/>
    <w:rsid w:val="00B430F2"/>
    <w:rsid w:val="00B463A1"/>
    <w:rsid w:val="00B472D3"/>
    <w:rsid w:val="00B47443"/>
    <w:rsid w:val="00B52FAE"/>
    <w:rsid w:val="00B54D7E"/>
    <w:rsid w:val="00B56DB2"/>
    <w:rsid w:val="00B62DBA"/>
    <w:rsid w:val="00B66364"/>
    <w:rsid w:val="00B7460A"/>
    <w:rsid w:val="00B766AA"/>
    <w:rsid w:val="00B77BB8"/>
    <w:rsid w:val="00B805C4"/>
    <w:rsid w:val="00B80BF1"/>
    <w:rsid w:val="00B80FAF"/>
    <w:rsid w:val="00B81A7C"/>
    <w:rsid w:val="00B844BD"/>
    <w:rsid w:val="00B861F8"/>
    <w:rsid w:val="00B86F08"/>
    <w:rsid w:val="00B9037B"/>
    <w:rsid w:val="00B90AEB"/>
    <w:rsid w:val="00B9123D"/>
    <w:rsid w:val="00B91D7E"/>
    <w:rsid w:val="00B93C4D"/>
    <w:rsid w:val="00B947E7"/>
    <w:rsid w:val="00B952F2"/>
    <w:rsid w:val="00B95327"/>
    <w:rsid w:val="00B96B68"/>
    <w:rsid w:val="00B96E1B"/>
    <w:rsid w:val="00BA2D23"/>
    <w:rsid w:val="00BA2D7C"/>
    <w:rsid w:val="00BA3AB5"/>
    <w:rsid w:val="00BB44ED"/>
    <w:rsid w:val="00BB66A1"/>
    <w:rsid w:val="00BB762D"/>
    <w:rsid w:val="00BC3A2D"/>
    <w:rsid w:val="00BC3D3F"/>
    <w:rsid w:val="00BC50CD"/>
    <w:rsid w:val="00BC542C"/>
    <w:rsid w:val="00BC6F38"/>
    <w:rsid w:val="00BD056A"/>
    <w:rsid w:val="00BD06F7"/>
    <w:rsid w:val="00BD0A97"/>
    <w:rsid w:val="00BD1118"/>
    <w:rsid w:val="00BD1C2C"/>
    <w:rsid w:val="00BD2733"/>
    <w:rsid w:val="00BD3111"/>
    <w:rsid w:val="00BD4AE3"/>
    <w:rsid w:val="00BD645A"/>
    <w:rsid w:val="00BD646B"/>
    <w:rsid w:val="00BE1F4C"/>
    <w:rsid w:val="00BE5F67"/>
    <w:rsid w:val="00BE6267"/>
    <w:rsid w:val="00BF168D"/>
    <w:rsid w:val="00BF1C08"/>
    <w:rsid w:val="00BF340C"/>
    <w:rsid w:val="00BF53B8"/>
    <w:rsid w:val="00BF60A1"/>
    <w:rsid w:val="00BF7C3F"/>
    <w:rsid w:val="00C00B03"/>
    <w:rsid w:val="00C00B53"/>
    <w:rsid w:val="00C025D9"/>
    <w:rsid w:val="00C041C1"/>
    <w:rsid w:val="00C070CF"/>
    <w:rsid w:val="00C07274"/>
    <w:rsid w:val="00C07F38"/>
    <w:rsid w:val="00C11F62"/>
    <w:rsid w:val="00C12950"/>
    <w:rsid w:val="00C1335C"/>
    <w:rsid w:val="00C13E34"/>
    <w:rsid w:val="00C159AA"/>
    <w:rsid w:val="00C209C7"/>
    <w:rsid w:val="00C20CA3"/>
    <w:rsid w:val="00C21640"/>
    <w:rsid w:val="00C21BD3"/>
    <w:rsid w:val="00C23E74"/>
    <w:rsid w:val="00C24B6A"/>
    <w:rsid w:val="00C33205"/>
    <w:rsid w:val="00C33309"/>
    <w:rsid w:val="00C34353"/>
    <w:rsid w:val="00C36D03"/>
    <w:rsid w:val="00C3743E"/>
    <w:rsid w:val="00C37519"/>
    <w:rsid w:val="00C37716"/>
    <w:rsid w:val="00C403C0"/>
    <w:rsid w:val="00C40A17"/>
    <w:rsid w:val="00C41B7F"/>
    <w:rsid w:val="00C449EE"/>
    <w:rsid w:val="00C453CC"/>
    <w:rsid w:val="00C45489"/>
    <w:rsid w:val="00C4744C"/>
    <w:rsid w:val="00C50622"/>
    <w:rsid w:val="00C50F14"/>
    <w:rsid w:val="00C52A17"/>
    <w:rsid w:val="00C542B8"/>
    <w:rsid w:val="00C5432E"/>
    <w:rsid w:val="00C648D7"/>
    <w:rsid w:val="00C65013"/>
    <w:rsid w:val="00C65A8F"/>
    <w:rsid w:val="00C65B39"/>
    <w:rsid w:val="00C65E64"/>
    <w:rsid w:val="00C666E3"/>
    <w:rsid w:val="00C6770A"/>
    <w:rsid w:val="00C6787B"/>
    <w:rsid w:val="00C73DFE"/>
    <w:rsid w:val="00C76069"/>
    <w:rsid w:val="00C76F1A"/>
    <w:rsid w:val="00C777F9"/>
    <w:rsid w:val="00C80C4F"/>
    <w:rsid w:val="00C81EED"/>
    <w:rsid w:val="00C83539"/>
    <w:rsid w:val="00C845DD"/>
    <w:rsid w:val="00C90788"/>
    <w:rsid w:val="00C91399"/>
    <w:rsid w:val="00C96249"/>
    <w:rsid w:val="00CA0466"/>
    <w:rsid w:val="00CA1C90"/>
    <w:rsid w:val="00CA3827"/>
    <w:rsid w:val="00CA4B05"/>
    <w:rsid w:val="00CA7B95"/>
    <w:rsid w:val="00CA7D3F"/>
    <w:rsid w:val="00CB4908"/>
    <w:rsid w:val="00CC02DE"/>
    <w:rsid w:val="00CC0655"/>
    <w:rsid w:val="00CC306C"/>
    <w:rsid w:val="00CC38DB"/>
    <w:rsid w:val="00CC3F24"/>
    <w:rsid w:val="00CC53BD"/>
    <w:rsid w:val="00CC675A"/>
    <w:rsid w:val="00CD01CF"/>
    <w:rsid w:val="00CD0676"/>
    <w:rsid w:val="00CD3A9C"/>
    <w:rsid w:val="00CD52E5"/>
    <w:rsid w:val="00CD5EA0"/>
    <w:rsid w:val="00CD721E"/>
    <w:rsid w:val="00CD7F9D"/>
    <w:rsid w:val="00CE05C0"/>
    <w:rsid w:val="00CE386D"/>
    <w:rsid w:val="00CE4B36"/>
    <w:rsid w:val="00CE4EF8"/>
    <w:rsid w:val="00CF13C4"/>
    <w:rsid w:val="00CF4301"/>
    <w:rsid w:val="00CF4D15"/>
    <w:rsid w:val="00D00C98"/>
    <w:rsid w:val="00D00D89"/>
    <w:rsid w:val="00D01C34"/>
    <w:rsid w:val="00D01FF3"/>
    <w:rsid w:val="00D04E08"/>
    <w:rsid w:val="00D167C2"/>
    <w:rsid w:val="00D17D5F"/>
    <w:rsid w:val="00D21809"/>
    <w:rsid w:val="00D24D7D"/>
    <w:rsid w:val="00D24EA5"/>
    <w:rsid w:val="00D2599F"/>
    <w:rsid w:val="00D271BA"/>
    <w:rsid w:val="00D30E1D"/>
    <w:rsid w:val="00D31AA8"/>
    <w:rsid w:val="00D32481"/>
    <w:rsid w:val="00D36DAE"/>
    <w:rsid w:val="00D43ACB"/>
    <w:rsid w:val="00D43BAE"/>
    <w:rsid w:val="00D471F5"/>
    <w:rsid w:val="00D5238E"/>
    <w:rsid w:val="00D52E55"/>
    <w:rsid w:val="00D534A7"/>
    <w:rsid w:val="00D5456C"/>
    <w:rsid w:val="00D547A9"/>
    <w:rsid w:val="00D57751"/>
    <w:rsid w:val="00D57E50"/>
    <w:rsid w:val="00D62378"/>
    <w:rsid w:val="00D6341B"/>
    <w:rsid w:val="00D664AC"/>
    <w:rsid w:val="00D70E04"/>
    <w:rsid w:val="00D72749"/>
    <w:rsid w:val="00D72994"/>
    <w:rsid w:val="00D73773"/>
    <w:rsid w:val="00D76041"/>
    <w:rsid w:val="00D8075C"/>
    <w:rsid w:val="00D854F1"/>
    <w:rsid w:val="00D862B5"/>
    <w:rsid w:val="00D90C75"/>
    <w:rsid w:val="00D910D3"/>
    <w:rsid w:val="00D92B0F"/>
    <w:rsid w:val="00D946A1"/>
    <w:rsid w:val="00D9488E"/>
    <w:rsid w:val="00D949CF"/>
    <w:rsid w:val="00D9610F"/>
    <w:rsid w:val="00DA0117"/>
    <w:rsid w:val="00DA06D0"/>
    <w:rsid w:val="00DA0AAF"/>
    <w:rsid w:val="00DA1342"/>
    <w:rsid w:val="00DA24CD"/>
    <w:rsid w:val="00DA570D"/>
    <w:rsid w:val="00DA76A3"/>
    <w:rsid w:val="00DA7CD0"/>
    <w:rsid w:val="00DB2389"/>
    <w:rsid w:val="00DB25B3"/>
    <w:rsid w:val="00DC115B"/>
    <w:rsid w:val="00DC247F"/>
    <w:rsid w:val="00DC32A8"/>
    <w:rsid w:val="00DC4540"/>
    <w:rsid w:val="00DC49EF"/>
    <w:rsid w:val="00DC621E"/>
    <w:rsid w:val="00DC64B3"/>
    <w:rsid w:val="00DD06E1"/>
    <w:rsid w:val="00DD20A2"/>
    <w:rsid w:val="00DD420D"/>
    <w:rsid w:val="00DD4E34"/>
    <w:rsid w:val="00DD56F8"/>
    <w:rsid w:val="00DD63CB"/>
    <w:rsid w:val="00DD7338"/>
    <w:rsid w:val="00DE0195"/>
    <w:rsid w:val="00DE2CD6"/>
    <w:rsid w:val="00DE3781"/>
    <w:rsid w:val="00DE76E3"/>
    <w:rsid w:val="00DF1132"/>
    <w:rsid w:val="00DF1167"/>
    <w:rsid w:val="00E00379"/>
    <w:rsid w:val="00E00D41"/>
    <w:rsid w:val="00E01087"/>
    <w:rsid w:val="00E01E8C"/>
    <w:rsid w:val="00E0375E"/>
    <w:rsid w:val="00E03CE5"/>
    <w:rsid w:val="00E053BC"/>
    <w:rsid w:val="00E05734"/>
    <w:rsid w:val="00E059DA"/>
    <w:rsid w:val="00E05C0C"/>
    <w:rsid w:val="00E073DB"/>
    <w:rsid w:val="00E11662"/>
    <w:rsid w:val="00E11810"/>
    <w:rsid w:val="00E12520"/>
    <w:rsid w:val="00E12777"/>
    <w:rsid w:val="00E139C8"/>
    <w:rsid w:val="00E152E5"/>
    <w:rsid w:val="00E15924"/>
    <w:rsid w:val="00E16B34"/>
    <w:rsid w:val="00E16FBC"/>
    <w:rsid w:val="00E22866"/>
    <w:rsid w:val="00E2515B"/>
    <w:rsid w:val="00E26901"/>
    <w:rsid w:val="00E26A94"/>
    <w:rsid w:val="00E27546"/>
    <w:rsid w:val="00E31F43"/>
    <w:rsid w:val="00E32CD5"/>
    <w:rsid w:val="00E33594"/>
    <w:rsid w:val="00E357C6"/>
    <w:rsid w:val="00E411DB"/>
    <w:rsid w:val="00E44932"/>
    <w:rsid w:val="00E45144"/>
    <w:rsid w:val="00E45D53"/>
    <w:rsid w:val="00E4610D"/>
    <w:rsid w:val="00E56C58"/>
    <w:rsid w:val="00E56F97"/>
    <w:rsid w:val="00E62793"/>
    <w:rsid w:val="00E629C0"/>
    <w:rsid w:val="00E6301D"/>
    <w:rsid w:val="00E6390E"/>
    <w:rsid w:val="00E639CF"/>
    <w:rsid w:val="00E67045"/>
    <w:rsid w:val="00E7194F"/>
    <w:rsid w:val="00E71A05"/>
    <w:rsid w:val="00E72AD8"/>
    <w:rsid w:val="00E7486E"/>
    <w:rsid w:val="00E74904"/>
    <w:rsid w:val="00E74FFB"/>
    <w:rsid w:val="00E76010"/>
    <w:rsid w:val="00E8009B"/>
    <w:rsid w:val="00E81318"/>
    <w:rsid w:val="00E83216"/>
    <w:rsid w:val="00E8452D"/>
    <w:rsid w:val="00E87310"/>
    <w:rsid w:val="00E91D48"/>
    <w:rsid w:val="00E93335"/>
    <w:rsid w:val="00E94E99"/>
    <w:rsid w:val="00EA0E7D"/>
    <w:rsid w:val="00EA44B8"/>
    <w:rsid w:val="00EA5723"/>
    <w:rsid w:val="00EB4EB2"/>
    <w:rsid w:val="00EC0615"/>
    <w:rsid w:val="00EC39F6"/>
    <w:rsid w:val="00ED2F9F"/>
    <w:rsid w:val="00ED317D"/>
    <w:rsid w:val="00ED335C"/>
    <w:rsid w:val="00ED3F5B"/>
    <w:rsid w:val="00ED5627"/>
    <w:rsid w:val="00ED60A9"/>
    <w:rsid w:val="00EE1E92"/>
    <w:rsid w:val="00EE1F52"/>
    <w:rsid w:val="00EF0E00"/>
    <w:rsid w:val="00EF3B54"/>
    <w:rsid w:val="00EF3D48"/>
    <w:rsid w:val="00EF41CA"/>
    <w:rsid w:val="00EF4FBB"/>
    <w:rsid w:val="00EF68A6"/>
    <w:rsid w:val="00EF70D8"/>
    <w:rsid w:val="00EF73DF"/>
    <w:rsid w:val="00F01B63"/>
    <w:rsid w:val="00F01DB4"/>
    <w:rsid w:val="00F02694"/>
    <w:rsid w:val="00F0281A"/>
    <w:rsid w:val="00F03D60"/>
    <w:rsid w:val="00F04970"/>
    <w:rsid w:val="00F04DB1"/>
    <w:rsid w:val="00F06795"/>
    <w:rsid w:val="00F06AC0"/>
    <w:rsid w:val="00F0775E"/>
    <w:rsid w:val="00F104E3"/>
    <w:rsid w:val="00F11D19"/>
    <w:rsid w:val="00F1351C"/>
    <w:rsid w:val="00F13AA7"/>
    <w:rsid w:val="00F13C8A"/>
    <w:rsid w:val="00F1477F"/>
    <w:rsid w:val="00F1507F"/>
    <w:rsid w:val="00F21AC7"/>
    <w:rsid w:val="00F22161"/>
    <w:rsid w:val="00F23F07"/>
    <w:rsid w:val="00F2678E"/>
    <w:rsid w:val="00F26B3B"/>
    <w:rsid w:val="00F317CB"/>
    <w:rsid w:val="00F31BB2"/>
    <w:rsid w:val="00F330FB"/>
    <w:rsid w:val="00F359D3"/>
    <w:rsid w:val="00F366E8"/>
    <w:rsid w:val="00F37F58"/>
    <w:rsid w:val="00F44564"/>
    <w:rsid w:val="00F4729A"/>
    <w:rsid w:val="00F47F42"/>
    <w:rsid w:val="00F528AB"/>
    <w:rsid w:val="00F529E1"/>
    <w:rsid w:val="00F553D6"/>
    <w:rsid w:val="00F55948"/>
    <w:rsid w:val="00F5617C"/>
    <w:rsid w:val="00F574F9"/>
    <w:rsid w:val="00F60089"/>
    <w:rsid w:val="00F65789"/>
    <w:rsid w:val="00F6624A"/>
    <w:rsid w:val="00F66A63"/>
    <w:rsid w:val="00F70D67"/>
    <w:rsid w:val="00F739BA"/>
    <w:rsid w:val="00F778E7"/>
    <w:rsid w:val="00F80091"/>
    <w:rsid w:val="00F81044"/>
    <w:rsid w:val="00F81D84"/>
    <w:rsid w:val="00F82AA6"/>
    <w:rsid w:val="00F833C1"/>
    <w:rsid w:val="00F85AD6"/>
    <w:rsid w:val="00F90317"/>
    <w:rsid w:val="00F90477"/>
    <w:rsid w:val="00F910BE"/>
    <w:rsid w:val="00F91CE5"/>
    <w:rsid w:val="00F91D70"/>
    <w:rsid w:val="00F93768"/>
    <w:rsid w:val="00F93D58"/>
    <w:rsid w:val="00F979D0"/>
    <w:rsid w:val="00F97BB9"/>
    <w:rsid w:val="00FA0D28"/>
    <w:rsid w:val="00FA1EB8"/>
    <w:rsid w:val="00FA3A53"/>
    <w:rsid w:val="00FA5DAA"/>
    <w:rsid w:val="00FA67E6"/>
    <w:rsid w:val="00FB1146"/>
    <w:rsid w:val="00FB42ED"/>
    <w:rsid w:val="00FB454D"/>
    <w:rsid w:val="00FB5D8E"/>
    <w:rsid w:val="00FB640D"/>
    <w:rsid w:val="00FC669A"/>
    <w:rsid w:val="00FC7B9F"/>
    <w:rsid w:val="00FD07EE"/>
    <w:rsid w:val="00FD2CC1"/>
    <w:rsid w:val="00FD6AA4"/>
    <w:rsid w:val="00FD733F"/>
    <w:rsid w:val="00FE1D92"/>
    <w:rsid w:val="00FE6D1D"/>
    <w:rsid w:val="00FE7A58"/>
    <w:rsid w:val="00FF2A9E"/>
    <w:rsid w:val="00FF3319"/>
    <w:rsid w:val="00FF628D"/>
    <w:rsid w:val="00FF6C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9C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14B8"/>
    <w:pPr>
      <w:spacing w:after="0"/>
    </w:pPr>
    <w:rPr>
      <w:rFonts w:ascii="Times New Roman" w:hAnsi="Times New Roman"/>
      <w:sz w:val="24"/>
    </w:rPr>
  </w:style>
  <w:style w:type="paragraph" w:styleId="BalloonText">
    <w:name w:val="Balloon Text"/>
    <w:basedOn w:val="Normal"/>
    <w:link w:val="BalloonTextChar"/>
    <w:uiPriority w:val="99"/>
    <w:semiHidden/>
    <w:unhideWhenUsed/>
    <w:rsid w:val="000025E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5EA"/>
    <w:rPr>
      <w:rFonts w:ascii="Tahoma" w:hAnsi="Tahoma" w:cs="Tahoma"/>
      <w:sz w:val="16"/>
      <w:szCs w:val="16"/>
    </w:rPr>
  </w:style>
  <w:style w:type="paragraph" w:styleId="NormalWeb">
    <w:name w:val="Normal (Web)"/>
    <w:basedOn w:val="Normal"/>
    <w:uiPriority w:val="99"/>
    <w:semiHidden/>
    <w:unhideWhenUsed/>
    <w:rsid w:val="000025EA"/>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7279907">
      <w:bodyDiv w:val="1"/>
      <w:marLeft w:val="0"/>
      <w:marRight w:val="0"/>
      <w:marTop w:val="0"/>
      <w:marBottom w:val="0"/>
      <w:divBdr>
        <w:top w:val="none" w:sz="0" w:space="0" w:color="auto"/>
        <w:left w:val="none" w:sz="0" w:space="0" w:color="auto"/>
        <w:bottom w:val="none" w:sz="0" w:space="0" w:color="auto"/>
        <w:right w:val="none" w:sz="0" w:space="0" w:color="auto"/>
      </w:divBdr>
      <w:divsChild>
        <w:div w:id="53941391">
          <w:marLeft w:val="547"/>
          <w:marRight w:val="0"/>
          <w:marTop w:val="115"/>
          <w:marBottom w:val="0"/>
          <w:divBdr>
            <w:top w:val="none" w:sz="0" w:space="0" w:color="auto"/>
            <w:left w:val="none" w:sz="0" w:space="0" w:color="auto"/>
            <w:bottom w:val="none" w:sz="0" w:space="0" w:color="auto"/>
            <w:right w:val="none" w:sz="0" w:space="0" w:color="auto"/>
          </w:divBdr>
        </w:div>
        <w:div w:id="1258246711">
          <w:marLeft w:val="1166"/>
          <w:marRight w:val="0"/>
          <w:marTop w:val="115"/>
          <w:marBottom w:val="0"/>
          <w:divBdr>
            <w:top w:val="none" w:sz="0" w:space="0" w:color="auto"/>
            <w:left w:val="none" w:sz="0" w:space="0" w:color="auto"/>
            <w:bottom w:val="none" w:sz="0" w:space="0" w:color="auto"/>
            <w:right w:val="none" w:sz="0" w:space="0" w:color="auto"/>
          </w:divBdr>
        </w:div>
        <w:div w:id="436410302">
          <w:marLeft w:val="1166"/>
          <w:marRight w:val="0"/>
          <w:marTop w:val="115"/>
          <w:marBottom w:val="0"/>
          <w:divBdr>
            <w:top w:val="none" w:sz="0" w:space="0" w:color="auto"/>
            <w:left w:val="none" w:sz="0" w:space="0" w:color="auto"/>
            <w:bottom w:val="none" w:sz="0" w:space="0" w:color="auto"/>
            <w:right w:val="none" w:sz="0" w:space="0" w:color="auto"/>
          </w:divBdr>
        </w:div>
        <w:div w:id="1702052996">
          <w:marLeft w:val="547"/>
          <w:marRight w:val="0"/>
          <w:marTop w:val="115"/>
          <w:marBottom w:val="0"/>
          <w:divBdr>
            <w:top w:val="none" w:sz="0" w:space="0" w:color="auto"/>
            <w:left w:val="none" w:sz="0" w:space="0" w:color="auto"/>
            <w:bottom w:val="none" w:sz="0" w:space="0" w:color="auto"/>
            <w:right w:val="none" w:sz="0" w:space="0" w:color="auto"/>
          </w:divBdr>
        </w:div>
        <w:div w:id="617565767">
          <w:marLeft w:val="547"/>
          <w:marRight w:val="0"/>
          <w:marTop w:val="115"/>
          <w:marBottom w:val="0"/>
          <w:divBdr>
            <w:top w:val="none" w:sz="0" w:space="0" w:color="auto"/>
            <w:left w:val="none" w:sz="0" w:space="0" w:color="auto"/>
            <w:bottom w:val="none" w:sz="0" w:space="0" w:color="auto"/>
            <w:right w:val="none" w:sz="0" w:space="0" w:color="auto"/>
          </w:divBdr>
        </w:div>
        <w:div w:id="445852028">
          <w:marLeft w:val="1166"/>
          <w:marRight w:val="0"/>
          <w:marTop w:val="115"/>
          <w:marBottom w:val="0"/>
          <w:divBdr>
            <w:top w:val="none" w:sz="0" w:space="0" w:color="auto"/>
            <w:left w:val="none" w:sz="0" w:space="0" w:color="auto"/>
            <w:bottom w:val="none" w:sz="0" w:space="0" w:color="auto"/>
            <w:right w:val="none" w:sz="0" w:space="0" w:color="auto"/>
          </w:divBdr>
        </w:div>
      </w:divsChild>
    </w:div>
    <w:div w:id="561447254">
      <w:bodyDiv w:val="1"/>
      <w:marLeft w:val="0"/>
      <w:marRight w:val="0"/>
      <w:marTop w:val="0"/>
      <w:marBottom w:val="0"/>
      <w:divBdr>
        <w:top w:val="none" w:sz="0" w:space="0" w:color="auto"/>
        <w:left w:val="none" w:sz="0" w:space="0" w:color="auto"/>
        <w:bottom w:val="none" w:sz="0" w:space="0" w:color="auto"/>
        <w:right w:val="none" w:sz="0" w:space="0" w:color="auto"/>
      </w:divBdr>
    </w:div>
    <w:div w:id="883518394">
      <w:bodyDiv w:val="1"/>
      <w:marLeft w:val="0"/>
      <w:marRight w:val="0"/>
      <w:marTop w:val="0"/>
      <w:marBottom w:val="0"/>
      <w:divBdr>
        <w:top w:val="none" w:sz="0" w:space="0" w:color="auto"/>
        <w:left w:val="none" w:sz="0" w:space="0" w:color="auto"/>
        <w:bottom w:val="none" w:sz="0" w:space="0" w:color="auto"/>
        <w:right w:val="none" w:sz="0" w:space="0" w:color="auto"/>
      </w:divBdr>
      <w:divsChild>
        <w:div w:id="1617369180">
          <w:marLeft w:val="547"/>
          <w:marRight w:val="0"/>
          <w:marTop w:val="134"/>
          <w:marBottom w:val="0"/>
          <w:divBdr>
            <w:top w:val="none" w:sz="0" w:space="0" w:color="auto"/>
            <w:left w:val="none" w:sz="0" w:space="0" w:color="auto"/>
            <w:bottom w:val="none" w:sz="0" w:space="0" w:color="auto"/>
            <w:right w:val="none" w:sz="0" w:space="0" w:color="auto"/>
          </w:divBdr>
        </w:div>
        <w:div w:id="365368553">
          <w:marLeft w:val="547"/>
          <w:marRight w:val="0"/>
          <w:marTop w:val="134"/>
          <w:marBottom w:val="0"/>
          <w:divBdr>
            <w:top w:val="none" w:sz="0" w:space="0" w:color="auto"/>
            <w:left w:val="none" w:sz="0" w:space="0" w:color="auto"/>
            <w:bottom w:val="none" w:sz="0" w:space="0" w:color="auto"/>
            <w:right w:val="none" w:sz="0" w:space="0" w:color="auto"/>
          </w:divBdr>
        </w:div>
        <w:div w:id="945771954">
          <w:marLeft w:val="1166"/>
          <w:marRight w:val="0"/>
          <w:marTop w:val="115"/>
          <w:marBottom w:val="0"/>
          <w:divBdr>
            <w:top w:val="none" w:sz="0" w:space="0" w:color="auto"/>
            <w:left w:val="none" w:sz="0" w:space="0" w:color="auto"/>
            <w:bottom w:val="none" w:sz="0" w:space="0" w:color="auto"/>
            <w:right w:val="none" w:sz="0" w:space="0" w:color="auto"/>
          </w:divBdr>
        </w:div>
      </w:divsChild>
    </w:div>
    <w:div w:id="979456579">
      <w:bodyDiv w:val="1"/>
      <w:marLeft w:val="0"/>
      <w:marRight w:val="0"/>
      <w:marTop w:val="0"/>
      <w:marBottom w:val="0"/>
      <w:divBdr>
        <w:top w:val="none" w:sz="0" w:space="0" w:color="auto"/>
        <w:left w:val="none" w:sz="0" w:space="0" w:color="auto"/>
        <w:bottom w:val="none" w:sz="0" w:space="0" w:color="auto"/>
        <w:right w:val="none" w:sz="0" w:space="0" w:color="auto"/>
      </w:divBdr>
      <w:divsChild>
        <w:div w:id="1387753106">
          <w:marLeft w:val="547"/>
          <w:marRight w:val="0"/>
          <w:marTop w:val="0"/>
          <w:marBottom w:val="0"/>
          <w:divBdr>
            <w:top w:val="none" w:sz="0" w:space="0" w:color="auto"/>
            <w:left w:val="none" w:sz="0" w:space="0" w:color="auto"/>
            <w:bottom w:val="none" w:sz="0" w:space="0" w:color="auto"/>
            <w:right w:val="none" w:sz="0" w:space="0" w:color="auto"/>
          </w:divBdr>
        </w:div>
        <w:div w:id="2135901058">
          <w:marLeft w:val="547"/>
          <w:marRight w:val="0"/>
          <w:marTop w:val="0"/>
          <w:marBottom w:val="0"/>
          <w:divBdr>
            <w:top w:val="none" w:sz="0" w:space="0" w:color="auto"/>
            <w:left w:val="none" w:sz="0" w:space="0" w:color="auto"/>
            <w:bottom w:val="none" w:sz="0" w:space="0" w:color="auto"/>
            <w:right w:val="none" w:sz="0" w:space="0" w:color="auto"/>
          </w:divBdr>
        </w:div>
        <w:div w:id="1586259600">
          <w:marLeft w:val="547"/>
          <w:marRight w:val="0"/>
          <w:marTop w:val="0"/>
          <w:marBottom w:val="0"/>
          <w:divBdr>
            <w:top w:val="none" w:sz="0" w:space="0" w:color="auto"/>
            <w:left w:val="none" w:sz="0" w:space="0" w:color="auto"/>
            <w:bottom w:val="none" w:sz="0" w:space="0" w:color="auto"/>
            <w:right w:val="none" w:sz="0" w:space="0" w:color="auto"/>
          </w:divBdr>
        </w:div>
      </w:divsChild>
    </w:div>
    <w:div w:id="1089732989">
      <w:bodyDiv w:val="1"/>
      <w:marLeft w:val="0"/>
      <w:marRight w:val="0"/>
      <w:marTop w:val="0"/>
      <w:marBottom w:val="0"/>
      <w:divBdr>
        <w:top w:val="none" w:sz="0" w:space="0" w:color="auto"/>
        <w:left w:val="none" w:sz="0" w:space="0" w:color="auto"/>
        <w:bottom w:val="none" w:sz="0" w:space="0" w:color="auto"/>
        <w:right w:val="none" w:sz="0" w:space="0" w:color="auto"/>
      </w:divBdr>
      <w:divsChild>
        <w:div w:id="437530986">
          <w:marLeft w:val="547"/>
          <w:marRight w:val="0"/>
          <w:marTop w:val="34"/>
          <w:marBottom w:val="0"/>
          <w:divBdr>
            <w:top w:val="none" w:sz="0" w:space="0" w:color="auto"/>
            <w:left w:val="none" w:sz="0" w:space="0" w:color="auto"/>
            <w:bottom w:val="none" w:sz="0" w:space="0" w:color="auto"/>
            <w:right w:val="none" w:sz="0" w:space="0" w:color="auto"/>
          </w:divBdr>
        </w:div>
        <w:div w:id="1439763082">
          <w:marLeft w:val="547"/>
          <w:marRight w:val="0"/>
          <w:marTop w:val="34"/>
          <w:marBottom w:val="0"/>
          <w:divBdr>
            <w:top w:val="none" w:sz="0" w:space="0" w:color="auto"/>
            <w:left w:val="none" w:sz="0" w:space="0" w:color="auto"/>
            <w:bottom w:val="none" w:sz="0" w:space="0" w:color="auto"/>
            <w:right w:val="none" w:sz="0" w:space="0" w:color="auto"/>
          </w:divBdr>
        </w:div>
        <w:div w:id="1440829484">
          <w:marLeft w:val="1166"/>
          <w:marRight w:val="0"/>
          <w:marTop w:val="29"/>
          <w:marBottom w:val="0"/>
          <w:divBdr>
            <w:top w:val="none" w:sz="0" w:space="0" w:color="auto"/>
            <w:left w:val="none" w:sz="0" w:space="0" w:color="auto"/>
            <w:bottom w:val="none" w:sz="0" w:space="0" w:color="auto"/>
            <w:right w:val="none" w:sz="0" w:space="0" w:color="auto"/>
          </w:divBdr>
        </w:div>
        <w:div w:id="1471708336">
          <w:marLeft w:val="547"/>
          <w:marRight w:val="0"/>
          <w:marTop w:val="34"/>
          <w:marBottom w:val="0"/>
          <w:divBdr>
            <w:top w:val="none" w:sz="0" w:space="0" w:color="auto"/>
            <w:left w:val="none" w:sz="0" w:space="0" w:color="auto"/>
            <w:bottom w:val="none" w:sz="0" w:space="0" w:color="auto"/>
            <w:right w:val="none" w:sz="0" w:space="0" w:color="auto"/>
          </w:divBdr>
        </w:div>
        <w:div w:id="447041750">
          <w:marLeft w:val="1166"/>
          <w:marRight w:val="0"/>
          <w:marTop w:val="29"/>
          <w:marBottom w:val="0"/>
          <w:divBdr>
            <w:top w:val="none" w:sz="0" w:space="0" w:color="auto"/>
            <w:left w:val="none" w:sz="0" w:space="0" w:color="auto"/>
            <w:bottom w:val="none" w:sz="0" w:space="0" w:color="auto"/>
            <w:right w:val="none" w:sz="0" w:space="0" w:color="auto"/>
          </w:divBdr>
        </w:div>
        <w:div w:id="1075976195">
          <w:marLeft w:val="547"/>
          <w:marRight w:val="0"/>
          <w:marTop w:val="34"/>
          <w:marBottom w:val="0"/>
          <w:divBdr>
            <w:top w:val="none" w:sz="0" w:space="0" w:color="auto"/>
            <w:left w:val="none" w:sz="0" w:space="0" w:color="auto"/>
            <w:bottom w:val="none" w:sz="0" w:space="0" w:color="auto"/>
            <w:right w:val="none" w:sz="0" w:space="0" w:color="auto"/>
          </w:divBdr>
        </w:div>
      </w:divsChild>
    </w:div>
    <w:div w:id="1392466346">
      <w:bodyDiv w:val="1"/>
      <w:marLeft w:val="0"/>
      <w:marRight w:val="0"/>
      <w:marTop w:val="0"/>
      <w:marBottom w:val="0"/>
      <w:divBdr>
        <w:top w:val="none" w:sz="0" w:space="0" w:color="auto"/>
        <w:left w:val="none" w:sz="0" w:space="0" w:color="auto"/>
        <w:bottom w:val="none" w:sz="0" w:space="0" w:color="auto"/>
        <w:right w:val="none" w:sz="0" w:space="0" w:color="auto"/>
      </w:divBdr>
      <w:divsChild>
        <w:div w:id="439226087">
          <w:marLeft w:val="547"/>
          <w:marRight w:val="0"/>
          <w:marTop w:val="115"/>
          <w:marBottom w:val="0"/>
          <w:divBdr>
            <w:top w:val="none" w:sz="0" w:space="0" w:color="auto"/>
            <w:left w:val="none" w:sz="0" w:space="0" w:color="auto"/>
            <w:bottom w:val="none" w:sz="0" w:space="0" w:color="auto"/>
            <w:right w:val="none" w:sz="0" w:space="0" w:color="auto"/>
          </w:divBdr>
        </w:div>
        <w:div w:id="975568999">
          <w:marLeft w:val="1166"/>
          <w:marRight w:val="0"/>
          <w:marTop w:val="115"/>
          <w:marBottom w:val="0"/>
          <w:divBdr>
            <w:top w:val="none" w:sz="0" w:space="0" w:color="auto"/>
            <w:left w:val="none" w:sz="0" w:space="0" w:color="auto"/>
            <w:bottom w:val="none" w:sz="0" w:space="0" w:color="auto"/>
            <w:right w:val="none" w:sz="0" w:space="0" w:color="auto"/>
          </w:divBdr>
        </w:div>
        <w:div w:id="2022930094">
          <w:marLeft w:val="1166"/>
          <w:marRight w:val="0"/>
          <w:marTop w:val="115"/>
          <w:marBottom w:val="0"/>
          <w:divBdr>
            <w:top w:val="none" w:sz="0" w:space="0" w:color="auto"/>
            <w:left w:val="none" w:sz="0" w:space="0" w:color="auto"/>
            <w:bottom w:val="none" w:sz="0" w:space="0" w:color="auto"/>
            <w:right w:val="none" w:sz="0" w:space="0" w:color="auto"/>
          </w:divBdr>
        </w:div>
        <w:div w:id="406997398">
          <w:marLeft w:val="547"/>
          <w:marRight w:val="0"/>
          <w:marTop w:val="115"/>
          <w:marBottom w:val="0"/>
          <w:divBdr>
            <w:top w:val="none" w:sz="0" w:space="0" w:color="auto"/>
            <w:left w:val="none" w:sz="0" w:space="0" w:color="auto"/>
            <w:bottom w:val="none" w:sz="0" w:space="0" w:color="auto"/>
            <w:right w:val="none" w:sz="0" w:space="0" w:color="auto"/>
          </w:divBdr>
        </w:div>
        <w:div w:id="764813440">
          <w:marLeft w:val="547"/>
          <w:marRight w:val="0"/>
          <w:marTop w:val="115"/>
          <w:marBottom w:val="0"/>
          <w:divBdr>
            <w:top w:val="none" w:sz="0" w:space="0" w:color="auto"/>
            <w:left w:val="none" w:sz="0" w:space="0" w:color="auto"/>
            <w:bottom w:val="none" w:sz="0" w:space="0" w:color="auto"/>
            <w:right w:val="none" w:sz="0" w:space="0" w:color="auto"/>
          </w:divBdr>
        </w:div>
        <w:div w:id="1457484303">
          <w:marLeft w:val="1166"/>
          <w:marRight w:val="0"/>
          <w:marTop w:val="115"/>
          <w:marBottom w:val="0"/>
          <w:divBdr>
            <w:top w:val="none" w:sz="0" w:space="0" w:color="auto"/>
            <w:left w:val="none" w:sz="0" w:space="0" w:color="auto"/>
            <w:bottom w:val="none" w:sz="0" w:space="0" w:color="auto"/>
            <w:right w:val="none" w:sz="0" w:space="0" w:color="auto"/>
          </w:divBdr>
        </w:div>
      </w:divsChild>
    </w:div>
    <w:div w:id="1464080009">
      <w:bodyDiv w:val="1"/>
      <w:marLeft w:val="0"/>
      <w:marRight w:val="0"/>
      <w:marTop w:val="0"/>
      <w:marBottom w:val="0"/>
      <w:divBdr>
        <w:top w:val="none" w:sz="0" w:space="0" w:color="auto"/>
        <w:left w:val="none" w:sz="0" w:space="0" w:color="auto"/>
        <w:bottom w:val="none" w:sz="0" w:space="0" w:color="auto"/>
        <w:right w:val="none" w:sz="0" w:space="0" w:color="auto"/>
      </w:divBdr>
      <w:divsChild>
        <w:div w:id="1982614680">
          <w:marLeft w:val="547"/>
          <w:marRight w:val="0"/>
          <w:marTop w:val="134"/>
          <w:marBottom w:val="0"/>
          <w:divBdr>
            <w:top w:val="none" w:sz="0" w:space="0" w:color="auto"/>
            <w:left w:val="none" w:sz="0" w:space="0" w:color="auto"/>
            <w:bottom w:val="none" w:sz="0" w:space="0" w:color="auto"/>
            <w:right w:val="none" w:sz="0" w:space="0" w:color="auto"/>
          </w:divBdr>
        </w:div>
        <w:div w:id="49891345">
          <w:marLeft w:val="547"/>
          <w:marRight w:val="0"/>
          <w:marTop w:val="134"/>
          <w:marBottom w:val="0"/>
          <w:divBdr>
            <w:top w:val="none" w:sz="0" w:space="0" w:color="auto"/>
            <w:left w:val="none" w:sz="0" w:space="0" w:color="auto"/>
            <w:bottom w:val="none" w:sz="0" w:space="0" w:color="auto"/>
            <w:right w:val="none" w:sz="0" w:space="0" w:color="auto"/>
          </w:divBdr>
        </w:div>
      </w:divsChild>
    </w:div>
    <w:div w:id="1708093626">
      <w:bodyDiv w:val="1"/>
      <w:marLeft w:val="0"/>
      <w:marRight w:val="0"/>
      <w:marTop w:val="0"/>
      <w:marBottom w:val="0"/>
      <w:divBdr>
        <w:top w:val="none" w:sz="0" w:space="0" w:color="auto"/>
        <w:left w:val="none" w:sz="0" w:space="0" w:color="auto"/>
        <w:bottom w:val="none" w:sz="0" w:space="0" w:color="auto"/>
        <w:right w:val="none" w:sz="0" w:space="0" w:color="auto"/>
      </w:divBdr>
    </w:div>
    <w:div w:id="1812552281">
      <w:bodyDiv w:val="1"/>
      <w:marLeft w:val="0"/>
      <w:marRight w:val="0"/>
      <w:marTop w:val="0"/>
      <w:marBottom w:val="0"/>
      <w:divBdr>
        <w:top w:val="none" w:sz="0" w:space="0" w:color="auto"/>
        <w:left w:val="none" w:sz="0" w:space="0" w:color="auto"/>
        <w:bottom w:val="none" w:sz="0" w:space="0" w:color="auto"/>
        <w:right w:val="none" w:sz="0" w:space="0" w:color="auto"/>
      </w:divBdr>
      <w:divsChild>
        <w:div w:id="2105344516">
          <w:marLeft w:val="547"/>
          <w:marRight w:val="0"/>
          <w:marTop w:val="134"/>
          <w:marBottom w:val="0"/>
          <w:divBdr>
            <w:top w:val="none" w:sz="0" w:space="0" w:color="auto"/>
            <w:left w:val="none" w:sz="0" w:space="0" w:color="auto"/>
            <w:bottom w:val="none" w:sz="0" w:space="0" w:color="auto"/>
            <w:right w:val="none" w:sz="0" w:space="0" w:color="auto"/>
          </w:divBdr>
        </w:div>
        <w:div w:id="1657759294">
          <w:marLeft w:val="547"/>
          <w:marRight w:val="0"/>
          <w:marTop w:val="134"/>
          <w:marBottom w:val="0"/>
          <w:divBdr>
            <w:top w:val="none" w:sz="0" w:space="0" w:color="auto"/>
            <w:left w:val="none" w:sz="0" w:space="0" w:color="auto"/>
            <w:bottom w:val="none" w:sz="0" w:space="0" w:color="auto"/>
            <w:right w:val="none" w:sz="0" w:space="0" w:color="auto"/>
          </w:divBdr>
        </w:div>
        <w:div w:id="122042341">
          <w:marLeft w:val="547"/>
          <w:marRight w:val="0"/>
          <w:marTop w:val="134"/>
          <w:marBottom w:val="0"/>
          <w:divBdr>
            <w:top w:val="none" w:sz="0" w:space="0" w:color="auto"/>
            <w:left w:val="none" w:sz="0" w:space="0" w:color="auto"/>
            <w:bottom w:val="none" w:sz="0" w:space="0" w:color="auto"/>
            <w:right w:val="none" w:sz="0" w:space="0" w:color="auto"/>
          </w:divBdr>
        </w:div>
      </w:divsChild>
    </w:div>
    <w:div w:id="1957326820">
      <w:bodyDiv w:val="1"/>
      <w:marLeft w:val="0"/>
      <w:marRight w:val="0"/>
      <w:marTop w:val="0"/>
      <w:marBottom w:val="0"/>
      <w:divBdr>
        <w:top w:val="none" w:sz="0" w:space="0" w:color="auto"/>
        <w:left w:val="none" w:sz="0" w:space="0" w:color="auto"/>
        <w:bottom w:val="none" w:sz="0" w:space="0" w:color="auto"/>
        <w:right w:val="none" w:sz="0" w:space="0" w:color="auto"/>
      </w:divBdr>
      <w:divsChild>
        <w:div w:id="885987942">
          <w:marLeft w:val="547"/>
          <w:marRight w:val="0"/>
          <w:marTop w:val="34"/>
          <w:marBottom w:val="0"/>
          <w:divBdr>
            <w:top w:val="none" w:sz="0" w:space="0" w:color="auto"/>
            <w:left w:val="none" w:sz="0" w:space="0" w:color="auto"/>
            <w:bottom w:val="none" w:sz="0" w:space="0" w:color="auto"/>
            <w:right w:val="none" w:sz="0" w:space="0" w:color="auto"/>
          </w:divBdr>
        </w:div>
        <w:div w:id="1323194622">
          <w:marLeft w:val="547"/>
          <w:marRight w:val="0"/>
          <w:marTop w:val="34"/>
          <w:marBottom w:val="0"/>
          <w:divBdr>
            <w:top w:val="none" w:sz="0" w:space="0" w:color="auto"/>
            <w:left w:val="none" w:sz="0" w:space="0" w:color="auto"/>
            <w:bottom w:val="none" w:sz="0" w:space="0" w:color="auto"/>
            <w:right w:val="none" w:sz="0" w:space="0" w:color="auto"/>
          </w:divBdr>
        </w:div>
        <w:div w:id="460269617">
          <w:marLeft w:val="1166"/>
          <w:marRight w:val="0"/>
          <w:marTop w:val="29"/>
          <w:marBottom w:val="0"/>
          <w:divBdr>
            <w:top w:val="none" w:sz="0" w:space="0" w:color="auto"/>
            <w:left w:val="none" w:sz="0" w:space="0" w:color="auto"/>
            <w:bottom w:val="none" w:sz="0" w:space="0" w:color="auto"/>
            <w:right w:val="none" w:sz="0" w:space="0" w:color="auto"/>
          </w:divBdr>
        </w:div>
        <w:div w:id="2139491053">
          <w:marLeft w:val="547"/>
          <w:marRight w:val="0"/>
          <w:marTop w:val="34"/>
          <w:marBottom w:val="0"/>
          <w:divBdr>
            <w:top w:val="none" w:sz="0" w:space="0" w:color="auto"/>
            <w:left w:val="none" w:sz="0" w:space="0" w:color="auto"/>
            <w:bottom w:val="none" w:sz="0" w:space="0" w:color="auto"/>
            <w:right w:val="none" w:sz="0" w:space="0" w:color="auto"/>
          </w:divBdr>
        </w:div>
        <w:div w:id="960503288">
          <w:marLeft w:val="1166"/>
          <w:marRight w:val="0"/>
          <w:marTop w:val="29"/>
          <w:marBottom w:val="0"/>
          <w:divBdr>
            <w:top w:val="none" w:sz="0" w:space="0" w:color="auto"/>
            <w:left w:val="none" w:sz="0" w:space="0" w:color="auto"/>
            <w:bottom w:val="none" w:sz="0" w:space="0" w:color="auto"/>
            <w:right w:val="none" w:sz="0" w:space="0" w:color="auto"/>
          </w:divBdr>
        </w:div>
        <w:div w:id="1063796196">
          <w:marLeft w:val="547"/>
          <w:marRight w:val="0"/>
          <w:marTop w:val="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Pamelal Adams</dc:creator>
  <cp:lastModifiedBy>Pamelal Adams</cp:lastModifiedBy>
  <cp:revision>5</cp:revision>
  <dcterms:created xsi:type="dcterms:W3CDTF">2013-08-07T22:36:00Z</dcterms:created>
  <dcterms:modified xsi:type="dcterms:W3CDTF">2013-08-08T00:11:00Z</dcterms:modified>
</cp:coreProperties>
</file>