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AB083B" w:rsidRDefault="006A33D8" w:rsidP="006A33D8">
      <w:pPr>
        <w:jc w:val="center"/>
        <w:rPr>
          <w:rFonts w:eastAsia="Times New Roman" w:cs="Times New Roman"/>
          <w:b/>
          <w:smallCaps/>
        </w:rPr>
      </w:pPr>
    </w:p>
    <w:p w14:paraId="2058E6F8" w14:textId="77777777" w:rsidR="006A33D8" w:rsidRPr="00AB083B" w:rsidRDefault="006A33D8" w:rsidP="006A33D8">
      <w:pPr>
        <w:jc w:val="center"/>
        <w:rPr>
          <w:rFonts w:eastAsia="Times New Roman" w:cs="Times New Roman"/>
        </w:rPr>
      </w:pPr>
    </w:p>
    <w:p w14:paraId="0DA1875F" w14:textId="77777777" w:rsidR="006A33D8" w:rsidRPr="00AB083B" w:rsidRDefault="006A33D8" w:rsidP="006A33D8"/>
    <w:p w14:paraId="08D301BC" w14:textId="77777777" w:rsidR="006A33D8" w:rsidRPr="00AB083B" w:rsidRDefault="006A33D8" w:rsidP="006A33D8"/>
    <w:p w14:paraId="21F641F2" w14:textId="11C9C9C2" w:rsidR="006A33D8" w:rsidRPr="00AB083B" w:rsidRDefault="00601617" w:rsidP="006A33D8">
      <w:pPr>
        <w:jc w:val="center"/>
        <w:rPr>
          <w:b/>
          <w:smallCaps/>
          <w:sz w:val="36"/>
          <w:szCs w:val="36"/>
        </w:rPr>
      </w:pPr>
      <w:r w:rsidRPr="00AB083B">
        <w:rPr>
          <w:b/>
          <w:smallCaps/>
          <w:sz w:val="36"/>
          <w:szCs w:val="36"/>
        </w:rPr>
        <w:t>Procurement</w:t>
      </w:r>
      <w:r w:rsidR="006A33D8" w:rsidRPr="00AB083B">
        <w:rPr>
          <w:b/>
          <w:smallCaps/>
          <w:sz w:val="36"/>
          <w:szCs w:val="36"/>
        </w:rPr>
        <w:t xml:space="preserve"> Management Plan</w:t>
      </w:r>
    </w:p>
    <w:p w14:paraId="7F4CA0AD" w14:textId="77777777" w:rsidR="006A33D8" w:rsidRPr="00AB083B" w:rsidRDefault="006A33D8" w:rsidP="006A33D8">
      <w:pPr>
        <w:jc w:val="center"/>
        <w:rPr>
          <w:b/>
          <w:smallCaps/>
          <w:sz w:val="28"/>
          <w:szCs w:val="28"/>
        </w:rPr>
      </w:pPr>
      <w:r w:rsidRPr="00AB083B">
        <w:rPr>
          <w:b/>
          <w:smallCaps/>
          <w:sz w:val="28"/>
          <w:szCs w:val="28"/>
        </w:rPr>
        <w:t>&lt;Project Name&gt;</w:t>
      </w:r>
    </w:p>
    <w:p w14:paraId="39BCFCCB" w14:textId="77777777" w:rsidR="006A33D8" w:rsidRPr="00AB083B" w:rsidRDefault="006A33D8" w:rsidP="006A33D8">
      <w:pPr>
        <w:jc w:val="center"/>
        <w:rPr>
          <w:b/>
          <w:smallCaps/>
          <w:sz w:val="28"/>
          <w:szCs w:val="28"/>
        </w:rPr>
      </w:pPr>
    </w:p>
    <w:p w14:paraId="223AB99C" w14:textId="77777777" w:rsidR="006A33D8" w:rsidRPr="00AB083B" w:rsidRDefault="006A33D8" w:rsidP="006A33D8">
      <w:pPr>
        <w:jc w:val="center"/>
        <w:rPr>
          <w:b/>
          <w:smallCaps/>
          <w:sz w:val="28"/>
          <w:szCs w:val="28"/>
        </w:rPr>
      </w:pPr>
    </w:p>
    <w:p w14:paraId="41EF628C" w14:textId="77777777" w:rsidR="006A33D8" w:rsidRPr="00AB083B" w:rsidRDefault="006A33D8" w:rsidP="006A33D8">
      <w:pPr>
        <w:jc w:val="center"/>
        <w:rPr>
          <w:b/>
          <w:smallCaps/>
          <w:sz w:val="28"/>
          <w:szCs w:val="28"/>
        </w:rPr>
      </w:pPr>
    </w:p>
    <w:p w14:paraId="17A47CA3" w14:textId="77777777" w:rsidR="006A33D8" w:rsidRPr="00AB083B" w:rsidRDefault="006A33D8" w:rsidP="006A33D8">
      <w:pPr>
        <w:jc w:val="center"/>
        <w:rPr>
          <w:b/>
          <w:smallCaps/>
          <w:sz w:val="28"/>
          <w:szCs w:val="28"/>
        </w:rPr>
      </w:pPr>
    </w:p>
    <w:p w14:paraId="1C4E42A6" w14:textId="77777777" w:rsidR="006A33D8" w:rsidRPr="00AB083B" w:rsidRDefault="006A33D8" w:rsidP="006A33D8">
      <w:pPr>
        <w:jc w:val="center"/>
        <w:rPr>
          <w:b/>
          <w:smallCaps/>
          <w:sz w:val="28"/>
          <w:szCs w:val="28"/>
        </w:rPr>
      </w:pPr>
      <w:r w:rsidRPr="00AB083B">
        <w:rPr>
          <w:b/>
          <w:smallCaps/>
          <w:sz w:val="28"/>
          <w:szCs w:val="28"/>
        </w:rPr>
        <w:t>Company Name</w:t>
      </w:r>
    </w:p>
    <w:p w14:paraId="015F8E16" w14:textId="547DDA0E" w:rsidR="006A33D8" w:rsidRPr="00AB083B" w:rsidRDefault="006A33D8" w:rsidP="006A33D8">
      <w:pPr>
        <w:jc w:val="center"/>
        <w:rPr>
          <w:b/>
          <w:smallCaps/>
          <w:sz w:val="28"/>
          <w:szCs w:val="28"/>
        </w:rPr>
      </w:pPr>
      <w:r w:rsidRPr="00AB083B">
        <w:rPr>
          <w:b/>
          <w:smallCaps/>
          <w:sz w:val="28"/>
          <w:szCs w:val="28"/>
        </w:rPr>
        <w:t>Address</w:t>
      </w:r>
    </w:p>
    <w:p w14:paraId="5ED92E78" w14:textId="77777777" w:rsidR="006A33D8" w:rsidRPr="00AB083B" w:rsidRDefault="006A33D8" w:rsidP="006A33D8">
      <w:pPr>
        <w:jc w:val="center"/>
        <w:rPr>
          <w:b/>
          <w:smallCaps/>
          <w:sz w:val="28"/>
          <w:szCs w:val="28"/>
        </w:rPr>
      </w:pPr>
    </w:p>
    <w:p w14:paraId="4CD88CC8" w14:textId="77777777" w:rsidR="006A33D8" w:rsidRPr="00AB083B" w:rsidRDefault="006A33D8" w:rsidP="006A33D8">
      <w:pPr>
        <w:jc w:val="center"/>
        <w:rPr>
          <w:b/>
          <w:smallCaps/>
          <w:sz w:val="28"/>
          <w:szCs w:val="28"/>
        </w:rPr>
      </w:pPr>
    </w:p>
    <w:p w14:paraId="2A9DB0AB" w14:textId="77777777" w:rsidR="006A33D8" w:rsidRPr="00AB083B" w:rsidRDefault="006A33D8" w:rsidP="006A33D8">
      <w:pPr>
        <w:jc w:val="center"/>
        <w:rPr>
          <w:b/>
          <w:smallCaps/>
          <w:sz w:val="28"/>
          <w:szCs w:val="28"/>
        </w:rPr>
      </w:pPr>
    </w:p>
    <w:p w14:paraId="7E8F6C0E" w14:textId="77777777" w:rsidR="006A33D8" w:rsidRPr="00AB083B" w:rsidRDefault="006A33D8" w:rsidP="006A33D8">
      <w:pPr>
        <w:jc w:val="center"/>
        <w:rPr>
          <w:b/>
          <w:smallCaps/>
          <w:sz w:val="28"/>
          <w:szCs w:val="28"/>
        </w:rPr>
      </w:pPr>
      <w:r w:rsidRPr="00AB083B">
        <w:rPr>
          <w:b/>
          <w:smallCaps/>
          <w:sz w:val="28"/>
          <w:szCs w:val="28"/>
        </w:rPr>
        <w:t>Date</w:t>
      </w:r>
    </w:p>
    <w:p w14:paraId="5F31506B" w14:textId="77777777" w:rsidR="006A33D8" w:rsidRPr="00AB083B" w:rsidRDefault="006A33D8" w:rsidP="006A33D8">
      <w:r w:rsidRPr="00AB083B">
        <w:br w:type="page"/>
      </w:r>
    </w:p>
    <w:p w14:paraId="01E6F21D" w14:textId="77777777" w:rsidR="006A33D8" w:rsidRPr="00AB083B" w:rsidRDefault="006A33D8" w:rsidP="006A33D8"/>
    <w:p w14:paraId="13E302D4" w14:textId="77777777" w:rsidR="006A33D8" w:rsidRPr="00AB083B" w:rsidRDefault="006A33D8" w:rsidP="006A33D8">
      <w:pPr>
        <w:rPr>
          <w:b/>
          <w:smallCaps/>
          <w:sz w:val="28"/>
          <w:szCs w:val="28"/>
        </w:rPr>
      </w:pPr>
      <w:r w:rsidRPr="00AB083B">
        <w:rPr>
          <w:b/>
          <w:smallCaps/>
          <w:sz w:val="28"/>
          <w:szCs w:val="28"/>
        </w:rPr>
        <w:t>Table of Contents</w:t>
      </w:r>
    </w:p>
    <w:p w14:paraId="679F5726" w14:textId="445AF4F9" w:rsidR="00C9617E" w:rsidRDefault="00AB083B">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rsidRPr="00AB083B">
        <w:rPr>
          <w:rFonts w:asciiTheme="minorHAnsi" w:hAnsiTheme="minorHAnsi"/>
        </w:rPr>
        <w:fldChar w:fldCharType="begin"/>
      </w:r>
      <w:r w:rsidRPr="00AB083B">
        <w:rPr>
          <w:rFonts w:asciiTheme="minorHAnsi" w:hAnsiTheme="minorHAnsi"/>
        </w:rPr>
        <w:instrText xml:space="preserve"> TOC \o "1-3" \h \z \u </w:instrText>
      </w:r>
      <w:r w:rsidRPr="00AB083B">
        <w:rPr>
          <w:rFonts w:asciiTheme="minorHAnsi" w:hAnsiTheme="minorHAnsi"/>
        </w:rPr>
        <w:fldChar w:fldCharType="separate"/>
      </w:r>
      <w:hyperlink w:anchor="_Toc136201771" w:history="1">
        <w:r w:rsidR="00C9617E" w:rsidRPr="00ED65F4">
          <w:rPr>
            <w:rStyle w:val="Hyperlink"/>
            <w:rFonts w:cstheme="minorHAnsi"/>
            <w:smallCaps/>
            <w:noProof/>
          </w:rPr>
          <w:t>Introduction</w:t>
        </w:r>
        <w:r w:rsidR="00C9617E">
          <w:rPr>
            <w:noProof/>
            <w:webHidden/>
          </w:rPr>
          <w:tab/>
        </w:r>
        <w:r w:rsidR="00C9617E">
          <w:rPr>
            <w:noProof/>
            <w:webHidden/>
          </w:rPr>
          <w:fldChar w:fldCharType="begin"/>
        </w:r>
        <w:r w:rsidR="00C9617E">
          <w:rPr>
            <w:noProof/>
            <w:webHidden/>
          </w:rPr>
          <w:instrText xml:space="preserve"> PAGEREF _Toc136201771 \h </w:instrText>
        </w:r>
        <w:r w:rsidR="00C9617E">
          <w:rPr>
            <w:noProof/>
            <w:webHidden/>
          </w:rPr>
        </w:r>
        <w:r w:rsidR="00C9617E">
          <w:rPr>
            <w:noProof/>
            <w:webHidden/>
          </w:rPr>
          <w:fldChar w:fldCharType="separate"/>
        </w:r>
        <w:r w:rsidR="00C9617E">
          <w:rPr>
            <w:noProof/>
            <w:webHidden/>
          </w:rPr>
          <w:t>3</w:t>
        </w:r>
        <w:r w:rsidR="00C9617E">
          <w:rPr>
            <w:noProof/>
            <w:webHidden/>
          </w:rPr>
          <w:fldChar w:fldCharType="end"/>
        </w:r>
      </w:hyperlink>
    </w:p>
    <w:p w14:paraId="66DF413E" w14:textId="67A27784" w:rsidR="00C9617E" w:rsidRDefault="00C9617E">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1772" w:history="1">
        <w:r w:rsidRPr="00ED65F4">
          <w:rPr>
            <w:rStyle w:val="Hyperlink"/>
            <w:rFonts w:cstheme="minorHAnsi"/>
            <w:smallCaps/>
            <w:noProof/>
          </w:rPr>
          <w:t>Procurement Risks</w:t>
        </w:r>
        <w:r>
          <w:rPr>
            <w:noProof/>
            <w:webHidden/>
          </w:rPr>
          <w:tab/>
        </w:r>
        <w:r>
          <w:rPr>
            <w:noProof/>
            <w:webHidden/>
          </w:rPr>
          <w:fldChar w:fldCharType="begin"/>
        </w:r>
        <w:r>
          <w:rPr>
            <w:noProof/>
            <w:webHidden/>
          </w:rPr>
          <w:instrText xml:space="preserve"> PAGEREF _Toc136201772 \h </w:instrText>
        </w:r>
        <w:r>
          <w:rPr>
            <w:noProof/>
            <w:webHidden/>
          </w:rPr>
        </w:r>
        <w:r>
          <w:rPr>
            <w:noProof/>
            <w:webHidden/>
          </w:rPr>
          <w:fldChar w:fldCharType="separate"/>
        </w:r>
        <w:r>
          <w:rPr>
            <w:noProof/>
            <w:webHidden/>
          </w:rPr>
          <w:t>3</w:t>
        </w:r>
        <w:r>
          <w:rPr>
            <w:noProof/>
            <w:webHidden/>
          </w:rPr>
          <w:fldChar w:fldCharType="end"/>
        </w:r>
      </w:hyperlink>
    </w:p>
    <w:p w14:paraId="1DD6CBB4" w14:textId="5D0B8282" w:rsidR="00C9617E" w:rsidRDefault="00C9617E">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1773" w:history="1">
        <w:r w:rsidRPr="00ED65F4">
          <w:rPr>
            <w:rStyle w:val="Hyperlink"/>
            <w:smallCaps/>
            <w:noProof/>
          </w:rPr>
          <w:t>Procurement Risk Management</w:t>
        </w:r>
        <w:r>
          <w:rPr>
            <w:noProof/>
            <w:webHidden/>
          </w:rPr>
          <w:tab/>
        </w:r>
        <w:r>
          <w:rPr>
            <w:noProof/>
            <w:webHidden/>
          </w:rPr>
          <w:fldChar w:fldCharType="begin"/>
        </w:r>
        <w:r>
          <w:rPr>
            <w:noProof/>
            <w:webHidden/>
          </w:rPr>
          <w:instrText xml:space="preserve"> PAGEREF _Toc136201773 \h </w:instrText>
        </w:r>
        <w:r>
          <w:rPr>
            <w:noProof/>
            <w:webHidden/>
          </w:rPr>
        </w:r>
        <w:r>
          <w:rPr>
            <w:noProof/>
            <w:webHidden/>
          </w:rPr>
          <w:fldChar w:fldCharType="separate"/>
        </w:r>
        <w:r>
          <w:rPr>
            <w:noProof/>
            <w:webHidden/>
          </w:rPr>
          <w:t>3</w:t>
        </w:r>
        <w:r>
          <w:rPr>
            <w:noProof/>
            <w:webHidden/>
          </w:rPr>
          <w:fldChar w:fldCharType="end"/>
        </w:r>
      </w:hyperlink>
    </w:p>
    <w:p w14:paraId="54518C9C" w14:textId="7B1AA15A" w:rsidR="00C9617E" w:rsidRDefault="00C9617E">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1774" w:history="1">
        <w:r w:rsidRPr="00ED65F4">
          <w:rPr>
            <w:rStyle w:val="Hyperlink"/>
            <w:rFonts w:cstheme="minorHAnsi"/>
            <w:smallCaps/>
            <w:noProof/>
          </w:rPr>
          <w:t>Cost Determination</w:t>
        </w:r>
        <w:r>
          <w:rPr>
            <w:noProof/>
            <w:webHidden/>
          </w:rPr>
          <w:tab/>
        </w:r>
        <w:r>
          <w:rPr>
            <w:noProof/>
            <w:webHidden/>
          </w:rPr>
          <w:fldChar w:fldCharType="begin"/>
        </w:r>
        <w:r>
          <w:rPr>
            <w:noProof/>
            <w:webHidden/>
          </w:rPr>
          <w:instrText xml:space="preserve"> PAGEREF _Toc136201774 \h </w:instrText>
        </w:r>
        <w:r>
          <w:rPr>
            <w:noProof/>
            <w:webHidden/>
          </w:rPr>
        </w:r>
        <w:r>
          <w:rPr>
            <w:noProof/>
            <w:webHidden/>
          </w:rPr>
          <w:fldChar w:fldCharType="separate"/>
        </w:r>
        <w:r>
          <w:rPr>
            <w:noProof/>
            <w:webHidden/>
          </w:rPr>
          <w:t>4</w:t>
        </w:r>
        <w:r>
          <w:rPr>
            <w:noProof/>
            <w:webHidden/>
          </w:rPr>
          <w:fldChar w:fldCharType="end"/>
        </w:r>
      </w:hyperlink>
    </w:p>
    <w:p w14:paraId="578C1CCE" w14:textId="7E85E30A" w:rsidR="00C9617E" w:rsidRDefault="00C9617E">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1775" w:history="1">
        <w:r w:rsidRPr="00ED65F4">
          <w:rPr>
            <w:rStyle w:val="Hyperlink"/>
            <w:rFonts w:cstheme="minorHAnsi"/>
            <w:smallCaps/>
            <w:noProof/>
          </w:rPr>
          <w:t>Procurement Constraints</w:t>
        </w:r>
        <w:r>
          <w:rPr>
            <w:noProof/>
            <w:webHidden/>
          </w:rPr>
          <w:tab/>
        </w:r>
        <w:r>
          <w:rPr>
            <w:noProof/>
            <w:webHidden/>
          </w:rPr>
          <w:fldChar w:fldCharType="begin"/>
        </w:r>
        <w:r>
          <w:rPr>
            <w:noProof/>
            <w:webHidden/>
          </w:rPr>
          <w:instrText xml:space="preserve"> PAGEREF _Toc136201775 \h </w:instrText>
        </w:r>
        <w:r>
          <w:rPr>
            <w:noProof/>
            <w:webHidden/>
          </w:rPr>
        </w:r>
        <w:r>
          <w:rPr>
            <w:noProof/>
            <w:webHidden/>
          </w:rPr>
          <w:fldChar w:fldCharType="separate"/>
        </w:r>
        <w:r>
          <w:rPr>
            <w:noProof/>
            <w:webHidden/>
          </w:rPr>
          <w:t>5</w:t>
        </w:r>
        <w:r>
          <w:rPr>
            <w:noProof/>
            <w:webHidden/>
          </w:rPr>
          <w:fldChar w:fldCharType="end"/>
        </w:r>
      </w:hyperlink>
    </w:p>
    <w:p w14:paraId="3539E666" w14:textId="60ADF0B0" w:rsidR="00C9617E" w:rsidRDefault="00C9617E">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1776" w:history="1">
        <w:r w:rsidRPr="00ED65F4">
          <w:rPr>
            <w:rStyle w:val="Hyperlink"/>
            <w:rFonts w:cstheme="minorHAnsi"/>
            <w:smallCaps/>
            <w:noProof/>
          </w:rPr>
          <w:t>Contract Approval Process</w:t>
        </w:r>
        <w:r>
          <w:rPr>
            <w:noProof/>
            <w:webHidden/>
          </w:rPr>
          <w:tab/>
        </w:r>
        <w:r>
          <w:rPr>
            <w:noProof/>
            <w:webHidden/>
          </w:rPr>
          <w:fldChar w:fldCharType="begin"/>
        </w:r>
        <w:r>
          <w:rPr>
            <w:noProof/>
            <w:webHidden/>
          </w:rPr>
          <w:instrText xml:space="preserve"> PAGEREF _Toc136201776 \h </w:instrText>
        </w:r>
        <w:r>
          <w:rPr>
            <w:noProof/>
            <w:webHidden/>
          </w:rPr>
        </w:r>
        <w:r>
          <w:rPr>
            <w:noProof/>
            <w:webHidden/>
          </w:rPr>
          <w:fldChar w:fldCharType="separate"/>
        </w:r>
        <w:r>
          <w:rPr>
            <w:noProof/>
            <w:webHidden/>
          </w:rPr>
          <w:t>7</w:t>
        </w:r>
        <w:r>
          <w:rPr>
            <w:noProof/>
            <w:webHidden/>
          </w:rPr>
          <w:fldChar w:fldCharType="end"/>
        </w:r>
      </w:hyperlink>
    </w:p>
    <w:p w14:paraId="0948AF8C" w14:textId="24BBB724" w:rsidR="00C9617E" w:rsidRDefault="00C9617E">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1777" w:history="1">
        <w:r w:rsidRPr="00ED65F4">
          <w:rPr>
            <w:rStyle w:val="Hyperlink"/>
            <w:rFonts w:cstheme="minorHAnsi"/>
            <w:smallCaps/>
            <w:noProof/>
          </w:rPr>
          <w:t>Decision Criteria</w:t>
        </w:r>
        <w:r>
          <w:rPr>
            <w:noProof/>
            <w:webHidden/>
          </w:rPr>
          <w:tab/>
        </w:r>
        <w:r>
          <w:rPr>
            <w:noProof/>
            <w:webHidden/>
          </w:rPr>
          <w:fldChar w:fldCharType="begin"/>
        </w:r>
        <w:r>
          <w:rPr>
            <w:noProof/>
            <w:webHidden/>
          </w:rPr>
          <w:instrText xml:space="preserve"> PAGEREF _Toc136201777 \h </w:instrText>
        </w:r>
        <w:r>
          <w:rPr>
            <w:noProof/>
            <w:webHidden/>
          </w:rPr>
        </w:r>
        <w:r>
          <w:rPr>
            <w:noProof/>
            <w:webHidden/>
          </w:rPr>
          <w:fldChar w:fldCharType="separate"/>
        </w:r>
        <w:r>
          <w:rPr>
            <w:noProof/>
            <w:webHidden/>
          </w:rPr>
          <w:t>8</w:t>
        </w:r>
        <w:r>
          <w:rPr>
            <w:noProof/>
            <w:webHidden/>
          </w:rPr>
          <w:fldChar w:fldCharType="end"/>
        </w:r>
      </w:hyperlink>
    </w:p>
    <w:p w14:paraId="44835531" w14:textId="34821A68" w:rsidR="00C9617E" w:rsidRDefault="00C9617E">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1778" w:history="1">
        <w:r w:rsidRPr="00ED65F4">
          <w:rPr>
            <w:rStyle w:val="Hyperlink"/>
            <w:rFonts w:cstheme="minorHAnsi"/>
            <w:smallCaps/>
            <w:noProof/>
          </w:rPr>
          <w:t>Performance Metrics for Procurement Activities</w:t>
        </w:r>
        <w:r>
          <w:rPr>
            <w:noProof/>
            <w:webHidden/>
          </w:rPr>
          <w:tab/>
        </w:r>
        <w:r>
          <w:rPr>
            <w:noProof/>
            <w:webHidden/>
          </w:rPr>
          <w:fldChar w:fldCharType="begin"/>
        </w:r>
        <w:r>
          <w:rPr>
            <w:noProof/>
            <w:webHidden/>
          </w:rPr>
          <w:instrText xml:space="preserve"> PAGEREF _Toc136201778 \h </w:instrText>
        </w:r>
        <w:r>
          <w:rPr>
            <w:noProof/>
            <w:webHidden/>
          </w:rPr>
        </w:r>
        <w:r>
          <w:rPr>
            <w:noProof/>
            <w:webHidden/>
          </w:rPr>
          <w:fldChar w:fldCharType="separate"/>
        </w:r>
        <w:r>
          <w:rPr>
            <w:noProof/>
            <w:webHidden/>
          </w:rPr>
          <w:t>9</w:t>
        </w:r>
        <w:r>
          <w:rPr>
            <w:noProof/>
            <w:webHidden/>
          </w:rPr>
          <w:fldChar w:fldCharType="end"/>
        </w:r>
      </w:hyperlink>
    </w:p>
    <w:p w14:paraId="7D680FA4" w14:textId="0790B9E6" w:rsidR="00C9617E" w:rsidRDefault="00C9617E">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1779" w:history="1">
        <w:r w:rsidRPr="00ED65F4">
          <w:rPr>
            <w:rStyle w:val="Hyperlink"/>
            <w:smallCaps/>
            <w:noProof/>
          </w:rPr>
          <w:t>Sponsor Acceptance</w:t>
        </w:r>
        <w:r>
          <w:rPr>
            <w:noProof/>
            <w:webHidden/>
          </w:rPr>
          <w:tab/>
        </w:r>
        <w:r>
          <w:rPr>
            <w:noProof/>
            <w:webHidden/>
          </w:rPr>
          <w:fldChar w:fldCharType="begin"/>
        </w:r>
        <w:r>
          <w:rPr>
            <w:noProof/>
            <w:webHidden/>
          </w:rPr>
          <w:instrText xml:space="preserve"> PAGEREF _Toc136201779 \h </w:instrText>
        </w:r>
        <w:r>
          <w:rPr>
            <w:noProof/>
            <w:webHidden/>
          </w:rPr>
        </w:r>
        <w:r>
          <w:rPr>
            <w:noProof/>
            <w:webHidden/>
          </w:rPr>
          <w:fldChar w:fldCharType="separate"/>
        </w:r>
        <w:r>
          <w:rPr>
            <w:noProof/>
            <w:webHidden/>
          </w:rPr>
          <w:t>11</w:t>
        </w:r>
        <w:r>
          <w:rPr>
            <w:noProof/>
            <w:webHidden/>
          </w:rPr>
          <w:fldChar w:fldCharType="end"/>
        </w:r>
      </w:hyperlink>
    </w:p>
    <w:p w14:paraId="00974D53" w14:textId="1C2CF46D" w:rsidR="006A33D8" w:rsidRPr="00AB083B" w:rsidRDefault="00AB083B" w:rsidP="00AB083B">
      <w:pPr>
        <w:ind w:left="720"/>
      </w:pPr>
      <w:r w:rsidRPr="00AB083B">
        <w:fldChar w:fldCharType="end"/>
      </w:r>
    </w:p>
    <w:p w14:paraId="477E2CD0" w14:textId="77777777" w:rsidR="006A33D8" w:rsidRPr="00AB083B" w:rsidRDefault="006A33D8" w:rsidP="006A33D8"/>
    <w:p w14:paraId="4E8A023A" w14:textId="77777777" w:rsidR="006A33D8" w:rsidRPr="00AB083B" w:rsidRDefault="006A33D8" w:rsidP="006A33D8"/>
    <w:p w14:paraId="1F844822" w14:textId="77777777" w:rsidR="006A33D8" w:rsidRPr="00AB083B" w:rsidRDefault="006A33D8" w:rsidP="006A33D8"/>
    <w:p w14:paraId="5058A9D4" w14:textId="3963BD70" w:rsidR="00601617" w:rsidRDefault="006A33D8" w:rsidP="00601617">
      <w:pPr>
        <w:pStyle w:val="Heading1"/>
        <w:jc w:val="left"/>
        <w:rPr>
          <w:rFonts w:asciiTheme="minorHAnsi" w:hAnsiTheme="minorHAnsi" w:cstheme="minorHAnsi"/>
          <w:smallCaps/>
          <w:sz w:val="28"/>
          <w:szCs w:val="28"/>
        </w:rPr>
      </w:pPr>
      <w:r w:rsidRPr="00AB083B">
        <w:rPr>
          <w:rFonts w:asciiTheme="minorHAnsi" w:hAnsiTheme="minorHAnsi"/>
          <w:sz w:val="24"/>
        </w:rPr>
        <w:br w:type="page"/>
      </w:r>
      <w:bookmarkStart w:id="0" w:name="_Toc226016639"/>
      <w:bookmarkStart w:id="1" w:name="_Toc136201771"/>
      <w:r w:rsidR="00601617" w:rsidRPr="00AB083B">
        <w:rPr>
          <w:rFonts w:asciiTheme="minorHAnsi" w:hAnsiTheme="minorHAnsi" w:cstheme="minorHAnsi"/>
          <w:smallCaps/>
          <w:sz w:val="28"/>
          <w:szCs w:val="28"/>
        </w:rPr>
        <w:lastRenderedPageBreak/>
        <w:t>Introduction</w:t>
      </w:r>
      <w:bookmarkEnd w:id="0"/>
      <w:bookmarkEnd w:id="1"/>
      <w:r w:rsidR="00B21F02">
        <w:rPr>
          <w:rFonts w:asciiTheme="minorHAnsi" w:hAnsiTheme="minorHAnsi" w:cstheme="minorHAnsi"/>
          <w:smallCaps/>
          <w:sz w:val="28"/>
          <w:szCs w:val="28"/>
        </w:rPr>
        <w:t xml:space="preserve"> </w:t>
      </w:r>
    </w:p>
    <w:p w14:paraId="3ADCFF5B" w14:textId="77777777" w:rsidR="003C0AC4" w:rsidRPr="003C0AC4" w:rsidRDefault="003C0AC4" w:rsidP="003C0AC4"/>
    <w:p w14:paraId="612155D6" w14:textId="77777777" w:rsidR="003C0AC4" w:rsidRPr="00D93993" w:rsidRDefault="003C0AC4" w:rsidP="003C0AC4">
      <w:pPr>
        <w:jc w:val="both"/>
      </w:pPr>
      <w:r w:rsidRPr="00D93993">
        <w:t>The Procurement Management Plan for the South Signal Village Barangay Web App project aims to establish an effective framework for managing the procurement activities associated with the development and deployment of the web application. This plan outlines the approach and strategies that will be employed to identify, analyze, monitor, and mitigate procurement risks, as well as determine costs, consider procurement constraints, and establish a contract approval process.</w:t>
      </w:r>
    </w:p>
    <w:p w14:paraId="026AF56B" w14:textId="77777777" w:rsidR="00601617" w:rsidRPr="00AB083B" w:rsidRDefault="00601617" w:rsidP="00601617"/>
    <w:p w14:paraId="0D052546" w14:textId="77777777" w:rsidR="00601617" w:rsidRPr="00AB083B" w:rsidRDefault="00601617" w:rsidP="00601617">
      <w:pPr>
        <w:rPr>
          <w:color w:val="008000"/>
        </w:rPr>
      </w:pPr>
    </w:p>
    <w:p w14:paraId="65CCCA89" w14:textId="2F36F696" w:rsidR="00601617" w:rsidRPr="00AB083B" w:rsidRDefault="00601617" w:rsidP="00601617">
      <w:pPr>
        <w:pStyle w:val="Heading1"/>
        <w:jc w:val="left"/>
        <w:rPr>
          <w:rFonts w:asciiTheme="minorHAnsi" w:hAnsiTheme="minorHAnsi" w:cstheme="minorHAnsi"/>
          <w:smallCaps/>
          <w:sz w:val="28"/>
          <w:szCs w:val="28"/>
        </w:rPr>
      </w:pPr>
      <w:bookmarkStart w:id="2" w:name="_Toc136201772"/>
      <w:r w:rsidRPr="00AB083B">
        <w:rPr>
          <w:rFonts w:asciiTheme="minorHAnsi" w:hAnsiTheme="minorHAnsi" w:cstheme="minorHAnsi"/>
          <w:smallCaps/>
          <w:sz w:val="28"/>
          <w:szCs w:val="28"/>
        </w:rPr>
        <w:t>Procurement Risks</w:t>
      </w:r>
      <w:bookmarkEnd w:id="2"/>
      <w:r w:rsidR="00B21F02">
        <w:rPr>
          <w:rFonts w:asciiTheme="minorHAnsi" w:hAnsiTheme="minorHAnsi" w:cstheme="minorHAnsi"/>
          <w:smallCaps/>
          <w:sz w:val="28"/>
          <w:szCs w:val="28"/>
        </w:rPr>
        <w:t xml:space="preserve"> </w:t>
      </w:r>
    </w:p>
    <w:p w14:paraId="42266BDC" w14:textId="77777777" w:rsidR="00601617" w:rsidRDefault="00601617" w:rsidP="00601617">
      <w:pPr>
        <w:rPr>
          <w:color w:val="008000"/>
        </w:rPr>
      </w:pPr>
    </w:p>
    <w:p w14:paraId="08E2F079" w14:textId="77777777" w:rsidR="003C0AC4" w:rsidRDefault="003C0AC4" w:rsidP="003C0AC4">
      <w:pPr>
        <w:jc w:val="both"/>
      </w:pPr>
      <w:r w:rsidRPr="00CE10AF">
        <w:t>The procurement risks for the "South Signal Village Barangay Web App" project include:</w:t>
      </w:r>
    </w:p>
    <w:p w14:paraId="052FFCBF" w14:textId="77777777" w:rsidR="003C0AC4" w:rsidRPr="00CE10AF" w:rsidRDefault="003C0AC4" w:rsidP="003C0AC4">
      <w:pPr>
        <w:jc w:val="both"/>
      </w:pPr>
    </w:p>
    <w:p w14:paraId="1CFFD400" w14:textId="177942A0" w:rsidR="003C0AC4" w:rsidRDefault="003C0AC4" w:rsidP="00216A48">
      <w:pPr>
        <w:pStyle w:val="ListParagraph"/>
        <w:numPr>
          <w:ilvl w:val="0"/>
          <w:numId w:val="19"/>
        </w:numPr>
        <w:jc w:val="both"/>
      </w:pPr>
      <w:r w:rsidRPr="00216A48">
        <w:rPr>
          <w:b/>
          <w:bCs/>
        </w:rPr>
        <w:t>Cost Estimation Risk</w:t>
      </w:r>
      <w:r w:rsidRPr="00CE10AF">
        <w:t>: Estimating procurement costs accurately can be challenging, leading to overestimation or underestimation. This can result in unnecessary expenses or budget constraints</w:t>
      </w:r>
      <w:r>
        <w:t xml:space="preserve"> for the web application.</w:t>
      </w:r>
    </w:p>
    <w:p w14:paraId="1D74C8B6" w14:textId="77777777" w:rsidR="003C0AC4" w:rsidRPr="00CE10AF" w:rsidRDefault="003C0AC4" w:rsidP="003C0AC4">
      <w:pPr>
        <w:jc w:val="both"/>
      </w:pPr>
    </w:p>
    <w:p w14:paraId="2444B740" w14:textId="6B97F4E3" w:rsidR="003C0AC4" w:rsidRDefault="003C0AC4" w:rsidP="00216A48">
      <w:pPr>
        <w:pStyle w:val="ListParagraph"/>
        <w:numPr>
          <w:ilvl w:val="0"/>
          <w:numId w:val="19"/>
        </w:numPr>
        <w:jc w:val="both"/>
      </w:pPr>
      <w:r w:rsidRPr="00216A48">
        <w:rPr>
          <w:b/>
          <w:bCs/>
        </w:rPr>
        <w:t>Schedule Risk:</w:t>
      </w:r>
      <w:r w:rsidRPr="00CE10AF">
        <w:t xml:space="preserve"> Delays in procurement activities can cause project schedule delays and impact subsequent tasks if </w:t>
      </w:r>
      <w:r>
        <w:t>the project team</w:t>
      </w:r>
      <w:r w:rsidRPr="00CE10AF">
        <w:t xml:space="preserve"> </w:t>
      </w:r>
      <w:r>
        <w:t>fails</w:t>
      </w:r>
      <w:r w:rsidRPr="00CE10AF">
        <w:t xml:space="preserve"> to </w:t>
      </w:r>
      <w:r>
        <w:t>submit</w:t>
      </w:r>
      <w:r w:rsidRPr="00CE10AF">
        <w:t xml:space="preserve"> </w:t>
      </w:r>
      <w:r>
        <w:t>or finish</w:t>
      </w:r>
      <w:r w:rsidRPr="00CE10AF">
        <w:t xml:space="preserve"> on time.</w:t>
      </w:r>
    </w:p>
    <w:p w14:paraId="7B36D083" w14:textId="77777777" w:rsidR="003C0AC4" w:rsidRPr="00CE10AF" w:rsidRDefault="003C0AC4" w:rsidP="003C0AC4">
      <w:pPr>
        <w:jc w:val="both"/>
      </w:pPr>
    </w:p>
    <w:p w14:paraId="00EA2FA0" w14:textId="1C0F5D9C" w:rsidR="003C0AC4" w:rsidRDefault="003C0AC4" w:rsidP="00216A48">
      <w:pPr>
        <w:pStyle w:val="ListParagraph"/>
        <w:numPr>
          <w:ilvl w:val="0"/>
          <w:numId w:val="19"/>
        </w:numPr>
        <w:jc w:val="both"/>
      </w:pPr>
      <w:r w:rsidRPr="00216A48">
        <w:rPr>
          <w:b/>
          <w:bCs/>
        </w:rPr>
        <w:t>Quality Risk:</w:t>
      </w:r>
      <w:r w:rsidRPr="00CE10AF">
        <w:t xml:space="preserve"> There is a risk of procuring substandard services that do not meet the project's quality standards, leading to poor project outcomes.</w:t>
      </w:r>
    </w:p>
    <w:p w14:paraId="6C9E1D9D" w14:textId="77777777" w:rsidR="003C0AC4" w:rsidRPr="00AB083B" w:rsidRDefault="003C0AC4" w:rsidP="00601617">
      <w:pPr>
        <w:rPr>
          <w:color w:val="008000"/>
        </w:rPr>
      </w:pPr>
    </w:p>
    <w:p w14:paraId="4B85C134" w14:textId="77777777" w:rsidR="00601617" w:rsidRPr="00AB083B" w:rsidRDefault="00601617" w:rsidP="00601617">
      <w:pPr>
        <w:rPr>
          <w:rFonts w:cstheme="minorHAnsi"/>
        </w:rPr>
      </w:pPr>
    </w:p>
    <w:p w14:paraId="6551CC98" w14:textId="1B990DFC" w:rsidR="00601617" w:rsidRPr="00AB083B" w:rsidRDefault="00601617" w:rsidP="5B393651">
      <w:pPr>
        <w:pStyle w:val="Heading1"/>
        <w:jc w:val="left"/>
        <w:rPr>
          <w:rFonts w:asciiTheme="minorHAnsi" w:hAnsiTheme="minorHAnsi" w:cstheme="minorBidi"/>
          <w:smallCaps/>
          <w:sz w:val="28"/>
          <w:szCs w:val="28"/>
        </w:rPr>
      </w:pPr>
      <w:bookmarkStart w:id="3" w:name="_Toc136201773"/>
      <w:r w:rsidRPr="5B393651">
        <w:rPr>
          <w:rFonts w:asciiTheme="minorHAnsi" w:hAnsiTheme="minorHAnsi" w:cstheme="minorBidi"/>
          <w:smallCaps/>
          <w:sz w:val="28"/>
          <w:szCs w:val="28"/>
        </w:rPr>
        <w:t>Procurement Risk Management</w:t>
      </w:r>
      <w:bookmarkEnd w:id="3"/>
      <w:r w:rsidR="00B21F02" w:rsidRPr="5B393651">
        <w:rPr>
          <w:rFonts w:asciiTheme="minorHAnsi" w:hAnsiTheme="minorHAnsi" w:cstheme="minorBidi"/>
          <w:smallCaps/>
          <w:sz w:val="28"/>
          <w:szCs w:val="28"/>
        </w:rPr>
        <w:t xml:space="preserve"> </w:t>
      </w:r>
    </w:p>
    <w:p w14:paraId="4C189072" w14:textId="294D84F2" w:rsidR="5B393651" w:rsidRDefault="5B393651" w:rsidP="5B393651"/>
    <w:p w14:paraId="2D08C057" w14:textId="43C7A2D8" w:rsidR="003C0AC4" w:rsidRDefault="45FAC0A3" w:rsidP="00216A48">
      <w:pPr>
        <w:spacing w:line="257" w:lineRule="auto"/>
        <w:jc w:val="both"/>
        <w:rPr>
          <w:rFonts w:ascii="Calibri" w:eastAsia="Calibri" w:hAnsi="Calibri" w:cs="Calibri"/>
        </w:rPr>
      </w:pPr>
      <w:r w:rsidRPr="5B393651">
        <w:rPr>
          <w:rFonts w:ascii="Calibri" w:eastAsia="Calibri" w:hAnsi="Calibri" w:cs="Calibri"/>
        </w:rPr>
        <w:t>The "South Signal Village Barangay Web App" project's Procurement Risk Management Plan is outlined in this section. A particular risk management approach is essential given the special issues that procurement presents.</w:t>
      </w:r>
    </w:p>
    <w:p w14:paraId="2B19BC42" w14:textId="77777777" w:rsidR="003C0AC4" w:rsidRPr="003C0AC4" w:rsidRDefault="003C0AC4" w:rsidP="00216A48">
      <w:pPr>
        <w:spacing w:line="257" w:lineRule="auto"/>
        <w:jc w:val="both"/>
        <w:rPr>
          <w:rFonts w:ascii="Calibri" w:eastAsia="Calibri" w:hAnsi="Calibri" w:cs="Calibri"/>
        </w:rPr>
      </w:pPr>
    </w:p>
    <w:p w14:paraId="7A370D26" w14:textId="3AE2D803" w:rsidR="45FAC0A3" w:rsidRPr="00216A48" w:rsidRDefault="45FAC0A3" w:rsidP="00216A48">
      <w:pPr>
        <w:pStyle w:val="ListParagraph"/>
        <w:numPr>
          <w:ilvl w:val="0"/>
          <w:numId w:val="23"/>
        </w:numPr>
        <w:spacing w:line="257" w:lineRule="auto"/>
        <w:jc w:val="both"/>
        <w:rPr>
          <w:b/>
          <w:bCs/>
        </w:rPr>
      </w:pPr>
      <w:r w:rsidRPr="00216A48">
        <w:rPr>
          <w:rFonts w:ascii="Calibri" w:eastAsia="Calibri" w:hAnsi="Calibri" w:cs="Calibri"/>
          <w:b/>
          <w:bCs/>
        </w:rPr>
        <w:t>Risk Identification:</w:t>
      </w:r>
      <w:r w:rsidR="00216A48">
        <w:rPr>
          <w:rFonts w:ascii="Calibri" w:eastAsia="Calibri" w:hAnsi="Calibri" w:cs="Calibri"/>
          <w:b/>
          <w:bCs/>
        </w:rPr>
        <w:t xml:space="preserve"> </w:t>
      </w:r>
      <w:r w:rsidRPr="00216A48">
        <w:rPr>
          <w:rFonts w:ascii="Calibri" w:eastAsia="Calibri" w:hAnsi="Calibri" w:cs="Calibri"/>
        </w:rPr>
        <w:t>We'll identify possible risks by conducting periodic risk evaluations with the project team, particularly those involved in procurement.</w:t>
      </w:r>
    </w:p>
    <w:p w14:paraId="2A65BE54" w14:textId="77777777" w:rsidR="00216A48" w:rsidRDefault="00216A48" w:rsidP="00216A48">
      <w:pPr>
        <w:spacing w:line="257" w:lineRule="auto"/>
        <w:jc w:val="both"/>
      </w:pPr>
    </w:p>
    <w:p w14:paraId="19E01EEB" w14:textId="2D43B1E8" w:rsidR="45FAC0A3" w:rsidRPr="00216A48" w:rsidRDefault="45FAC0A3" w:rsidP="00216A48">
      <w:pPr>
        <w:pStyle w:val="ListParagraph"/>
        <w:numPr>
          <w:ilvl w:val="0"/>
          <w:numId w:val="23"/>
        </w:numPr>
        <w:spacing w:line="257" w:lineRule="auto"/>
        <w:jc w:val="both"/>
        <w:rPr>
          <w:b/>
          <w:bCs/>
        </w:rPr>
      </w:pPr>
      <w:r w:rsidRPr="00216A48">
        <w:rPr>
          <w:rFonts w:ascii="Calibri" w:eastAsia="Calibri" w:hAnsi="Calibri" w:cs="Calibri"/>
          <w:b/>
          <w:bCs/>
        </w:rPr>
        <w:t>Risk Analysis:</w:t>
      </w:r>
      <w:r w:rsidR="00216A48">
        <w:rPr>
          <w:rFonts w:ascii="Calibri" w:eastAsia="Calibri" w:hAnsi="Calibri" w:cs="Calibri"/>
          <w:b/>
          <w:bCs/>
        </w:rPr>
        <w:t xml:space="preserve"> </w:t>
      </w:r>
      <w:r w:rsidRPr="00216A48">
        <w:rPr>
          <w:rFonts w:ascii="Calibri" w:eastAsia="Calibri" w:hAnsi="Calibri" w:cs="Calibri"/>
        </w:rPr>
        <w:t>Each risk will be examined with consideration of how it can impact project cost, schedule, and quality. To precisely assess risk probability and potential impact, both qualitative and quantitative risk analysis methodologies will be used.</w:t>
      </w:r>
    </w:p>
    <w:p w14:paraId="37F1E97B" w14:textId="5A3EE687" w:rsidR="45FAC0A3" w:rsidRPr="00216A48" w:rsidRDefault="45FAC0A3" w:rsidP="00216A48">
      <w:pPr>
        <w:pStyle w:val="ListParagraph"/>
        <w:numPr>
          <w:ilvl w:val="0"/>
          <w:numId w:val="23"/>
        </w:numPr>
        <w:spacing w:line="257" w:lineRule="auto"/>
        <w:jc w:val="both"/>
        <w:rPr>
          <w:b/>
          <w:bCs/>
        </w:rPr>
      </w:pPr>
      <w:r w:rsidRPr="00216A48">
        <w:rPr>
          <w:rFonts w:ascii="Calibri" w:eastAsia="Calibri" w:hAnsi="Calibri" w:cs="Calibri"/>
          <w:b/>
          <w:bCs/>
        </w:rPr>
        <w:lastRenderedPageBreak/>
        <w:t>Risk Monitoring:</w:t>
      </w:r>
      <w:r w:rsidR="00216A48">
        <w:rPr>
          <w:rFonts w:ascii="Calibri" w:eastAsia="Calibri" w:hAnsi="Calibri" w:cs="Calibri"/>
          <w:b/>
          <w:bCs/>
        </w:rPr>
        <w:t xml:space="preserve"> </w:t>
      </w:r>
      <w:r w:rsidRPr="00216A48">
        <w:rPr>
          <w:rFonts w:ascii="Calibri" w:eastAsia="Calibri" w:hAnsi="Calibri" w:cs="Calibri"/>
        </w:rPr>
        <w:t>Throughout the duration of the project, all risks will be continuously monitored, along with any related mitigation plans. With this strategy, any changes in the state of the risk are immediately detected and addressed.</w:t>
      </w:r>
    </w:p>
    <w:p w14:paraId="77B84042" w14:textId="77777777" w:rsidR="00216A48" w:rsidRPr="00216A48" w:rsidRDefault="00216A48" w:rsidP="00216A48">
      <w:pPr>
        <w:pStyle w:val="ListParagraph"/>
        <w:spacing w:line="257" w:lineRule="auto"/>
        <w:jc w:val="both"/>
        <w:rPr>
          <w:b/>
          <w:bCs/>
        </w:rPr>
      </w:pPr>
    </w:p>
    <w:p w14:paraId="61C0740A" w14:textId="646250E0" w:rsidR="45FAC0A3" w:rsidRPr="00216A48" w:rsidRDefault="45FAC0A3" w:rsidP="00216A48">
      <w:pPr>
        <w:pStyle w:val="ListParagraph"/>
        <w:numPr>
          <w:ilvl w:val="0"/>
          <w:numId w:val="19"/>
        </w:numPr>
        <w:spacing w:line="257" w:lineRule="auto"/>
        <w:jc w:val="both"/>
        <w:rPr>
          <w:b/>
          <w:bCs/>
        </w:rPr>
      </w:pPr>
      <w:r w:rsidRPr="00216A48">
        <w:rPr>
          <w:rFonts w:ascii="Calibri" w:eastAsia="Calibri" w:hAnsi="Calibri" w:cs="Calibri"/>
          <w:b/>
          <w:bCs/>
        </w:rPr>
        <w:t>Risk Reporting:</w:t>
      </w:r>
      <w:r w:rsidR="00216A48">
        <w:rPr>
          <w:rFonts w:ascii="Calibri" w:eastAsia="Calibri" w:hAnsi="Calibri" w:cs="Calibri"/>
          <w:b/>
          <w:bCs/>
        </w:rPr>
        <w:t xml:space="preserve"> </w:t>
      </w:r>
      <w:r w:rsidRPr="00216A48">
        <w:rPr>
          <w:rFonts w:ascii="Calibri" w:eastAsia="Calibri" w:hAnsi="Calibri" w:cs="Calibri"/>
        </w:rPr>
        <w:t>Key stakeholders will receive regular reports on procurement risks, their status, and any notable changes, providing transparency and group decision-making.</w:t>
      </w:r>
    </w:p>
    <w:p w14:paraId="0948162E" w14:textId="320DE1DD" w:rsidR="5B393651" w:rsidRDefault="5B393651" w:rsidP="5B393651">
      <w:pPr>
        <w:rPr>
          <w:b/>
          <w:bCs/>
          <w:color w:val="FF0000"/>
        </w:rPr>
      </w:pPr>
    </w:p>
    <w:p w14:paraId="6F8FD1E0" w14:textId="72861A5C" w:rsidR="00601617" w:rsidRPr="00216A48" w:rsidRDefault="00601617" w:rsidP="00216A48">
      <w:pPr>
        <w:pStyle w:val="Heading1"/>
        <w:jc w:val="left"/>
        <w:rPr>
          <w:rFonts w:asciiTheme="minorHAnsi" w:hAnsiTheme="minorHAnsi" w:cstheme="minorHAnsi"/>
          <w:smallCaps/>
          <w:sz w:val="28"/>
          <w:szCs w:val="28"/>
        </w:rPr>
      </w:pPr>
      <w:bookmarkStart w:id="4" w:name="_Toc136201774"/>
      <w:r w:rsidRPr="00AB083B">
        <w:rPr>
          <w:rFonts w:asciiTheme="minorHAnsi" w:hAnsiTheme="minorHAnsi" w:cstheme="minorHAnsi"/>
          <w:smallCaps/>
          <w:sz w:val="28"/>
          <w:szCs w:val="28"/>
        </w:rPr>
        <w:t>Cost Determination</w:t>
      </w:r>
      <w:bookmarkEnd w:id="4"/>
      <w:r w:rsidR="00B21F02">
        <w:rPr>
          <w:rFonts w:asciiTheme="minorHAnsi" w:hAnsiTheme="minorHAnsi" w:cstheme="minorHAnsi"/>
          <w:smallCaps/>
          <w:sz w:val="28"/>
          <w:szCs w:val="28"/>
        </w:rPr>
        <w:t xml:space="preserve"> </w:t>
      </w:r>
    </w:p>
    <w:p w14:paraId="5494B41C" w14:textId="77777777" w:rsidR="00216A48" w:rsidRPr="00216A48" w:rsidRDefault="00216A48" w:rsidP="00216A48">
      <w:pPr>
        <w:pStyle w:val="NormalWeb"/>
        <w:jc w:val="both"/>
        <w:rPr>
          <w:rFonts w:ascii="Calibri" w:hAnsi="Calibri" w:cs="Calibri"/>
          <w:color w:val="000000"/>
        </w:rPr>
      </w:pPr>
      <w:r w:rsidRPr="00216A48">
        <w:rPr>
          <w:rFonts w:ascii="Calibri" w:hAnsi="Calibri" w:cs="Calibri"/>
          <w:color w:val="000000"/>
        </w:rPr>
        <w:t>Cost analysis is a crucial step in the procurement process for the Barangay South Signal Village Web Application project, ensuring the choice of reliable and affordable vendors. The project team will use a comprehensive cost determination process, which includes defining the purpose of cost determination, estimating costs, issuing a Request for Proposal (RFP), developing Cost Evaluation Criteria, executing cost analysis and negotiation, and documenting and reporting costs.</w:t>
      </w:r>
    </w:p>
    <w:p w14:paraId="67CE7D6C" w14:textId="77777777" w:rsidR="00216A48" w:rsidRPr="00216A48" w:rsidRDefault="00216A48" w:rsidP="00216A48">
      <w:pPr>
        <w:pStyle w:val="NormalWeb"/>
        <w:jc w:val="both"/>
        <w:rPr>
          <w:rFonts w:ascii="Calibri" w:hAnsi="Calibri" w:cs="Calibri"/>
          <w:color w:val="000000"/>
        </w:rPr>
      </w:pPr>
      <w:r w:rsidRPr="00216A48">
        <w:rPr>
          <w:rFonts w:ascii="Calibri" w:hAnsi="Calibri" w:cs="Calibri"/>
          <w:color w:val="000000"/>
        </w:rPr>
        <w:t>Cost Determination in the Procurement Management Plan for the Barangay South Signal Village Web App Project includes the following:</w:t>
      </w:r>
    </w:p>
    <w:p w14:paraId="10690592" w14:textId="3FFCBCDD" w:rsidR="00216A48" w:rsidRDefault="00216A48" w:rsidP="00216A48">
      <w:pPr>
        <w:pStyle w:val="NormalWeb"/>
        <w:numPr>
          <w:ilvl w:val="0"/>
          <w:numId w:val="21"/>
        </w:numPr>
        <w:jc w:val="both"/>
        <w:rPr>
          <w:rFonts w:ascii="Calibri" w:hAnsi="Calibri" w:cs="Calibri"/>
          <w:color w:val="000000"/>
        </w:rPr>
      </w:pPr>
      <w:r w:rsidRPr="00216A48">
        <w:rPr>
          <w:rFonts w:ascii="Calibri" w:hAnsi="Calibri" w:cs="Calibri"/>
          <w:b/>
          <w:bCs/>
          <w:color w:val="000000"/>
        </w:rPr>
        <w:t>Purpose</w:t>
      </w:r>
      <w:r w:rsidRPr="00216A48">
        <w:rPr>
          <w:rFonts w:ascii="Calibri" w:hAnsi="Calibri" w:cs="Calibri"/>
          <w:color w:val="000000"/>
        </w:rPr>
        <w:t xml:space="preserve"> - This section describes the process and factors that should be considered when calculating costs for the Procurement Management Plan. It involves evaluating expenses for acquiring products and services from other vendors, particularly for the Barangay South Signal Village Web App Project.</w:t>
      </w:r>
    </w:p>
    <w:p w14:paraId="66EA049F" w14:textId="77777777" w:rsidR="00216A48" w:rsidRPr="00216A48" w:rsidRDefault="00216A48" w:rsidP="00216A48">
      <w:pPr>
        <w:pStyle w:val="NormalWeb"/>
        <w:ind w:left="720"/>
        <w:jc w:val="both"/>
        <w:rPr>
          <w:rFonts w:ascii="Calibri" w:hAnsi="Calibri" w:cs="Calibri"/>
          <w:color w:val="000000"/>
        </w:rPr>
      </w:pPr>
    </w:p>
    <w:p w14:paraId="3F3B1D55" w14:textId="12F3C619" w:rsidR="00216A48" w:rsidRDefault="00216A48" w:rsidP="00216A48">
      <w:pPr>
        <w:pStyle w:val="NormalWeb"/>
        <w:numPr>
          <w:ilvl w:val="0"/>
          <w:numId w:val="21"/>
        </w:numPr>
        <w:jc w:val="both"/>
        <w:rPr>
          <w:rFonts w:ascii="Calibri" w:hAnsi="Calibri" w:cs="Calibri"/>
          <w:color w:val="000000"/>
        </w:rPr>
      </w:pPr>
      <w:r w:rsidRPr="00216A48">
        <w:rPr>
          <w:rFonts w:ascii="Calibri" w:hAnsi="Calibri" w:cs="Calibri"/>
          <w:b/>
          <w:bCs/>
          <w:color w:val="000000"/>
        </w:rPr>
        <w:t>Cost Estimation</w:t>
      </w:r>
      <w:r w:rsidRPr="00216A48">
        <w:rPr>
          <w:rFonts w:ascii="Calibri" w:hAnsi="Calibri" w:cs="Calibri"/>
          <w:color w:val="000000"/>
        </w:rPr>
        <w:t xml:space="preserve"> - The project team will work together to estimate the costs of obtaining the necessary goods and services for the web app project. Various cost estimation techniques will be used based on available information and project requirements. Accurate cost estimates will be developed incorporating previous information, industry benchmarks, and expert opinion.</w:t>
      </w:r>
    </w:p>
    <w:p w14:paraId="7A7C4418" w14:textId="77777777" w:rsidR="00216A48" w:rsidRPr="00216A48" w:rsidRDefault="00216A48" w:rsidP="00216A48">
      <w:pPr>
        <w:pStyle w:val="NormalWeb"/>
        <w:jc w:val="both"/>
        <w:rPr>
          <w:rFonts w:ascii="Calibri" w:hAnsi="Calibri" w:cs="Calibri"/>
          <w:color w:val="000000"/>
        </w:rPr>
      </w:pPr>
    </w:p>
    <w:p w14:paraId="713E1E60" w14:textId="7A61536D" w:rsidR="00216A48" w:rsidRDefault="00216A48" w:rsidP="00216A48">
      <w:pPr>
        <w:pStyle w:val="NormalWeb"/>
        <w:numPr>
          <w:ilvl w:val="0"/>
          <w:numId w:val="21"/>
        </w:numPr>
        <w:jc w:val="both"/>
        <w:rPr>
          <w:rFonts w:ascii="Calibri" w:hAnsi="Calibri" w:cs="Calibri"/>
          <w:color w:val="000000"/>
        </w:rPr>
      </w:pPr>
      <w:r w:rsidRPr="00216A48">
        <w:rPr>
          <w:rFonts w:ascii="Calibri" w:hAnsi="Calibri" w:cs="Calibri"/>
          <w:b/>
          <w:bCs/>
          <w:color w:val="000000"/>
        </w:rPr>
        <w:t>Request for Proposal (RFP)</w:t>
      </w:r>
      <w:r w:rsidRPr="00216A48">
        <w:rPr>
          <w:rFonts w:ascii="Calibri" w:hAnsi="Calibri" w:cs="Calibri"/>
          <w:color w:val="000000"/>
        </w:rPr>
        <w:t xml:space="preserve"> - Vendors will be encouraged to submit requests in response to the RFP, which will contain full information about their goods or services along with cost breakdowns. The RFP will clearly define the cost components that must be included in vendor proposals, which will include hardware, software, licensing fees, development </w:t>
      </w:r>
      <w:r w:rsidRPr="00216A48">
        <w:rPr>
          <w:rFonts w:ascii="Calibri" w:hAnsi="Calibri" w:cs="Calibri"/>
          <w:color w:val="000000"/>
        </w:rPr>
        <w:lastRenderedPageBreak/>
        <w:t>services, maintenance, and other relevant costs. Vendors will be obliged to submit thorough breakdowns to encourage transparency and effective evaluation.</w:t>
      </w:r>
    </w:p>
    <w:p w14:paraId="2A4E36D0" w14:textId="77777777" w:rsidR="00216A48" w:rsidRPr="00216A48" w:rsidRDefault="00216A48" w:rsidP="00216A48">
      <w:pPr>
        <w:pStyle w:val="NormalWeb"/>
        <w:jc w:val="both"/>
        <w:rPr>
          <w:rFonts w:ascii="Calibri" w:hAnsi="Calibri" w:cs="Calibri"/>
          <w:color w:val="000000"/>
        </w:rPr>
      </w:pPr>
    </w:p>
    <w:p w14:paraId="791D92B4" w14:textId="59A05D2A" w:rsidR="00216A48" w:rsidRDefault="00216A48" w:rsidP="00216A48">
      <w:pPr>
        <w:pStyle w:val="NormalWeb"/>
        <w:numPr>
          <w:ilvl w:val="0"/>
          <w:numId w:val="21"/>
        </w:numPr>
        <w:jc w:val="both"/>
        <w:rPr>
          <w:rFonts w:ascii="Calibri" w:hAnsi="Calibri" w:cs="Calibri"/>
          <w:color w:val="000000"/>
        </w:rPr>
      </w:pPr>
      <w:r w:rsidRPr="00216A48">
        <w:rPr>
          <w:rFonts w:ascii="Calibri" w:hAnsi="Calibri" w:cs="Calibri"/>
          <w:b/>
          <w:bCs/>
          <w:color w:val="000000"/>
        </w:rPr>
        <w:t>Cost Evaluation Criteria</w:t>
      </w:r>
      <w:r w:rsidRPr="00216A48">
        <w:rPr>
          <w:rFonts w:ascii="Calibri" w:hAnsi="Calibri" w:cs="Calibri"/>
          <w:color w:val="000000"/>
        </w:rPr>
        <w:t xml:space="preserve"> - Costs, along with quality, experience, and delivery schedules, will be important consideration in the vendor selection process. The Procurement Team is going to create an evaluation procedure to emphasize cost in relation to other assessment factors. The cost evaluation will consider both the initial and ongoing costs associated with the goods or services.</w:t>
      </w:r>
    </w:p>
    <w:p w14:paraId="6F9660EE" w14:textId="77777777" w:rsidR="00216A48" w:rsidRPr="00216A48" w:rsidRDefault="00216A48" w:rsidP="00216A48">
      <w:pPr>
        <w:pStyle w:val="NormalWeb"/>
        <w:jc w:val="both"/>
        <w:rPr>
          <w:rFonts w:ascii="Calibri" w:hAnsi="Calibri" w:cs="Calibri"/>
          <w:color w:val="000000"/>
        </w:rPr>
      </w:pPr>
    </w:p>
    <w:p w14:paraId="164983E9" w14:textId="0ADDCC0C" w:rsidR="00216A48" w:rsidRDefault="00216A48" w:rsidP="00216A48">
      <w:pPr>
        <w:pStyle w:val="NormalWeb"/>
        <w:numPr>
          <w:ilvl w:val="0"/>
          <w:numId w:val="21"/>
        </w:numPr>
        <w:jc w:val="both"/>
        <w:rPr>
          <w:rFonts w:ascii="Calibri" w:hAnsi="Calibri" w:cs="Calibri"/>
          <w:color w:val="000000"/>
        </w:rPr>
      </w:pPr>
      <w:r w:rsidRPr="00216A48">
        <w:rPr>
          <w:rFonts w:ascii="Calibri" w:hAnsi="Calibri" w:cs="Calibri"/>
          <w:b/>
          <w:bCs/>
          <w:color w:val="000000"/>
        </w:rPr>
        <w:t>Cost Analysis and Negotiation</w:t>
      </w:r>
      <w:r w:rsidRPr="00216A48">
        <w:rPr>
          <w:rFonts w:ascii="Calibri" w:hAnsi="Calibri" w:cs="Calibri"/>
          <w:color w:val="000000"/>
        </w:rPr>
        <w:t xml:space="preserve"> - The Procurement Team will examine the cost breakdowns provided after receiving vendor proposals. Any errors, shortcomings, or areas requiring clarification in the cost bids will be recognized and corrected through discussions with the suppliers. Cost analysis may be performed again to ensure accuracy, reasonableness, and alignment with the project's budget and objectives.</w:t>
      </w:r>
    </w:p>
    <w:p w14:paraId="02D3E58E" w14:textId="77777777" w:rsidR="00216A48" w:rsidRPr="00216A48" w:rsidRDefault="00216A48" w:rsidP="00216A48">
      <w:pPr>
        <w:pStyle w:val="NormalWeb"/>
        <w:jc w:val="both"/>
        <w:rPr>
          <w:rFonts w:ascii="Calibri" w:hAnsi="Calibri" w:cs="Calibri"/>
          <w:color w:val="000000"/>
        </w:rPr>
      </w:pPr>
    </w:p>
    <w:p w14:paraId="1D562E14" w14:textId="79E992D7" w:rsidR="00216A48" w:rsidRPr="00216A48" w:rsidRDefault="00216A48" w:rsidP="00216A48">
      <w:pPr>
        <w:pStyle w:val="NormalWeb"/>
        <w:numPr>
          <w:ilvl w:val="0"/>
          <w:numId w:val="21"/>
        </w:numPr>
        <w:jc w:val="both"/>
        <w:rPr>
          <w:rFonts w:ascii="Calibri" w:hAnsi="Calibri" w:cs="Calibri"/>
          <w:color w:val="000000"/>
        </w:rPr>
      </w:pPr>
      <w:r w:rsidRPr="00216A48">
        <w:rPr>
          <w:rFonts w:ascii="Calibri" w:hAnsi="Calibri" w:cs="Calibri"/>
          <w:b/>
          <w:bCs/>
          <w:color w:val="000000"/>
        </w:rPr>
        <w:t>Cost Reporting and Documentation</w:t>
      </w:r>
      <w:r w:rsidRPr="00216A48">
        <w:rPr>
          <w:rFonts w:ascii="Calibri" w:hAnsi="Calibri" w:cs="Calibri"/>
          <w:color w:val="000000"/>
        </w:rPr>
        <w:t xml:space="preserve"> - Accurate cost reporting and documentation will be maintained throughout the procurement process. Cost reports will provide an overview of estimated costs, vendor proposals, cost analysis findings, negotiation outcomes, and final agreed-upon costs. These reports will serve as a reference for stakeholders, promoting transparency and accountability in the procurement process.</w:t>
      </w:r>
    </w:p>
    <w:p w14:paraId="0E328418" w14:textId="77777777" w:rsidR="00216A48" w:rsidRPr="00216A48" w:rsidRDefault="00216A48" w:rsidP="00216A48">
      <w:pPr>
        <w:pStyle w:val="NormalWeb"/>
        <w:jc w:val="both"/>
        <w:rPr>
          <w:rFonts w:ascii="Calibri" w:hAnsi="Calibri" w:cs="Calibri"/>
          <w:color w:val="000000"/>
        </w:rPr>
      </w:pPr>
      <w:r w:rsidRPr="00216A48">
        <w:rPr>
          <w:rFonts w:ascii="Calibri" w:hAnsi="Calibri" w:cs="Calibri"/>
          <w:color w:val="000000"/>
        </w:rPr>
        <w:t>The Barangay South Signal Village Web App Project aims to procure goods and services at optimal costs while meeting project requirements and maintaining financial control by implementing effective cost-determination processes within the Procurement Management Plan.</w:t>
      </w:r>
    </w:p>
    <w:p w14:paraId="6ACBC9C3" w14:textId="77777777" w:rsidR="00216A48" w:rsidRPr="00AB083B" w:rsidRDefault="00216A48" w:rsidP="00601617"/>
    <w:p w14:paraId="0A096486" w14:textId="26B7EEB6" w:rsidR="00601617" w:rsidRPr="00AB083B" w:rsidRDefault="00601617" w:rsidP="00601617">
      <w:pPr>
        <w:pStyle w:val="Heading1"/>
        <w:jc w:val="left"/>
        <w:rPr>
          <w:rFonts w:asciiTheme="minorHAnsi" w:hAnsiTheme="minorHAnsi" w:cstheme="minorHAnsi"/>
          <w:smallCaps/>
          <w:sz w:val="28"/>
          <w:szCs w:val="28"/>
        </w:rPr>
      </w:pPr>
      <w:bookmarkStart w:id="5" w:name="_Toc136201775"/>
      <w:r w:rsidRPr="00AB083B">
        <w:rPr>
          <w:rFonts w:asciiTheme="minorHAnsi" w:hAnsiTheme="minorHAnsi" w:cstheme="minorHAnsi"/>
          <w:smallCaps/>
          <w:sz w:val="28"/>
          <w:szCs w:val="28"/>
        </w:rPr>
        <w:t>Procurement Constraints</w:t>
      </w:r>
      <w:bookmarkEnd w:id="5"/>
      <w:r w:rsidR="00B21F02">
        <w:rPr>
          <w:rFonts w:asciiTheme="minorHAnsi" w:hAnsiTheme="minorHAnsi" w:cstheme="minorHAnsi"/>
          <w:smallCaps/>
          <w:sz w:val="28"/>
          <w:szCs w:val="28"/>
        </w:rPr>
        <w:t xml:space="preserve"> </w:t>
      </w:r>
    </w:p>
    <w:p w14:paraId="417A09B6" w14:textId="77777777" w:rsidR="00601617" w:rsidRDefault="00601617" w:rsidP="00601617">
      <w:pPr>
        <w:rPr>
          <w:color w:val="008000"/>
        </w:rPr>
      </w:pPr>
    </w:p>
    <w:p w14:paraId="1E5F9AE6" w14:textId="77777777" w:rsidR="00DF715F" w:rsidRDefault="00DF715F" w:rsidP="003C0AC4">
      <w:pPr>
        <w:jc w:val="both"/>
        <w:rPr>
          <w:lang w:val="en-PH"/>
        </w:rPr>
      </w:pPr>
      <w:r w:rsidRPr="00DF715F">
        <w:rPr>
          <w:lang w:val="en-PH"/>
        </w:rPr>
        <w:t xml:space="preserve">The purpose of this section is to outline the constraints that must be considered during the procurement management process for the Barangay South Signal Village Web App project. These constraints may impact various aspects such as schedule, cost, scope, resources, technology, and buyer/seller relationships. It is essential to identify and address these constraints throughout the procurement activities to ensure project success. Identifying constraints early in the project </w:t>
      </w:r>
      <w:r w:rsidRPr="00DF715F">
        <w:rPr>
          <w:lang w:val="en-PH"/>
        </w:rPr>
        <w:lastRenderedPageBreak/>
        <w:t>lifecycle is crucial, as late identification may significantly impact the project's likelihood of success.</w:t>
      </w:r>
    </w:p>
    <w:p w14:paraId="49985DCC" w14:textId="77777777" w:rsidR="00C9617E" w:rsidRPr="00DF715F" w:rsidRDefault="00C9617E" w:rsidP="003C0AC4">
      <w:pPr>
        <w:jc w:val="both"/>
        <w:rPr>
          <w:lang w:val="en-PH"/>
        </w:rPr>
      </w:pPr>
    </w:p>
    <w:p w14:paraId="54C62E57" w14:textId="77777777" w:rsidR="00DF715F" w:rsidRDefault="00DF715F" w:rsidP="003C0AC4">
      <w:pPr>
        <w:jc w:val="both"/>
        <w:rPr>
          <w:lang w:val="en-PH"/>
        </w:rPr>
      </w:pPr>
      <w:r w:rsidRPr="00DF715F">
        <w:rPr>
          <w:lang w:val="en-PH"/>
        </w:rPr>
        <w:t>The following constraints have been identified for the Barangay South Signal Village Web App project:</w:t>
      </w:r>
    </w:p>
    <w:p w14:paraId="09B3CBC3" w14:textId="77777777" w:rsidR="00DF715F" w:rsidRPr="00DF715F" w:rsidRDefault="00DF715F" w:rsidP="003C0AC4">
      <w:pPr>
        <w:jc w:val="both"/>
        <w:rPr>
          <w:lang w:val="en-PH"/>
        </w:rPr>
      </w:pPr>
    </w:p>
    <w:p w14:paraId="51EC8FB4" w14:textId="77777777" w:rsidR="00DF715F" w:rsidRDefault="00DF715F" w:rsidP="003C0AC4">
      <w:pPr>
        <w:numPr>
          <w:ilvl w:val="0"/>
          <w:numId w:val="8"/>
        </w:numPr>
        <w:jc w:val="both"/>
        <w:rPr>
          <w:lang w:val="en-PH"/>
        </w:rPr>
      </w:pPr>
      <w:r w:rsidRPr="00DF715F">
        <w:rPr>
          <w:b/>
          <w:bCs/>
          <w:lang w:val="en-PH"/>
        </w:rPr>
        <w:t>Budget Constraints:</w:t>
      </w:r>
      <w:r w:rsidRPr="00DF715F">
        <w:rPr>
          <w:lang w:val="en-PH"/>
        </w:rPr>
        <w:t xml:space="preserve"> The project has a predefined budget that must be adhered to during the procurement process. All procurement activities, including vendor selection, contract negotiation, and purchasing decisions, must be aligned with the approved budget.</w:t>
      </w:r>
    </w:p>
    <w:p w14:paraId="04B81955" w14:textId="77777777" w:rsidR="00DF715F" w:rsidRPr="00DF715F" w:rsidRDefault="00DF715F" w:rsidP="003C0AC4">
      <w:pPr>
        <w:ind w:left="720"/>
        <w:jc w:val="both"/>
        <w:rPr>
          <w:lang w:val="en-PH"/>
        </w:rPr>
      </w:pPr>
    </w:p>
    <w:p w14:paraId="7B51CCE5" w14:textId="77777777" w:rsidR="00DF715F" w:rsidRDefault="00DF715F" w:rsidP="003C0AC4">
      <w:pPr>
        <w:numPr>
          <w:ilvl w:val="0"/>
          <w:numId w:val="8"/>
        </w:numPr>
        <w:jc w:val="both"/>
        <w:rPr>
          <w:lang w:val="en-PH"/>
        </w:rPr>
      </w:pPr>
      <w:r w:rsidRPr="00DF715F">
        <w:rPr>
          <w:b/>
          <w:bCs/>
          <w:lang w:val="en-PH"/>
        </w:rPr>
        <w:t>Timeline Constraints:</w:t>
      </w:r>
      <w:r w:rsidRPr="00DF715F">
        <w:rPr>
          <w:lang w:val="en-PH"/>
        </w:rPr>
        <w:t xml:space="preserve"> The project has specific timelines and milestones that must be met. Procurement activities should be planned and conducted in a way that aligns with the project schedule to avoid delays in the overall development and deployment of the web app.</w:t>
      </w:r>
    </w:p>
    <w:p w14:paraId="50D7E835" w14:textId="77777777" w:rsidR="00DF715F" w:rsidRDefault="00DF715F" w:rsidP="003C0AC4">
      <w:pPr>
        <w:pStyle w:val="ListParagraph"/>
        <w:jc w:val="both"/>
        <w:rPr>
          <w:lang w:val="en-PH"/>
        </w:rPr>
      </w:pPr>
    </w:p>
    <w:p w14:paraId="7E8BB627" w14:textId="77777777" w:rsidR="00DF715F" w:rsidRPr="00DF715F" w:rsidRDefault="00DF715F" w:rsidP="003C0AC4">
      <w:pPr>
        <w:ind w:left="720"/>
        <w:jc w:val="both"/>
        <w:rPr>
          <w:lang w:val="en-PH"/>
        </w:rPr>
      </w:pPr>
    </w:p>
    <w:p w14:paraId="0C2E6B99" w14:textId="77777777" w:rsidR="00DF715F" w:rsidRDefault="00DF715F" w:rsidP="003C0AC4">
      <w:pPr>
        <w:numPr>
          <w:ilvl w:val="0"/>
          <w:numId w:val="8"/>
        </w:numPr>
        <w:jc w:val="both"/>
        <w:rPr>
          <w:lang w:val="en-PH"/>
        </w:rPr>
      </w:pPr>
      <w:r w:rsidRPr="00DF715F">
        <w:rPr>
          <w:b/>
          <w:bCs/>
          <w:lang w:val="en-PH"/>
        </w:rPr>
        <w:t>Scope Constraints:</w:t>
      </w:r>
      <w:r w:rsidRPr="00DF715F">
        <w:rPr>
          <w:lang w:val="en-PH"/>
        </w:rPr>
        <w:t xml:space="preserve"> The project has well-defined scope boundaries that should be considered during the procurement process. Procurement activities should focus on acquiring goods and services that align with the project's scope and requirements, avoiding unnecessary purchases or scope creep.</w:t>
      </w:r>
    </w:p>
    <w:p w14:paraId="0233B2E0" w14:textId="77777777" w:rsidR="00DF715F" w:rsidRPr="00DF715F" w:rsidRDefault="00DF715F" w:rsidP="003C0AC4">
      <w:pPr>
        <w:ind w:left="720"/>
        <w:jc w:val="both"/>
        <w:rPr>
          <w:lang w:val="en-PH"/>
        </w:rPr>
      </w:pPr>
    </w:p>
    <w:p w14:paraId="6BE2908A" w14:textId="77777777" w:rsidR="00DF715F" w:rsidRDefault="00DF715F" w:rsidP="003C0AC4">
      <w:pPr>
        <w:numPr>
          <w:ilvl w:val="0"/>
          <w:numId w:val="8"/>
        </w:numPr>
        <w:jc w:val="both"/>
        <w:rPr>
          <w:lang w:val="en-PH"/>
        </w:rPr>
      </w:pPr>
      <w:r w:rsidRPr="00DF715F">
        <w:rPr>
          <w:b/>
          <w:bCs/>
          <w:lang w:val="en-PH"/>
        </w:rPr>
        <w:t>Resource Constraints:</w:t>
      </w:r>
      <w:r w:rsidRPr="00DF715F">
        <w:rPr>
          <w:lang w:val="en-PH"/>
        </w:rPr>
        <w:t xml:space="preserve"> The availability of internal resources, such as procurement specialists or contract administrators, may be limited. This constraint should be considered when planning and executing procurement activities. External resources may need to be engaged to supplement the internal team if necessary.</w:t>
      </w:r>
    </w:p>
    <w:p w14:paraId="7B8D2F60" w14:textId="77777777" w:rsidR="00DF715F" w:rsidRDefault="00DF715F" w:rsidP="003C0AC4">
      <w:pPr>
        <w:pStyle w:val="ListParagraph"/>
        <w:jc w:val="both"/>
        <w:rPr>
          <w:lang w:val="en-PH"/>
        </w:rPr>
      </w:pPr>
    </w:p>
    <w:p w14:paraId="09FE4AED" w14:textId="77777777" w:rsidR="00DF715F" w:rsidRPr="00DF715F" w:rsidRDefault="00DF715F" w:rsidP="003C0AC4">
      <w:pPr>
        <w:ind w:left="720"/>
        <w:jc w:val="both"/>
        <w:rPr>
          <w:lang w:val="en-PH"/>
        </w:rPr>
      </w:pPr>
    </w:p>
    <w:p w14:paraId="6DCFF4AB" w14:textId="77777777" w:rsidR="00DF715F" w:rsidRDefault="00DF715F" w:rsidP="003C0AC4">
      <w:pPr>
        <w:numPr>
          <w:ilvl w:val="0"/>
          <w:numId w:val="8"/>
        </w:numPr>
        <w:jc w:val="both"/>
        <w:rPr>
          <w:lang w:val="en-PH"/>
        </w:rPr>
      </w:pPr>
      <w:r w:rsidRPr="00DF715F">
        <w:rPr>
          <w:b/>
          <w:bCs/>
          <w:lang w:val="en-PH"/>
        </w:rPr>
        <w:t>Technological Constraints:</w:t>
      </w:r>
      <w:r w:rsidRPr="00DF715F">
        <w:rPr>
          <w:lang w:val="en-PH"/>
        </w:rPr>
        <w:t xml:space="preserve"> The procurement of technology-related components, such as software licenses, hardware, or cloud services, may have specific constraints or compatibility requirements. The procurement team should ensure that the selected vendors and solutions align with the project's technological infrastructure and are compatible with the existing systems.</w:t>
      </w:r>
    </w:p>
    <w:p w14:paraId="5136868D" w14:textId="77777777" w:rsidR="00DF715F" w:rsidRPr="00DF715F" w:rsidRDefault="00DF715F" w:rsidP="003C0AC4">
      <w:pPr>
        <w:ind w:left="720"/>
        <w:jc w:val="both"/>
        <w:rPr>
          <w:lang w:val="en-PH"/>
        </w:rPr>
      </w:pPr>
    </w:p>
    <w:p w14:paraId="5DEA2BBF" w14:textId="77777777" w:rsidR="00DF715F" w:rsidRDefault="00DF715F" w:rsidP="003C0AC4">
      <w:pPr>
        <w:numPr>
          <w:ilvl w:val="0"/>
          <w:numId w:val="8"/>
        </w:numPr>
        <w:jc w:val="both"/>
        <w:rPr>
          <w:lang w:val="en-PH"/>
        </w:rPr>
      </w:pPr>
      <w:r w:rsidRPr="00DF715F">
        <w:rPr>
          <w:b/>
          <w:bCs/>
          <w:lang w:val="en-PH"/>
        </w:rPr>
        <w:t>Buyer/Seller Relationships:</w:t>
      </w:r>
      <w:r w:rsidRPr="00DF715F">
        <w:rPr>
          <w:lang w:val="en-PH"/>
        </w:rPr>
        <w:t xml:space="preserve"> The project may have established relationships with preferred vendors or suppliers that need to be considered during the procurement process. If there are existing contracts or agreements with specific suppliers, they should be reviewed to determine if they align with the project's requirements and if any amendments or renewals are necessary.</w:t>
      </w:r>
    </w:p>
    <w:p w14:paraId="507F5DF6" w14:textId="77777777" w:rsidR="00DF715F" w:rsidRDefault="00DF715F" w:rsidP="003C0AC4">
      <w:pPr>
        <w:pStyle w:val="ListParagraph"/>
        <w:jc w:val="both"/>
        <w:rPr>
          <w:lang w:val="en-PH"/>
        </w:rPr>
      </w:pPr>
    </w:p>
    <w:p w14:paraId="7ECE6ED8" w14:textId="77777777" w:rsidR="00DF715F" w:rsidRPr="00DF715F" w:rsidRDefault="00DF715F" w:rsidP="003C0AC4">
      <w:pPr>
        <w:ind w:left="720"/>
        <w:jc w:val="both"/>
        <w:rPr>
          <w:lang w:val="en-PH"/>
        </w:rPr>
      </w:pPr>
    </w:p>
    <w:p w14:paraId="7B9D2051" w14:textId="77777777" w:rsidR="00DF715F" w:rsidRPr="00DF715F" w:rsidRDefault="00DF715F" w:rsidP="003C0AC4">
      <w:pPr>
        <w:jc w:val="both"/>
        <w:rPr>
          <w:lang w:val="en-PH"/>
        </w:rPr>
      </w:pPr>
      <w:r w:rsidRPr="00DF715F">
        <w:rPr>
          <w:lang w:val="en-PH"/>
        </w:rPr>
        <w:lastRenderedPageBreak/>
        <w:t>These constraints should be thoroughly considered and incorporated into the procurement management process for the Barangay South Signal Village Web App project. Careful planning, proactive risk management, and effective communication with stakeholders will help navigate these constraints and ensure successful procurement outcomes while meeting the project's objectives.</w:t>
      </w:r>
    </w:p>
    <w:p w14:paraId="415A5171" w14:textId="77777777" w:rsidR="00601617" w:rsidRPr="00AB083B" w:rsidRDefault="00601617" w:rsidP="00601617">
      <w:pPr>
        <w:pStyle w:val="Heading1"/>
        <w:jc w:val="left"/>
        <w:rPr>
          <w:rFonts w:asciiTheme="minorHAnsi" w:hAnsiTheme="minorHAnsi"/>
          <w:smallCaps/>
          <w:sz w:val="28"/>
          <w:szCs w:val="28"/>
        </w:rPr>
      </w:pPr>
    </w:p>
    <w:p w14:paraId="40F33238" w14:textId="16E4C78C" w:rsidR="00601617" w:rsidRDefault="00601617" w:rsidP="003C0AC4">
      <w:pPr>
        <w:pStyle w:val="Heading1"/>
        <w:jc w:val="both"/>
        <w:rPr>
          <w:rFonts w:asciiTheme="minorHAnsi" w:hAnsiTheme="minorHAnsi" w:cstheme="minorHAnsi"/>
          <w:smallCaps/>
          <w:sz w:val="28"/>
          <w:szCs w:val="28"/>
        </w:rPr>
      </w:pPr>
      <w:bookmarkStart w:id="6" w:name="_Toc136201776"/>
      <w:r w:rsidRPr="00AB083B">
        <w:rPr>
          <w:rFonts w:asciiTheme="minorHAnsi" w:hAnsiTheme="minorHAnsi" w:cstheme="minorHAnsi"/>
          <w:smallCaps/>
          <w:sz w:val="28"/>
          <w:szCs w:val="28"/>
        </w:rPr>
        <w:t>Contract Approval Process</w:t>
      </w:r>
      <w:bookmarkEnd w:id="6"/>
      <w:r w:rsidR="00B21F02">
        <w:rPr>
          <w:rFonts w:asciiTheme="minorHAnsi" w:hAnsiTheme="minorHAnsi" w:cstheme="minorHAnsi"/>
          <w:smallCaps/>
          <w:sz w:val="28"/>
          <w:szCs w:val="28"/>
        </w:rPr>
        <w:t xml:space="preserve"> </w:t>
      </w:r>
    </w:p>
    <w:p w14:paraId="26B57713" w14:textId="77777777" w:rsidR="008F294E" w:rsidRPr="008F294E" w:rsidRDefault="008F294E" w:rsidP="003C0AC4">
      <w:pPr>
        <w:jc w:val="both"/>
      </w:pPr>
    </w:p>
    <w:p w14:paraId="4B6F828A" w14:textId="77777777" w:rsidR="008F294E" w:rsidRPr="008F294E" w:rsidRDefault="008F294E" w:rsidP="003C0AC4">
      <w:pPr>
        <w:jc w:val="both"/>
        <w:rPr>
          <w:color w:val="000000" w:themeColor="text1"/>
        </w:rPr>
      </w:pPr>
      <w:r w:rsidRPr="008F294E">
        <w:rPr>
          <w:color w:val="000000" w:themeColor="text1"/>
        </w:rPr>
        <w:t>The contract approval process for a web application development project involves the steps and procedures to ensure that the contractual agreements between the client and the development team are carefully reviewed, approved, and executed. It is important to note that the contract approval process may vary depending on the organization's internal procedures, legal requirements, and project complexity. It is advisable to involve legal experts, project managers, and relevant stakeholders in each step of the contract approval process to ensure compliance, clarity, and effective risk management. </w:t>
      </w:r>
    </w:p>
    <w:p w14:paraId="0FEFD6BB" w14:textId="77777777" w:rsidR="008F294E" w:rsidRPr="008F294E" w:rsidRDefault="008F294E" w:rsidP="003C0AC4">
      <w:pPr>
        <w:jc w:val="both"/>
        <w:rPr>
          <w:color w:val="000000" w:themeColor="text1"/>
        </w:rPr>
      </w:pPr>
      <w:r w:rsidRPr="008F294E">
        <w:rPr>
          <w:color w:val="000000" w:themeColor="text1"/>
        </w:rPr>
        <w:t> </w:t>
      </w:r>
    </w:p>
    <w:p w14:paraId="7F0D7B4D" w14:textId="77777777" w:rsidR="008F294E" w:rsidRPr="008F294E" w:rsidRDefault="008F294E" w:rsidP="003C0AC4">
      <w:pPr>
        <w:numPr>
          <w:ilvl w:val="0"/>
          <w:numId w:val="10"/>
        </w:numPr>
        <w:jc w:val="both"/>
        <w:rPr>
          <w:color w:val="000000" w:themeColor="text1"/>
        </w:rPr>
      </w:pPr>
      <w:r w:rsidRPr="008F294E">
        <w:rPr>
          <w:b/>
          <w:bCs/>
          <w:color w:val="000000" w:themeColor="text1"/>
        </w:rPr>
        <w:t>Contract Drafting:</w:t>
      </w:r>
      <w:r w:rsidRPr="008F294E">
        <w:rPr>
          <w:color w:val="000000" w:themeColor="text1"/>
        </w:rPr>
        <w:t xml:space="preserve"> The contract is usually drafted by the client’s legal team or the development team’s legal representatives. The contract should clearly outline the scope of the work, deliverables, payment terms, project timelines, intellectual property rights, confidentiality clauses, dispute resolution mechanisms, and any other relevant terms and conditions.  </w:t>
      </w:r>
    </w:p>
    <w:p w14:paraId="43404217" w14:textId="77777777" w:rsidR="008F294E" w:rsidRPr="008F294E" w:rsidRDefault="008F294E" w:rsidP="003C0AC4">
      <w:pPr>
        <w:jc w:val="both"/>
        <w:rPr>
          <w:color w:val="000000" w:themeColor="text1"/>
        </w:rPr>
      </w:pPr>
      <w:r w:rsidRPr="008F294E">
        <w:rPr>
          <w:color w:val="000000" w:themeColor="text1"/>
        </w:rPr>
        <w:t> </w:t>
      </w:r>
    </w:p>
    <w:p w14:paraId="133455C8" w14:textId="77777777" w:rsidR="008F294E" w:rsidRPr="008F294E" w:rsidRDefault="008F294E" w:rsidP="003C0AC4">
      <w:pPr>
        <w:numPr>
          <w:ilvl w:val="0"/>
          <w:numId w:val="11"/>
        </w:numPr>
        <w:jc w:val="both"/>
        <w:rPr>
          <w:color w:val="000000" w:themeColor="text1"/>
        </w:rPr>
      </w:pPr>
      <w:r w:rsidRPr="008F294E">
        <w:rPr>
          <w:b/>
          <w:bCs/>
          <w:color w:val="000000" w:themeColor="text1"/>
        </w:rPr>
        <w:t>Internal Review:</w:t>
      </w:r>
      <w:r w:rsidRPr="008F294E">
        <w:rPr>
          <w:color w:val="000000" w:themeColor="text1"/>
        </w:rPr>
        <w:t xml:space="preserve"> The development team’s legal representative and relevant stakeholders, like the project managers and senior management, should conduct an internal review before presenting the contract to their client. The review is important because this ensures that the contract aligns with the project requirements, legal considerations, and company policies.  </w:t>
      </w:r>
    </w:p>
    <w:p w14:paraId="59CBA2EF" w14:textId="77777777" w:rsidR="008F294E" w:rsidRPr="008F294E" w:rsidRDefault="008F294E" w:rsidP="003C0AC4">
      <w:pPr>
        <w:jc w:val="both"/>
        <w:rPr>
          <w:color w:val="000000" w:themeColor="text1"/>
        </w:rPr>
      </w:pPr>
      <w:r w:rsidRPr="008F294E">
        <w:rPr>
          <w:color w:val="000000" w:themeColor="text1"/>
        </w:rPr>
        <w:t> </w:t>
      </w:r>
    </w:p>
    <w:p w14:paraId="74369D63" w14:textId="77777777" w:rsidR="008F294E" w:rsidRDefault="008F294E" w:rsidP="003C0AC4">
      <w:pPr>
        <w:numPr>
          <w:ilvl w:val="0"/>
          <w:numId w:val="12"/>
        </w:numPr>
        <w:jc w:val="both"/>
        <w:rPr>
          <w:color w:val="000000" w:themeColor="text1"/>
        </w:rPr>
      </w:pPr>
      <w:r w:rsidRPr="008F294E">
        <w:rPr>
          <w:b/>
          <w:bCs/>
          <w:color w:val="000000" w:themeColor="text1"/>
        </w:rPr>
        <w:t>Client Review:</w:t>
      </w:r>
      <w:r w:rsidRPr="008F294E">
        <w:rPr>
          <w:color w:val="000000" w:themeColor="text1"/>
        </w:rPr>
        <w:t xml:space="preserve"> Since the draft contract is shared with the client for their review, the client may involve their legal team or internal stakeholders to assess the terms and conditions. This will allow the client to review the proposed agreement, provide feedback, and request changes if there are any.  </w:t>
      </w:r>
    </w:p>
    <w:p w14:paraId="3DA0A587" w14:textId="77777777" w:rsidR="00C9617E" w:rsidRPr="008F294E" w:rsidRDefault="00C9617E" w:rsidP="00C9617E">
      <w:pPr>
        <w:ind w:left="720"/>
        <w:jc w:val="both"/>
        <w:rPr>
          <w:color w:val="000000" w:themeColor="text1"/>
        </w:rPr>
      </w:pPr>
    </w:p>
    <w:p w14:paraId="6E40D4C0" w14:textId="77777777" w:rsidR="008F294E" w:rsidRPr="008F294E" w:rsidRDefault="008F294E" w:rsidP="003C0AC4">
      <w:pPr>
        <w:numPr>
          <w:ilvl w:val="0"/>
          <w:numId w:val="13"/>
        </w:numPr>
        <w:jc w:val="both"/>
        <w:rPr>
          <w:color w:val="000000" w:themeColor="text1"/>
        </w:rPr>
      </w:pPr>
      <w:r w:rsidRPr="008F294E">
        <w:rPr>
          <w:b/>
          <w:bCs/>
          <w:color w:val="000000" w:themeColor="text1"/>
        </w:rPr>
        <w:t>Negotiation and Amendments:</w:t>
      </w:r>
      <w:r w:rsidRPr="008F294E">
        <w:rPr>
          <w:color w:val="000000" w:themeColor="text1"/>
        </w:rPr>
        <w:t xml:space="preserve"> A negotiation process takes place between the development team and the client when the client requests a change or raises a concern about the specific clauses. Both parties will work together and address their concerns, propose amendments, and reach a mutually acceptable agreement. Take note that this may involve multiple rounds of discussions and revisions until both parties are satisfied.  </w:t>
      </w:r>
    </w:p>
    <w:p w14:paraId="482EB845" w14:textId="77777777" w:rsidR="008F294E" w:rsidRPr="008F294E" w:rsidRDefault="008F294E" w:rsidP="003C0AC4">
      <w:pPr>
        <w:jc w:val="both"/>
        <w:rPr>
          <w:color w:val="000000" w:themeColor="text1"/>
        </w:rPr>
      </w:pPr>
      <w:r w:rsidRPr="008F294E">
        <w:rPr>
          <w:color w:val="000000" w:themeColor="text1"/>
        </w:rPr>
        <w:t> </w:t>
      </w:r>
    </w:p>
    <w:p w14:paraId="436005E9" w14:textId="77777777" w:rsidR="008F294E" w:rsidRPr="008F294E" w:rsidRDefault="008F294E" w:rsidP="003C0AC4">
      <w:pPr>
        <w:numPr>
          <w:ilvl w:val="0"/>
          <w:numId w:val="14"/>
        </w:numPr>
        <w:jc w:val="both"/>
        <w:rPr>
          <w:color w:val="000000" w:themeColor="text1"/>
        </w:rPr>
      </w:pPr>
      <w:r w:rsidRPr="008F294E">
        <w:rPr>
          <w:b/>
          <w:bCs/>
          <w:color w:val="000000" w:themeColor="text1"/>
        </w:rPr>
        <w:lastRenderedPageBreak/>
        <w:t>Legal Approval:</w:t>
      </w:r>
      <w:r w:rsidRPr="008F294E">
        <w:rPr>
          <w:color w:val="000000" w:themeColor="text1"/>
        </w:rPr>
        <w:t xml:space="preserve"> Once the negotiations and amendments are finalized, the contract will be sent to the legal teams of both the client and the development team for final review and approval.  </w:t>
      </w:r>
    </w:p>
    <w:p w14:paraId="55CF8320" w14:textId="77777777" w:rsidR="008F294E" w:rsidRPr="008F294E" w:rsidRDefault="008F294E" w:rsidP="003C0AC4">
      <w:pPr>
        <w:jc w:val="both"/>
        <w:rPr>
          <w:color w:val="000000" w:themeColor="text1"/>
        </w:rPr>
      </w:pPr>
      <w:r w:rsidRPr="008F294E">
        <w:rPr>
          <w:color w:val="000000" w:themeColor="text1"/>
        </w:rPr>
        <w:t> </w:t>
      </w:r>
    </w:p>
    <w:p w14:paraId="14E64768" w14:textId="77777777" w:rsidR="008F294E" w:rsidRPr="008F294E" w:rsidRDefault="008F294E" w:rsidP="003C0AC4">
      <w:pPr>
        <w:numPr>
          <w:ilvl w:val="0"/>
          <w:numId w:val="15"/>
        </w:numPr>
        <w:jc w:val="both"/>
        <w:rPr>
          <w:color w:val="000000" w:themeColor="text1"/>
        </w:rPr>
      </w:pPr>
      <w:r w:rsidRPr="008F294E">
        <w:rPr>
          <w:b/>
          <w:bCs/>
          <w:color w:val="000000" w:themeColor="text1"/>
        </w:rPr>
        <w:t>Senior Management Approval:</w:t>
      </w:r>
      <w:r w:rsidRPr="008F294E">
        <w:rPr>
          <w:color w:val="000000" w:themeColor="text1"/>
        </w:rPr>
        <w:t xml:space="preserve"> Following legal approval, the finalized contract is presented to the senior management or executive of the client and the development team for final approval.  </w:t>
      </w:r>
    </w:p>
    <w:p w14:paraId="614E2005" w14:textId="77777777" w:rsidR="008F294E" w:rsidRPr="008F294E" w:rsidRDefault="008F294E" w:rsidP="003C0AC4">
      <w:pPr>
        <w:jc w:val="both"/>
        <w:rPr>
          <w:color w:val="000000" w:themeColor="text1"/>
        </w:rPr>
      </w:pPr>
      <w:r w:rsidRPr="008F294E">
        <w:rPr>
          <w:color w:val="000000" w:themeColor="text1"/>
        </w:rPr>
        <w:t> </w:t>
      </w:r>
    </w:p>
    <w:p w14:paraId="0D2F4559" w14:textId="77777777" w:rsidR="008F294E" w:rsidRPr="008F294E" w:rsidRDefault="008F294E" w:rsidP="003C0AC4">
      <w:pPr>
        <w:numPr>
          <w:ilvl w:val="0"/>
          <w:numId w:val="16"/>
        </w:numPr>
        <w:jc w:val="both"/>
        <w:rPr>
          <w:color w:val="000000" w:themeColor="text1"/>
        </w:rPr>
      </w:pPr>
      <w:r w:rsidRPr="008F294E">
        <w:rPr>
          <w:b/>
          <w:bCs/>
          <w:color w:val="000000" w:themeColor="text1"/>
        </w:rPr>
        <w:t>Execution and Signatures:</w:t>
      </w:r>
      <w:r w:rsidRPr="008F294E">
        <w:rPr>
          <w:color w:val="000000" w:themeColor="text1"/>
        </w:rPr>
        <w:t xml:space="preserve"> The contract is prepared for execution once it obtains the required approvals. After that, the authorized representatives of both the client and the development team will sign the contract to make it legally binding. Signatures may be physical or electronic depending on the jurisdiction and organizational practices.  </w:t>
      </w:r>
    </w:p>
    <w:p w14:paraId="69841F87" w14:textId="77777777" w:rsidR="008F294E" w:rsidRPr="008F294E" w:rsidRDefault="008F294E" w:rsidP="008F294E">
      <w:pPr>
        <w:rPr>
          <w:color w:val="000000" w:themeColor="text1"/>
        </w:rPr>
      </w:pPr>
      <w:r w:rsidRPr="008F294E">
        <w:rPr>
          <w:color w:val="000000" w:themeColor="text1"/>
        </w:rPr>
        <w:t> </w:t>
      </w:r>
    </w:p>
    <w:p w14:paraId="0CBA60BA" w14:textId="77777777" w:rsidR="008F294E" w:rsidRPr="008F294E" w:rsidRDefault="008F294E" w:rsidP="008F294E">
      <w:pPr>
        <w:numPr>
          <w:ilvl w:val="0"/>
          <w:numId w:val="17"/>
        </w:numPr>
        <w:rPr>
          <w:color w:val="000000" w:themeColor="text1"/>
        </w:rPr>
      </w:pPr>
      <w:r w:rsidRPr="008F294E">
        <w:rPr>
          <w:b/>
          <w:bCs/>
          <w:color w:val="000000" w:themeColor="text1"/>
        </w:rPr>
        <w:t>Documentation and Filing:</w:t>
      </w:r>
      <w:r w:rsidRPr="008F294E">
        <w:rPr>
          <w:color w:val="000000" w:themeColor="text1"/>
        </w:rPr>
        <w:t xml:space="preserve"> It should be properly documented and filed for future reference once the contract is signed. The team should maintain copies of the executed contract in a secure and accessible location. This is important because the documentation serves as a reference point throughout the project lifecycle and can be used in case of any disputes or clarifications.</w:t>
      </w:r>
    </w:p>
    <w:p w14:paraId="7134EC3F" w14:textId="77777777" w:rsidR="00601617" w:rsidRPr="00AB083B" w:rsidRDefault="00601617" w:rsidP="00601617">
      <w:pPr>
        <w:rPr>
          <w:color w:val="008000"/>
        </w:rPr>
      </w:pPr>
    </w:p>
    <w:p w14:paraId="4B48D0D5" w14:textId="77777777" w:rsidR="00601617" w:rsidRPr="00AB083B" w:rsidRDefault="00601617" w:rsidP="00601617"/>
    <w:p w14:paraId="43805A8A" w14:textId="6D18092E" w:rsidR="00601617" w:rsidRDefault="00601617" w:rsidP="00601617">
      <w:pPr>
        <w:pStyle w:val="Heading1"/>
        <w:jc w:val="left"/>
        <w:rPr>
          <w:rFonts w:asciiTheme="minorHAnsi" w:hAnsiTheme="minorHAnsi" w:cstheme="minorHAnsi"/>
          <w:smallCaps/>
          <w:sz w:val="28"/>
          <w:szCs w:val="28"/>
        </w:rPr>
      </w:pPr>
      <w:bookmarkStart w:id="7" w:name="_Toc136201777"/>
      <w:r w:rsidRPr="00AB083B">
        <w:rPr>
          <w:rFonts w:asciiTheme="minorHAnsi" w:hAnsiTheme="minorHAnsi" w:cstheme="minorHAnsi"/>
          <w:smallCaps/>
          <w:sz w:val="28"/>
          <w:szCs w:val="28"/>
        </w:rPr>
        <w:t>Decision Criteria</w:t>
      </w:r>
      <w:bookmarkEnd w:id="7"/>
      <w:r w:rsidR="00B21F02">
        <w:rPr>
          <w:rFonts w:asciiTheme="minorHAnsi" w:hAnsiTheme="minorHAnsi" w:cstheme="minorHAnsi"/>
          <w:smallCaps/>
          <w:sz w:val="28"/>
          <w:szCs w:val="28"/>
        </w:rPr>
        <w:t xml:space="preserve"> </w:t>
      </w:r>
    </w:p>
    <w:p w14:paraId="60318791" w14:textId="77777777" w:rsidR="00E754F0" w:rsidRPr="00E754F0" w:rsidRDefault="00E754F0" w:rsidP="00E754F0"/>
    <w:p w14:paraId="457329F1" w14:textId="2EF1EF98" w:rsidR="00601617" w:rsidRDefault="00511278" w:rsidP="003C0AC4">
      <w:pPr>
        <w:jc w:val="both"/>
        <w:rPr>
          <w:rFonts w:cstheme="minorHAnsi"/>
        </w:rPr>
      </w:pPr>
      <w:r>
        <w:rPr>
          <w:rFonts w:cstheme="minorHAnsi"/>
        </w:rPr>
        <w:t>The following are the decision criteria that the contract review board will use for the Barangay South Signal Web App:</w:t>
      </w:r>
    </w:p>
    <w:p w14:paraId="09C746B7" w14:textId="77777777" w:rsidR="00511278" w:rsidRDefault="00511278" w:rsidP="003C0AC4">
      <w:pPr>
        <w:jc w:val="both"/>
        <w:rPr>
          <w:rFonts w:cstheme="minorHAnsi"/>
        </w:rPr>
      </w:pPr>
    </w:p>
    <w:p w14:paraId="71329C50" w14:textId="1FBB27C2" w:rsidR="00511278" w:rsidRDefault="00511278" w:rsidP="00216A48">
      <w:pPr>
        <w:pStyle w:val="ListParagraph"/>
        <w:numPr>
          <w:ilvl w:val="0"/>
          <w:numId w:val="24"/>
        </w:numPr>
        <w:jc w:val="both"/>
        <w:rPr>
          <w:rFonts w:cstheme="minorHAnsi"/>
        </w:rPr>
      </w:pPr>
      <w:r w:rsidRPr="00216A48">
        <w:rPr>
          <w:rFonts w:cstheme="minorHAnsi"/>
          <w:b/>
          <w:bCs/>
        </w:rPr>
        <w:t>Cost</w:t>
      </w:r>
      <w:r>
        <w:rPr>
          <w:rFonts w:cstheme="minorHAnsi"/>
        </w:rPr>
        <w:t xml:space="preserve">: </w:t>
      </w:r>
      <w:r w:rsidR="000E7420">
        <w:rPr>
          <w:rFonts w:cstheme="minorHAnsi"/>
        </w:rPr>
        <w:t xml:space="preserve">The cost of the </w:t>
      </w:r>
      <w:r w:rsidR="007804D0">
        <w:rPr>
          <w:rFonts w:cstheme="minorHAnsi"/>
        </w:rPr>
        <w:t>vendor</w:t>
      </w:r>
      <w:r w:rsidR="000E7420">
        <w:rPr>
          <w:rFonts w:cstheme="minorHAnsi"/>
        </w:rPr>
        <w:t>’s proposed solution should be manageable and affordable. It should be based on existing resources and materials in the current market.</w:t>
      </w:r>
    </w:p>
    <w:p w14:paraId="34C91043" w14:textId="77777777" w:rsidR="00216A48" w:rsidRDefault="00216A48" w:rsidP="00216A48">
      <w:pPr>
        <w:pStyle w:val="ListParagraph"/>
        <w:jc w:val="both"/>
        <w:rPr>
          <w:rFonts w:cstheme="minorHAnsi"/>
        </w:rPr>
      </w:pPr>
    </w:p>
    <w:p w14:paraId="18053F71" w14:textId="3FCA4A04" w:rsidR="00511278" w:rsidRDefault="000E7420" w:rsidP="00216A48">
      <w:pPr>
        <w:pStyle w:val="ListParagraph"/>
        <w:numPr>
          <w:ilvl w:val="0"/>
          <w:numId w:val="24"/>
        </w:numPr>
        <w:jc w:val="both"/>
        <w:rPr>
          <w:rFonts w:cstheme="minorHAnsi"/>
        </w:rPr>
      </w:pPr>
      <w:r w:rsidRPr="00216A48">
        <w:rPr>
          <w:rFonts w:cstheme="minorHAnsi"/>
          <w:b/>
          <w:bCs/>
        </w:rPr>
        <w:t xml:space="preserve">Schedule: </w:t>
      </w:r>
      <w:r w:rsidRPr="000E7420">
        <w:rPr>
          <w:rFonts w:cstheme="minorHAnsi"/>
        </w:rPr>
        <w:t xml:space="preserve">The </w:t>
      </w:r>
      <w:r w:rsidR="007804D0">
        <w:rPr>
          <w:rFonts w:cstheme="minorHAnsi"/>
        </w:rPr>
        <w:t>vendor</w:t>
      </w:r>
      <w:r w:rsidRPr="000E7420">
        <w:rPr>
          <w:rFonts w:cstheme="minorHAnsi"/>
        </w:rPr>
        <w:t xml:space="preserve"> must show they can complete the project by the deadline</w:t>
      </w:r>
      <w:r>
        <w:rPr>
          <w:rFonts w:cstheme="minorHAnsi"/>
        </w:rPr>
        <w:t xml:space="preserve"> </w:t>
      </w:r>
      <w:r w:rsidRPr="000E7420">
        <w:rPr>
          <w:rFonts w:cstheme="minorHAnsi"/>
        </w:rPr>
        <w:t>and deliverables, as well as significant checkpoints and due dates.</w:t>
      </w:r>
    </w:p>
    <w:p w14:paraId="7E461F1E" w14:textId="77777777" w:rsidR="00216A48" w:rsidRPr="00216A48" w:rsidRDefault="00216A48" w:rsidP="00216A48">
      <w:pPr>
        <w:pStyle w:val="ListParagraph"/>
        <w:rPr>
          <w:rFonts w:cstheme="minorHAnsi"/>
        </w:rPr>
      </w:pPr>
    </w:p>
    <w:p w14:paraId="283B194B" w14:textId="77777777" w:rsidR="00216A48" w:rsidRDefault="00216A48" w:rsidP="00216A48">
      <w:pPr>
        <w:pStyle w:val="ListParagraph"/>
        <w:jc w:val="both"/>
        <w:rPr>
          <w:rFonts w:cstheme="minorHAnsi"/>
        </w:rPr>
      </w:pPr>
    </w:p>
    <w:p w14:paraId="4ED0EC79" w14:textId="6097C1B2" w:rsidR="000E7420" w:rsidRDefault="000E7420" w:rsidP="00216A48">
      <w:pPr>
        <w:pStyle w:val="ListParagraph"/>
        <w:numPr>
          <w:ilvl w:val="0"/>
          <w:numId w:val="24"/>
        </w:numPr>
        <w:jc w:val="both"/>
        <w:rPr>
          <w:rFonts w:cstheme="minorHAnsi"/>
        </w:rPr>
      </w:pPr>
      <w:r w:rsidRPr="00216A48">
        <w:rPr>
          <w:rFonts w:cstheme="minorHAnsi"/>
          <w:b/>
          <w:bCs/>
        </w:rPr>
        <w:t xml:space="preserve">Technical Skills: </w:t>
      </w:r>
      <w:r>
        <w:rPr>
          <w:rFonts w:cstheme="minorHAnsi"/>
        </w:rPr>
        <w:t xml:space="preserve">The team must be able to exhibit </w:t>
      </w:r>
      <w:r w:rsidR="007804D0">
        <w:rPr>
          <w:rFonts w:cstheme="minorHAnsi"/>
        </w:rPr>
        <w:t>the necessary</w:t>
      </w:r>
      <w:r>
        <w:rPr>
          <w:rFonts w:cstheme="minorHAnsi"/>
        </w:rPr>
        <w:t xml:space="preserve"> skills and capabilities to </w:t>
      </w:r>
      <w:r w:rsidR="007804D0">
        <w:rPr>
          <w:rFonts w:cstheme="minorHAnsi"/>
        </w:rPr>
        <w:t>ensure that the project will be successful.</w:t>
      </w:r>
    </w:p>
    <w:p w14:paraId="7D1AFC7E" w14:textId="77777777" w:rsidR="00216A48" w:rsidRDefault="00216A48" w:rsidP="00216A48">
      <w:pPr>
        <w:pStyle w:val="ListParagraph"/>
        <w:jc w:val="both"/>
        <w:rPr>
          <w:rFonts w:cstheme="minorHAnsi"/>
        </w:rPr>
      </w:pPr>
    </w:p>
    <w:p w14:paraId="59CDD3FC" w14:textId="2D227322" w:rsidR="00216A48" w:rsidRPr="00216A48" w:rsidRDefault="007804D0" w:rsidP="00216A48">
      <w:pPr>
        <w:pStyle w:val="ListParagraph"/>
        <w:numPr>
          <w:ilvl w:val="0"/>
          <w:numId w:val="24"/>
        </w:numPr>
        <w:jc w:val="both"/>
        <w:rPr>
          <w:rFonts w:cstheme="minorHAnsi"/>
        </w:rPr>
      </w:pPr>
      <w:r w:rsidRPr="00216A48">
        <w:rPr>
          <w:rFonts w:cstheme="minorHAnsi"/>
          <w:b/>
          <w:bCs/>
        </w:rPr>
        <w:t xml:space="preserve">Experience: </w:t>
      </w:r>
      <w:r>
        <w:rPr>
          <w:rFonts w:cstheme="minorHAnsi"/>
        </w:rPr>
        <w:t>The vendor must show that they have sufficient experience in handling the current project through past projects that involve developing similar or related systems.</w:t>
      </w:r>
    </w:p>
    <w:p w14:paraId="06CC9689" w14:textId="6EE10DC2" w:rsidR="007804D0" w:rsidRDefault="007804D0" w:rsidP="00216A48">
      <w:pPr>
        <w:pStyle w:val="ListParagraph"/>
        <w:numPr>
          <w:ilvl w:val="0"/>
          <w:numId w:val="24"/>
        </w:numPr>
        <w:jc w:val="both"/>
        <w:rPr>
          <w:rFonts w:cstheme="minorHAnsi"/>
        </w:rPr>
      </w:pPr>
      <w:r w:rsidRPr="00216A48">
        <w:rPr>
          <w:rFonts w:cstheme="minorHAnsi"/>
          <w:b/>
          <w:bCs/>
        </w:rPr>
        <w:t xml:space="preserve">Risk Management: </w:t>
      </w:r>
      <w:r>
        <w:rPr>
          <w:rFonts w:cstheme="minorHAnsi"/>
        </w:rPr>
        <w:t>The vendor must show that they have the necessary knowledge of risk mitigation techniques as well as methods in identifying potential risk that might impact the progress of the project.</w:t>
      </w:r>
    </w:p>
    <w:p w14:paraId="1986FE95" w14:textId="77777777" w:rsidR="00E754F0" w:rsidRPr="007804D0" w:rsidRDefault="00E754F0" w:rsidP="003C0AC4">
      <w:pPr>
        <w:pStyle w:val="ListParagraph"/>
        <w:jc w:val="both"/>
        <w:rPr>
          <w:rFonts w:cstheme="minorHAnsi"/>
        </w:rPr>
      </w:pPr>
    </w:p>
    <w:p w14:paraId="7FA98BA6" w14:textId="7DEC075B" w:rsidR="003C0AC4" w:rsidRDefault="007804D0" w:rsidP="003C0AC4">
      <w:pPr>
        <w:jc w:val="both"/>
        <w:rPr>
          <w:rFonts w:cstheme="minorHAnsi"/>
        </w:rPr>
      </w:pPr>
      <w:r w:rsidRPr="007804D0">
        <w:rPr>
          <w:rFonts w:cstheme="minorHAnsi"/>
        </w:rPr>
        <w:t xml:space="preserve">The vendor that best fulfills the demands and goals of the project will be chosen by the contract review board after all </w:t>
      </w:r>
      <w:r>
        <w:rPr>
          <w:rFonts w:cstheme="minorHAnsi"/>
        </w:rPr>
        <w:t>proposals</w:t>
      </w:r>
      <w:r w:rsidRPr="007804D0">
        <w:rPr>
          <w:rFonts w:cstheme="minorHAnsi"/>
        </w:rPr>
        <w:t xml:space="preserve"> have been evaluated using these criteria.</w:t>
      </w:r>
    </w:p>
    <w:p w14:paraId="347DE8F0" w14:textId="77777777" w:rsidR="003C0AC4" w:rsidRPr="00E754F0" w:rsidRDefault="003C0AC4" w:rsidP="003C0AC4">
      <w:pPr>
        <w:jc w:val="both"/>
        <w:rPr>
          <w:rFonts w:cstheme="minorHAnsi"/>
        </w:rPr>
      </w:pPr>
    </w:p>
    <w:p w14:paraId="03E40AA7" w14:textId="7AFAB4AC" w:rsidR="00601617" w:rsidRDefault="00601617" w:rsidP="003C0AC4">
      <w:pPr>
        <w:pStyle w:val="Heading1"/>
        <w:jc w:val="both"/>
        <w:rPr>
          <w:rFonts w:asciiTheme="minorHAnsi" w:hAnsiTheme="minorHAnsi" w:cstheme="minorHAnsi"/>
          <w:smallCaps/>
          <w:sz w:val="28"/>
          <w:szCs w:val="28"/>
        </w:rPr>
      </w:pPr>
      <w:bookmarkStart w:id="8" w:name="_Toc136201778"/>
      <w:r w:rsidRPr="00AB083B">
        <w:rPr>
          <w:rFonts w:asciiTheme="minorHAnsi" w:hAnsiTheme="minorHAnsi" w:cstheme="minorHAnsi"/>
          <w:smallCaps/>
          <w:sz w:val="28"/>
          <w:szCs w:val="28"/>
        </w:rPr>
        <w:t>Performance Metrics for Procurement Activities</w:t>
      </w:r>
      <w:bookmarkEnd w:id="8"/>
      <w:r w:rsidR="00B21F02">
        <w:rPr>
          <w:rFonts w:asciiTheme="minorHAnsi" w:hAnsiTheme="minorHAnsi" w:cstheme="minorHAnsi"/>
          <w:smallCaps/>
          <w:sz w:val="28"/>
          <w:szCs w:val="28"/>
        </w:rPr>
        <w:t xml:space="preserve"> </w:t>
      </w:r>
    </w:p>
    <w:p w14:paraId="6F8ADFB0" w14:textId="77777777" w:rsidR="00DF715F" w:rsidRPr="00DF715F" w:rsidRDefault="00DF715F" w:rsidP="003C0AC4">
      <w:pPr>
        <w:jc w:val="both"/>
      </w:pPr>
    </w:p>
    <w:p w14:paraId="37721E2B" w14:textId="77777777" w:rsidR="00DF715F" w:rsidRPr="00DF715F" w:rsidRDefault="00DF715F" w:rsidP="003C0AC4">
      <w:pPr>
        <w:jc w:val="both"/>
        <w:rPr>
          <w:lang w:val="en-PH"/>
        </w:rPr>
      </w:pPr>
      <w:r w:rsidRPr="00DF715F">
        <w:rPr>
          <w:lang w:val="en-PH"/>
        </w:rPr>
        <w:t>This section outlines the metrics to be used for measuring the performance of procurement activities associated with the Barangay South Signal Village Web App project. These metrics serve two primary purposes: to ensure that procurement activities stay on schedule and to compile data on vendor performance to assist with future procurement activities and vendor selection criteria.</w:t>
      </w:r>
    </w:p>
    <w:p w14:paraId="6E237175" w14:textId="77777777" w:rsidR="00DF715F" w:rsidRPr="00DF715F" w:rsidRDefault="00DF715F" w:rsidP="003C0AC4">
      <w:pPr>
        <w:jc w:val="both"/>
        <w:rPr>
          <w:lang w:val="en-PH"/>
        </w:rPr>
      </w:pPr>
    </w:p>
    <w:p w14:paraId="2FFC16C9" w14:textId="77777777" w:rsidR="00DF715F" w:rsidRPr="00DF715F" w:rsidRDefault="00DF715F" w:rsidP="003C0AC4">
      <w:pPr>
        <w:jc w:val="both"/>
        <w:rPr>
          <w:lang w:val="en-PH"/>
        </w:rPr>
      </w:pPr>
      <w:r w:rsidRPr="00DF715F">
        <w:rPr>
          <w:lang w:val="en-PH"/>
        </w:rPr>
        <w:t>The following performance metrics will be utilized for procurement activities:</w:t>
      </w:r>
    </w:p>
    <w:p w14:paraId="4D070558" w14:textId="77777777" w:rsidR="00DF715F" w:rsidRPr="00DF715F" w:rsidRDefault="00DF715F" w:rsidP="003C0AC4">
      <w:pPr>
        <w:jc w:val="both"/>
        <w:rPr>
          <w:lang w:val="en-PH"/>
        </w:rPr>
      </w:pPr>
    </w:p>
    <w:p w14:paraId="7502FB93" w14:textId="77777777" w:rsidR="00DF715F" w:rsidRPr="00DF715F" w:rsidRDefault="00DF715F" w:rsidP="00216A48">
      <w:pPr>
        <w:numPr>
          <w:ilvl w:val="0"/>
          <w:numId w:val="9"/>
        </w:numPr>
        <w:tabs>
          <w:tab w:val="clear" w:pos="720"/>
          <w:tab w:val="num" w:pos="360"/>
        </w:tabs>
        <w:ind w:left="360"/>
        <w:jc w:val="both"/>
        <w:rPr>
          <w:lang w:val="en-PH"/>
        </w:rPr>
      </w:pPr>
      <w:r w:rsidRPr="00DF715F">
        <w:rPr>
          <w:b/>
          <w:bCs/>
          <w:lang w:val="en-PH"/>
        </w:rPr>
        <w:t>Procurement Schedule Adherence:</w:t>
      </w:r>
      <w:r w:rsidRPr="00DF715F">
        <w:rPr>
          <w:lang w:val="en-PH"/>
        </w:rPr>
        <w:t xml:space="preserve"> This metric measures the extent to which procurement activities adhere to the defined schedule. It tracks the timeliness of key milestones, such as vendor selection, contract negotiation, and purchase order issuance. Any deviations from the schedule will be identified and addressed promptly to prevent delays in the overall project timeline.</w:t>
      </w:r>
    </w:p>
    <w:p w14:paraId="3533A87C" w14:textId="77777777" w:rsidR="00DF715F" w:rsidRPr="00DF715F" w:rsidRDefault="00DF715F" w:rsidP="00216A48">
      <w:pPr>
        <w:ind w:left="360"/>
        <w:jc w:val="both"/>
        <w:rPr>
          <w:lang w:val="en-PH"/>
        </w:rPr>
      </w:pPr>
    </w:p>
    <w:p w14:paraId="0E7A3F73" w14:textId="77777777" w:rsidR="00DF715F" w:rsidRPr="00DF715F" w:rsidRDefault="00DF715F" w:rsidP="00216A48">
      <w:pPr>
        <w:numPr>
          <w:ilvl w:val="0"/>
          <w:numId w:val="9"/>
        </w:numPr>
        <w:tabs>
          <w:tab w:val="clear" w:pos="720"/>
          <w:tab w:val="num" w:pos="360"/>
        </w:tabs>
        <w:ind w:left="360"/>
        <w:jc w:val="both"/>
        <w:rPr>
          <w:lang w:val="en-PH"/>
        </w:rPr>
      </w:pPr>
      <w:r w:rsidRPr="00DF715F">
        <w:rPr>
          <w:b/>
          <w:bCs/>
          <w:lang w:val="en-PH"/>
        </w:rPr>
        <w:t>Vendor Response Time:</w:t>
      </w:r>
      <w:r w:rsidRPr="00DF715F">
        <w:rPr>
          <w:lang w:val="en-PH"/>
        </w:rPr>
        <w:t xml:space="preserve"> This metric evaluates the time it takes for vendors to respond to requests for information (RFIs), requests for proposals (RFPs), and other inquiries. It ensures that vendors are responsive and provides insights into their efficiency and commitment to the procurement process.</w:t>
      </w:r>
    </w:p>
    <w:p w14:paraId="5E992A40" w14:textId="77777777" w:rsidR="00DF715F" w:rsidRPr="00DF715F" w:rsidRDefault="00DF715F" w:rsidP="00216A48">
      <w:pPr>
        <w:jc w:val="both"/>
        <w:rPr>
          <w:lang w:val="en-PH"/>
        </w:rPr>
      </w:pPr>
    </w:p>
    <w:p w14:paraId="02E0DACD" w14:textId="77777777" w:rsidR="00DF715F" w:rsidRPr="00DF715F" w:rsidRDefault="00DF715F" w:rsidP="00216A48">
      <w:pPr>
        <w:numPr>
          <w:ilvl w:val="0"/>
          <w:numId w:val="9"/>
        </w:numPr>
        <w:tabs>
          <w:tab w:val="clear" w:pos="720"/>
          <w:tab w:val="num" w:pos="360"/>
        </w:tabs>
        <w:ind w:left="360"/>
        <w:jc w:val="both"/>
        <w:rPr>
          <w:lang w:val="en-PH"/>
        </w:rPr>
      </w:pPr>
      <w:r w:rsidRPr="00DF715F">
        <w:rPr>
          <w:b/>
          <w:bCs/>
          <w:lang w:val="en-PH"/>
        </w:rPr>
        <w:t>Vendor Performance Evaluation:</w:t>
      </w:r>
      <w:r w:rsidRPr="00DF715F">
        <w:rPr>
          <w:lang w:val="en-PH"/>
        </w:rPr>
        <w:t xml:space="preserve"> This metric assesses the performance of selected vendors based on predefined criteria, such as quality, adherence to contractual obligations, on-time delivery, and customer satisfaction. It provides data on vendor performance that can be used to evaluate their suitability for future procurement activities and assists in the development of vendor selection criteria.</w:t>
      </w:r>
    </w:p>
    <w:p w14:paraId="733DD6EC" w14:textId="77777777" w:rsidR="00DF715F" w:rsidRPr="00DF715F" w:rsidRDefault="00DF715F" w:rsidP="00216A48">
      <w:pPr>
        <w:ind w:left="360"/>
        <w:jc w:val="both"/>
        <w:rPr>
          <w:lang w:val="en-PH"/>
        </w:rPr>
      </w:pPr>
    </w:p>
    <w:p w14:paraId="07368A8C" w14:textId="77777777" w:rsidR="00DF715F" w:rsidRPr="00DF715F" w:rsidRDefault="00DF715F" w:rsidP="00216A48">
      <w:pPr>
        <w:numPr>
          <w:ilvl w:val="0"/>
          <w:numId w:val="9"/>
        </w:numPr>
        <w:tabs>
          <w:tab w:val="clear" w:pos="720"/>
          <w:tab w:val="num" w:pos="360"/>
        </w:tabs>
        <w:ind w:left="360"/>
        <w:jc w:val="both"/>
        <w:rPr>
          <w:lang w:val="en-PH"/>
        </w:rPr>
      </w:pPr>
      <w:r w:rsidRPr="00DF715F">
        <w:rPr>
          <w:b/>
          <w:bCs/>
          <w:lang w:val="en-PH"/>
        </w:rPr>
        <w:t>Cost Variance:</w:t>
      </w:r>
      <w:r w:rsidRPr="00DF715F">
        <w:rPr>
          <w:lang w:val="en-PH"/>
        </w:rPr>
        <w:t xml:space="preserve"> This metric measures the variance between the planned procurement costs and the actual costs incurred. It helps identify any deviations from the budget and enables the project team to take appropriate corrective actions if necessary.</w:t>
      </w:r>
    </w:p>
    <w:p w14:paraId="3977A42A" w14:textId="77777777" w:rsidR="00DF715F" w:rsidRPr="00DF715F" w:rsidRDefault="00DF715F" w:rsidP="00216A48">
      <w:pPr>
        <w:pStyle w:val="ListParagraph"/>
        <w:ind w:left="360"/>
        <w:jc w:val="both"/>
        <w:rPr>
          <w:lang w:val="en-PH"/>
        </w:rPr>
      </w:pPr>
    </w:p>
    <w:p w14:paraId="127BFBCD" w14:textId="77777777" w:rsidR="00DF715F" w:rsidRPr="00DF715F" w:rsidRDefault="00DF715F" w:rsidP="00216A48">
      <w:pPr>
        <w:ind w:left="360"/>
        <w:jc w:val="both"/>
        <w:rPr>
          <w:lang w:val="en-PH"/>
        </w:rPr>
      </w:pPr>
    </w:p>
    <w:p w14:paraId="526DC672" w14:textId="77777777" w:rsidR="00DF715F" w:rsidRPr="00DF715F" w:rsidRDefault="00DF715F" w:rsidP="00216A48">
      <w:pPr>
        <w:numPr>
          <w:ilvl w:val="0"/>
          <w:numId w:val="9"/>
        </w:numPr>
        <w:tabs>
          <w:tab w:val="clear" w:pos="720"/>
          <w:tab w:val="num" w:pos="360"/>
        </w:tabs>
        <w:ind w:left="360"/>
        <w:jc w:val="both"/>
        <w:rPr>
          <w:lang w:val="en-PH"/>
        </w:rPr>
      </w:pPr>
      <w:r w:rsidRPr="00DF715F">
        <w:rPr>
          <w:b/>
          <w:bCs/>
          <w:lang w:val="en-PH"/>
        </w:rPr>
        <w:t>Quality of Procured Goods and Services:</w:t>
      </w:r>
      <w:r w:rsidRPr="00DF715F">
        <w:rPr>
          <w:lang w:val="en-PH"/>
        </w:rPr>
        <w:t xml:space="preserve"> This metric evaluates the quality of goods and services acquired through the procurement process. It assesses whether the procured items meet the defined quality standards and specifications.</w:t>
      </w:r>
    </w:p>
    <w:p w14:paraId="7324BA13" w14:textId="77777777" w:rsidR="00DF715F" w:rsidRPr="00DF715F" w:rsidRDefault="00DF715F" w:rsidP="00216A48">
      <w:pPr>
        <w:ind w:left="360"/>
        <w:jc w:val="both"/>
        <w:rPr>
          <w:lang w:val="en-PH"/>
        </w:rPr>
      </w:pPr>
    </w:p>
    <w:p w14:paraId="5862ECFA" w14:textId="77777777" w:rsidR="00DF715F" w:rsidRPr="00DF715F" w:rsidRDefault="00DF715F" w:rsidP="00216A48">
      <w:pPr>
        <w:numPr>
          <w:ilvl w:val="0"/>
          <w:numId w:val="9"/>
        </w:numPr>
        <w:tabs>
          <w:tab w:val="clear" w:pos="720"/>
          <w:tab w:val="num" w:pos="360"/>
        </w:tabs>
        <w:ind w:left="360"/>
        <w:jc w:val="both"/>
        <w:rPr>
          <w:lang w:val="en-PH"/>
        </w:rPr>
      </w:pPr>
      <w:r w:rsidRPr="00DF715F">
        <w:rPr>
          <w:b/>
          <w:bCs/>
          <w:lang w:val="en-PH"/>
        </w:rPr>
        <w:lastRenderedPageBreak/>
        <w:t>Contract Compliance:</w:t>
      </w:r>
      <w:r w:rsidRPr="00DF715F">
        <w:rPr>
          <w:lang w:val="en-PH"/>
        </w:rPr>
        <w:t xml:space="preserve"> This metric examines the extent to which vendors adhere to the terms and conditions specified in the contracts. It ensures that vendors fulfill their contractual obligations, including delivery timelines, payment terms, and performance requirements.</w:t>
      </w:r>
    </w:p>
    <w:p w14:paraId="1684A34A" w14:textId="77777777" w:rsidR="00DF715F" w:rsidRPr="00DF715F" w:rsidRDefault="00DF715F" w:rsidP="003C0AC4">
      <w:pPr>
        <w:pStyle w:val="ListParagraph"/>
        <w:jc w:val="both"/>
        <w:rPr>
          <w:lang w:val="en-PH"/>
        </w:rPr>
      </w:pPr>
    </w:p>
    <w:p w14:paraId="18447D39" w14:textId="77777777" w:rsidR="00DF715F" w:rsidRPr="00DF715F" w:rsidRDefault="00DF715F" w:rsidP="003C0AC4">
      <w:pPr>
        <w:ind w:left="720"/>
        <w:jc w:val="both"/>
        <w:rPr>
          <w:lang w:val="en-PH"/>
        </w:rPr>
      </w:pPr>
    </w:p>
    <w:p w14:paraId="662A211D" w14:textId="77777777" w:rsidR="00DF715F" w:rsidRDefault="00DF715F" w:rsidP="003C0AC4">
      <w:pPr>
        <w:jc w:val="both"/>
        <w:rPr>
          <w:lang w:val="en-PH"/>
        </w:rPr>
      </w:pPr>
      <w:r w:rsidRPr="00DF715F">
        <w:rPr>
          <w:lang w:val="en-PH"/>
        </w:rPr>
        <w:t>By using these performance metrics, the project team can monitor and evaluate the effectiveness of procurement activities. The data collected will provide valuable insights for improving future procurement processes, vendor selection, and contract management. Regular performance reviews and analysis of these metrics will help identify areas for improvement, ensure accountability, and optimize procurement practices for the Barangay South Signal Village Web App project.</w:t>
      </w:r>
    </w:p>
    <w:p w14:paraId="3CA63508" w14:textId="77777777" w:rsidR="00246AC7" w:rsidRDefault="00246AC7" w:rsidP="003C0AC4">
      <w:pPr>
        <w:jc w:val="both"/>
        <w:rPr>
          <w:lang w:val="en-PH"/>
        </w:rPr>
      </w:pPr>
    </w:p>
    <w:p w14:paraId="62399ABD" w14:textId="77777777" w:rsidR="00246AC7" w:rsidRDefault="00246AC7" w:rsidP="003C0AC4">
      <w:pPr>
        <w:jc w:val="both"/>
        <w:rPr>
          <w:lang w:val="en-PH"/>
        </w:rPr>
      </w:pPr>
    </w:p>
    <w:p w14:paraId="23C424D6" w14:textId="77777777" w:rsidR="00216A48" w:rsidRDefault="00216A48" w:rsidP="003C0AC4">
      <w:pPr>
        <w:jc w:val="both"/>
        <w:rPr>
          <w:lang w:val="en-PH"/>
        </w:rPr>
      </w:pPr>
    </w:p>
    <w:p w14:paraId="60617D0C" w14:textId="77777777" w:rsidR="00216A48" w:rsidRDefault="00216A48" w:rsidP="003C0AC4">
      <w:pPr>
        <w:jc w:val="both"/>
        <w:rPr>
          <w:lang w:val="en-PH"/>
        </w:rPr>
      </w:pPr>
    </w:p>
    <w:p w14:paraId="07180F99" w14:textId="77777777" w:rsidR="00216A48" w:rsidRDefault="00216A48" w:rsidP="003C0AC4">
      <w:pPr>
        <w:jc w:val="both"/>
        <w:rPr>
          <w:lang w:val="en-PH"/>
        </w:rPr>
      </w:pPr>
    </w:p>
    <w:p w14:paraId="453F67BE" w14:textId="77777777" w:rsidR="00216A48" w:rsidRDefault="00216A48" w:rsidP="003C0AC4">
      <w:pPr>
        <w:jc w:val="both"/>
        <w:rPr>
          <w:lang w:val="en-PH"/>
        </w:rPr>
      </w:pPr>
    </w:p>
    <w:p w14:paraId="24D03AB2" w14:textId="77777777" w:rsidR="00216A48" w:rsidRDefault="00216A48" w:rsidP="003C0AC4">
      <w:pPr>
        <w:jc w:val="both"/>
        <w:rPr>
          <w:lang w:val="en-PH"/>
        </w:rPr>
      </w:pPr>
    </w:p>
    <w:p w14:paraId="3DD4E85D" w14:textId="77777777" w:rsidR="00216A48" w:rsidRDefault="00216A48" w:rsidP="003C0AC4">
      <w:pPr>
        <w:jc w:val="both"/>
        <w:rPr>
          <w:lang w:val="en-PH"/>
        </w:rPr>
      </w:pPr>
    </w:p>
    <w:p w14:paraId="42082EB6" w14:textId="77777777" w:rsidR="00216A48" w:rsidRDefault="00216A48" w:rsidP="003C0AC4">
      <w:pPr>
        <w:jc w:val="both"/>
        <w:rPr>
          <w:lang w:val="en-PH"/>
        </w:rPr>
      </w:pPr>
    </w:p>
    <w:p w14:paraId="1F82038B" w14:textId="77777777" w:rsidR="00216A48" w:rsidRDefault="00216A48" w:rsidP="003C0AC4">
      <w:pPr>
        <w:jc w:val="both"/>
        <w:rPr>
          <w:lang w:val="en-PH"/>
        </w:rPr>
      </w:pPr>
    </w:p>
    <w:p w14:paraId="696D28D4" w14:textId="77777777" w:rsidR="00216A48" w:rsidRDefault="00216A48" w:rsidP="003C0AC4">
      <w:pPr>
        <w:jc w:val="both"/>
        <w:rPr>
          <w:lang w:val="en-PH"/>
        </w:rPr>
      </w:pPr>
    </w:p>
    <w:p w14:paraId="54C7AF88" w14:textId="77777777" w:rsidR="00216A48" w:rsidRDefault="00216A48" w:rsidP="003C0AC4">
      <w:pPr>
        <w:jc w:val="both"/>
        <w:rPr>
          <w:lang w:val="en-PH"/>
        </w:rPr>
      </w:pPr>
    </w:p>
    <w:p w14:paraId="754D3CE1" w14:textId="77777777" w:rsidR="00216A48" w:rsidRDefault="00216A48" w:rsidP="003C0AC4">
      <w:pPr>
        <w:jc w:val="both"/>
        <w:rPr>
          <w:lang w:val="en-PH"/>
        </w:rPr>
      </w:pPr>
    </w:p>
    <w:p w14:paraId="4D43864C" w14:textId="77777777" w:rsidR="00216A48" w:rsidRDefault="00216A48" w:rsidP="003C0AC4">
      <w:pPr>
        <w:jc w:val="both"/>
        <w:rPr>
          <w:lang w:val="en-PH"/>
        </w:rPr>
      </w:pPr>
    </w:p>
    <w:p w14:paraId="0AE68134" w14:textId="77777777" w:rsidR="00216A48" w:rsidRDefault="00216A48" w:rsidP="003C0AC4">
      <w:pPr>
        <w:jc w:val="both"/>
        <w:rPr>
          <w:lang w:val="en-PH"/>
        </w:rPr>
      </w:pPr>
    </w:p>
    <w:p w14:paraId="756AEE7C" w14:textId="77777777" w:rsidR="00216A48" w:rsidRDefault="00216A48" w:rsidP="003C0AC4">
      <w:pPr>
        <w:jc w:val="both"/>
        <w:rPr>
          <w:lang w:val="en-PH"/>
        </w:rPr>
      </w:pPr>
    </w:p>
    <w:p w14:paraId="58501F7B" w14:textId="77777777" w:rsidR="00216A48" w:rsidRDefault="00216A48" w:rsidP="003C0AC4">
      <w:pPr>
        <w:jc w:val="both"/>
        <w:rPr>
          <w:lang w:val="en-PH"/>
        </w:rPr>
      </w:pPr>
    </w:p>
    <w:p w14:paraId="37CB92EE" w14:textId="77777777" w:rsidR="00216A48" w:rsidRDefault="00216A48" w:rsidP="003C0AC4">
      <w:pPr>
        <w:jc w:val="both"/>
        <w:rPr>
          <w:lang w:val="en-PH"/>
        </w:rPr>
      </w:pPr>
    </w:p>
    <w:p w14:paraId="3879BFED" w14:textId="77777777" w:rsidR="00216A48" w:rsidRDefault="00216A48" w:rsidP="003C0AC4">
      <w:pPr>
        <w:jc w:val="both"/>
        <w:rPr>
          <w:lang w:val="en-PH"/>
        </w:rPr>
      </w:pPr>
    </w:p>
    <w:p w14:paraId="748E1E42" w14:textId="77777777" w:rsidR="00C9617E" w:rsidRDefault="00C9617E" w:rsidP="003C0AC4">
      <w:pPr>
        <w:jc w:val="both"/>
        <w:rPr>
          <w:lang w:val="en-PH"/>
        </w:rPr>
      </w:pPr>
    </w:p>
    <w:p w14:paraId="26FB7ADC" w14:textId="77777777" w:rsidR="00C9617E" w:rsidRDefault="00C9617E" w:rsidP="003C0AC4">
      <w:pPr>
        <w:jc w:val="both"/>
        <w:rPr>
          <w:lang w:val="en-PH"/>
        </w:rPr>
      </w:pPr>
    </w:p>
    <w:p w14:paraId="10E13275" w14:textId="77777777" w:rsidR="00C9617E" w:rsidRDefault="00C9617E" w:rsidP="003C0AC4">
      <w:pPr>
        <w:jc w:val="both"/>
        <w:rPr>
          <w:lang w:val="en-PH"/>
        </w:rPr>
      </w:pPr>
    </w:p>
    <w:p w14:paraId="43033BD9" w14:textId="77777777" w:rsidR="00C9617E" w:rsidRDefault="00C9617E" w:rsidP="003C0AC4">
      <w:pPr>
        <w:jc w:val="both"/>
        <w:rPr>
          <w:lang w:val="en-PH"/>
        </w:rPr>
      </w:pPr>
    </w:p>
    <w:p w14:paraId="65BA16E2" w14:textId="77777777" w:rsidR="00216A48" w:rsidRDefault="00216A48" w:rsidP="003C0AC4">
      <w:pPr>
        <w:jc w:val="both"/>
        <w:rPr>
          <w:lang w:val="en-PH"/>
        </w:rPr>
      </w:pPr>
    </w:p>
    <w:p w14:paraId="26658E2D" w14:textId="77777777" w:rsidR="00246AC7" w:rsidRDefault="00246AC7" w:rsidP="003C0AC4">
      <w:pPr>
        <w:jc w:val="both"/>
        <w:rPr>
          <w:lang w:val="en-PH"/>
        </w:rPr>
      </w:pPr>
    </w:p>
    <w:p w14:paraId="684F7BE5" w14:textId="77777777" w:rsidR="00246AC7" w:rsidRDefault="00246AC7" w:rsidP="00DF715F">
      <w:pPr>
        <w:rPr>
          <w:lang w:val="en-PH"/>
        </w:rPr>
      </w:pPr>
    </w:p>
    <w:p w14:paraId="59DF5BFE" w14:textId="77777777" w:rsidR="00246AC7" w:rsidRPr="00DF715F" w:rsidRDefault="00246AC7" w:rsidP="00DF715F">
      <w:pPr>
        <w:rPr>
          <w:lang w:val="en-PH"/>
        </w:rPr>
      </w:pPr>
    </w:p>
    <w:p w14:paraId="71153C08" w14:textId="77777777" w:rsidR="00601617" w:rsidRPr="00AB083B" w:rsidRDefault="00601617" w:rsidP="00601617">
      <w:pPr>
        <w:rPr>
          <w:color w:val="008000"/>
        </w:rPr>
      </w:pPr>
    </w:p>
    <w:p w14:paraId="43420980" w14:textId="2C39BE95" w:rsidR="00601617" w:rsidRPr="00AB083B" w:rsidRDefault="00601617" w:rsidP="00601617">
      <w:pPr>
        <w:pStyle w:val="Heading1"/>
        <w:jc w:val="left"/>
        <w:rPr>
          <w:rFonts w:asciiTheme="minorHAnsi" w:hAnsiTheme="minorHAnsi"/>
          <w:smallCaps/>
          <w:sz w:val="28"/>
          <w:szCs w:val="28"/>
        </w:rPr>
      </w:pPr>
      <w:bookmarkStart w:id="9" w:name="_Toc136201779"/>
      <w:r w:rsidRPr="00AB083B">
        <w:rPr>
          <w:rFonts w:asciiTheme="minorHAnsi" w:hAnsiTheme="minorHAnsi"/>
          <w:smallCaps/>
          <w:sz w:val="28"/>
          <w:szCs w:val="28"/>
        </w:rPr>
        <w:lastRenderedPageBreak/>
        <w:t>Sponsor Acceptance</w:t>
      </w:r>
      <w:bookmarkEnd w:id="9"/>
      <w:r w:rsidRPr="00AB083B">
        <w:rPr>
          <w:rFonts w:asciiTheme="minorHAnsi" w:hAnsiTheme="minorHAnsi"/>
          <w:smallCaps/>
          <w:sz w:val="28"/>
          <w:szCs w:val="28"/>
        </w:rPr>
        <w:t xml:space="preserve"> </w:t>
      </w:r>
    </w:p>
    <w:p w14:paraId="5773471E" w14:textId="77777777" w:rsidR="00601617" w:rsidRPr="00AB083B" w:rsidRDefault="00601617" w:rsidP="00601617">
      <w:pPr>
        <w:pStyle w:val="BodyText"/>
        <w:rPr>
          <w:rFonts w:asciiTheme="minorHAnsi" w:hAnsiTheme="minorHAnsi"/>
        </w:rPr>
      </w:pPr>
    </w:p>
    <w:p w14:paraId="7C7C3F02" w14:textId="77777777" w:rsidR="00601617" w:rsidRPr="00AB083B" w:rsidRDefault="00601617" w:rsidP="00601617"/>
    <w:p w14:paraId="458A2C42" w14:textId="77777777" w:rsidR="00601617" w:rsidRPr="00AB083B" w:rsidRDefault="00601617" w:rsidP="00601617">
      <w:r w:rsidRPr="00AB083B">
        <w:t>Approved by the Project Sponsor:</w:t>
      </w:r>
    </w:p>
    <w:p w14:paraId="60D0B59E" w14:textId="77777777" w:rsidR="00601617" w:rsidRPr="00AB083B" w:rsidRDefault="00601617" w:rsidP="00601617"/>
    <w:p w14:paraId="41D45FD7" w14:textId="77777777" w:rsidR="00601617" w:rsidRPr="00AB083B" w:rsidRDefault="00601617" w:rsidP="00601617">
      <w:pPr>
        <w:pStyle w:val="Header"/>
      </w:pPr>
    </w:p>
    <w:p w14:paraId="0B6D9519" w14:textId="77777777" w:rsidR="00601617" w:rsidRPr="00AB083B" w:rsidRDefault="00601617" w:rsidP="00601617">
      <w:pPr>
        <w:pStyle w:val="BodyText"/>
        <w:tabs>
          <w:tab w:val="left" w:leader="underscore" w:pos="5040"/>
          <w:tab w:val="left" w:pos="5760"/>
          <w:tab w:val="left" w:leader="underscore" w:pos="8640"/>
        </w:tabs>
        <w:rPr>
          <w:rFonts w:asciiTheme="minorHAnsi" w:hAnsiTheme="minorHAnsi"/>
        </w:rPr>
      </w:pPr>
      <w:r w:rsidRPr="00AB083B">
        <w:rPr>
          <w:rFonts w:asciiTheme="minorHAnsi" w:hAnsiTheme="minorHAnsi"/>
        </w:rPr>
        <w:tab/>
      </w:r>
      <w:r w:rsidRPr="00AB083B">
        <w:rPr>
          <w:rFonts w:asciiTheme="minorHAnsi" w:hAnsiTheme="minorHAnsi"/>
        </w:rPr>
        <w:tab/>
        <w:t>Date:</w:t>
      </w:r>
      <w:r w:rsidRPr="00AB083B">
        <w:rPr>
          <w:rFonts w:asciiTheme="minorHAnsi" w:hAnsiTheme="minorHAnsi"/>
        </w:rPr>
        <w:tab/>
      </w:r>
    </w:p>
    <w:p w14:paraId="05FD9955" w14:textId="77777777" w:rsidR="00601617" w:rsidRPr="00AB083B" w:rsidRDefault="00601617" w:rsidP="00601617">
      <w:r w:rsidRPr="00AB083B">
        <w:t>&lt;Project Sponsor&gt;</w:t>
      </w:r>
    </w:p>
    <w:p w14:paraId="6CEFFCA9" w14:textId="3E511852" w:rsidR="00601617" w:rsidRDefault="00601617" w:rsidP="00601617">
      <w:r w:rsidRPr="00AB083B">
        <w:t>&lt;Project Sponsor Title&gt;</w:t>
      </w:r>
    </w:p>
    <w:p w14:paraId="481ED27D" w14:textId="59B21502" w:rsidR="002066BB" w:rsidRDefault="002066BB" w:rsidP="00601617"/>
    <w:p w14:paraId="1FDCC120" w14:textId="72E9A278" w:rsidR="002066BB" w:rsidRDefault="002066BB" w:rsidP="00601617"/>
    <w:p w14:paraId="080AB821" w14:textId="1E467812" w:rsidR="002066BB" w:rsidRDefault="002066BB" w:rsidP="00601617"/>
    <w:p w14:paraId="10791938" w14:textId="10C9222F" w:rsidR="002066BB" w:rsidRDefault="002066BB" w:rsidP="00601617"/>
    <w:p w14:paraId="0F311854" w14:textId="697F0B48" w:rsidR="002066BB" w:rsidRDefault="002066BB" w:rsidP="00601617"/>
    <w:p w14:paraId="49E0AEE9" w14:textId="4BA2EDBF" w:rsidR="002066BB" w:rsidRDefault="002066BB" w:rsidP="00601617"/>
    <w:p w14:paraId="44878EB4" w14:textId="77777777" w:rsidR="002066BB" w:rsidRPr="00AB083B" w:rsidRDefault="002066BB" w:rsidP="00601617"/>
    <w:p w14:paraId="4DBCD4BB" w14:textId="77777777" w:rsidR="00601617" w:rsidRPr="00AB083B" w:rsidRDefault="00601617" w:rsidP="00601617"/>
    <w:p w14:paraId="6039F528" w14:textId="77777777" w:rsidR="00601617" w:rsidRPr="00AB083B" w:rsidRDefault="00601617" w:rsidP="00601617">
      <w:r w:rsidRPr="00AB083B">
        <w:t xml:space="preserve">This free Project Procurement Management Plan Template is brought to you by </w:t>
      </w:r>
      <w:hyperlink r:id="rId11" w:history="1">
        <w:r w:rsidRPr="00AB083B">
          <w:rPr>
            <w:rStyle w:val="Hyperlink"/>
          </w:rPr>
          <w:t>www.ProjectManagementDocs.com</w:t>
        </w:r>
      </w:hyperlink>
    </w:p>
    <w:p w14:paraId="1EF5AD01" w14:textId="509A73C8" w:rsidR="003532AD" w:rsidRPr="00AB083B" w:rsidRDefault="00000000" w:rsidP="00601617">
      <w:pPr>
        <w:pStyle w:val="Heading1"/>
        <w:jc w:val="left"/>
        <w:rPr>
          <w:rFonts w:asciiTheme="minorHAnsi" w:hAnsiTheme="minorHAnsi"/>
        </w:rPr>
      </w:pPr>
    </w:p>
    <w:sectPr w:rsidR="003532AD" w:rsidRPr="00AB083B" w:rsidSect="00005A27">
      <w:headerReference w:type="default" r:id="rId12"/>
      <w:footerReference w:type="default" r:id="rId1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6630B" w14:textId="77777777" w:rsidR="00795D39" w:rsidRDefault="00795D39" w:rsidP="00005A27">
      <w:r>
        <w:separator/>
      </w:r>
    </w:p>
  </w:endnote>
  <w:endnote w:type="continuationSeparator" w:id="0">
    <w:p w14:paraId="72A890BA" w14:textId="77777777" w:rsidR="00795D39" w:rsidRDefault="00795D39"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CC5A3" w14:textId="77777777" w:rsidR="00795D39" w:rsidRDefault="00795D39" w:rsidP="00005A27">
      <w:r>
        <w:separator/>
      </w:r>
    </w:p>
  </w:footnote>
  <w:footnote w:type="continuationSeparator" w:id="0">
    <w:p w14:paraId="079CCD7F" w14:textId="77777777" w:rsidR="00795D39" w:rsidRDefault="00795D39"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B21C68F" w:rsidR="00005A27" w:rsidRPr="00A10DCA" w:rsidRDefault="00A10DCA">
    <w:pPr>
      <w:pStyle w:val="Header"/>
      <w:rPr>
        <w:rFonts w:ascii="Boxed Book" w:hAnsi="Boxed Book" w:cs="Apple Chancery"/>
      </w:rP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60C"/>
    <w:multiLevelType w:val="hybridMultilevel"/>
    <w:tmpl w:val="477A619C"/>
    <w:lvl w:ilvl="0" w:tplc="2BCA63DC">
      <w:start w:val="1"/>
      <w:numFmt w:val="bullet"/>
      <w:lvlText w:val=""/>
      <w:lvlJc w:val="left"/>
      <w:pPr>
        <w:ind w:left="720" w:hanging="360"/>
      </w:pPr>
      <w:rPr>
        <w:rFonts w:ascii="Symbol" w:hAnsi="Symbol" w:hint="default"/>
        <w:color w:val="auto"/>
      </w:rPr>
    </w:lvl>
    <w:lvl w:ilvl="1" w:tplc="02B4197C">
      <w:start w:val="31"/>
      <w:numFmt w:val="bullet"/>
      <w:lvlText w:val="-"/>
      <w:lvlJc w:val="left"/>
      <w:pPr>
        <w:ind w:left="1440" w:hanging="360"/>
      </w:pPr>
      <w:rPr>
        <w:rFonts w:ascii="Times New Roman" w:eastAsia="Times New Roman" w:hAnsi="Times New Roman" w:cs="Times New Roman"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2BD7"/>
    <w:multiLevelType w:val="hybridMultilevel"/>
    <w:tmpl w:val="44D880BA"/>
    <w:lvl w:ilvl="0" w:tplc="D17E76BA">
      <w:start w:val="3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701AE3"/>
    <w:multiLevelType w:val="multilevel"/>
    <w:tmpl w:val="62801D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F412F"/>
    <w:multiLevelType w:val="hybridMultilevel"/>
    <w:tmpl w:val="492212DC"/>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773F99"/>
    <w:multiLevelType w:val="hybridMultilevel"/>
    <w:tmpl w:val="44D067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48A2288"/>
    <w:multiLevelType w:val="hybridMultilevel"/>
    <w:tmpl w:val="DCBC9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5E2F5E"/>
    <w:multiLevelType w:val="multilevel"/>
    <w:tmpl w:val="C0F2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126517"/>
    <w:multiLevelType w:val="hybridMultilevel"/>
    <w:tmpl w:val="D428AB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9F84912"/>
    <w:multiLevelType w:val="multilevel"/>
    <w:tmpl w:val="D82473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655B2C"/>
    <w:multiLevelType w:val="hybridMultilevel"/>
    <w:tmpl w:val="C7907CA4"/>
    <w:lvl w:ilvl="0" w:tplc="455644FE">
      <w:start w:val="1"/>
      <w:numFmt w:val="decimal"/>
      <w:lvlText w:val="%1."/>
      <w:lvlJc w:val="left"/>
      <w:pPr>
        <w:ind w:left="720" w:hanging="360"/>
      </w:pPr>
      <w:rPr>
        <w:rFonts w:ascii="Calibri" w:eastAsia="Calibri" w:hAnsi="Calibri" w:cs="Calibri"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D653DE6"/>
    <w:multiLevelType w:val="multilevel"/>
    <w:tmpl w:val="CA04A4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781FEF"/>
    <w:multiLevelType w:val="multilevel"/>
    <w:tmpl w:val="A4582D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285EF3"/>
    <w:multiLevelType w:val="multilevel"/>
    <w:tmpl w:val="B86E0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01A22"/>
    <w:multiLevelType w:val="multilevel"/>
    <w:tmpl w:val="85FEF6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2E6BD2"/>
    <w:multiLevelType w:val="hybridMultilevel"/>
    <w:tmpl w:val="BC4C292C"/>
    <w:lvl w:ilvl="0" w:tplc="46CC94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4A3A37"/>
    <w:multiLevelType w:val="multilevel"/>
    <w:tmpl w:val="360CD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22745B"/>
    <w:multiLevelType w:val="hybridMultilevel"/>
    <w:tmpl w:val="A64E6DF0"/>
    <w:lvl w:ilvl="0" w:tplc="455644FE">
      <w:start w:val="1"/>
      <w:numFmt w:val="decimal"/>
      <w:lvlText w:val="%1."/>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D421870"/>
    <w:multiLevelType w:val="multilevel"/>
    <w:tmpl w:val="4F7237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3F0F40"/>
    <w:multiLevelType w:val="multilevel"/>
    <w:tmpl w:val="8D8819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5E37D0"/>
    <w:multiLevelType w:val="hybridMultilevel"/>
    <w:tmpl w:val="CD8C1A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74466AF4"/>
    <w:multiLevelType w:val="hybridMultilevel"/>
    <w:tmpl w:val="C41052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82195598">
    <w:abstractNumId w:val="4"/>
  </w:num>
  <w:num w:numId="2" w16cid:durableId="600532485">
    <w:abstractNumId w:val="20"/>
  </w:num>
  <w:num w:numId="3" w16cid:durableId="1036394676">
    <w:abstractNumId w:val="7"/>
  </w:num>
  <w:num w:numId="4" w16cid:durableId="1587379560">
    <w:abstractNumId w:val="1"/>
  </w:num>
  <w:num w:numId="5" w16cid:durableId="672032039">
    <w:abstractNumId w:val="16"/>
  </w:num>
  <w:num w:numId="6" w16cid:durableId="110563622">
    <w:abstractNumId w:val="0"/>
  </w:num>
  <w:num w:numId="7" w16cid:durableId="1237014691">
    <w:abstractNumId w:val="3"/>
  </w:num>
  <w:num w:numId="8" w16cid:durableId="1644459185">
    <w:abstractNumId w:val="8"/>
  </w:num>
  <w:num w:numId="9" w16cid:durableId="2028098202">
    <w:abstractNumId w:val="14"/>
  </w:num>
  <w:num w:numId="10" w16cid:durableId="2102677331">
    <w:abstractNumId w:val="17"/>
  </w:num>
  <w:num w:numId="11" w16cid:durableId="1615361338">
    <w:abstractNumId w:val="15"/>
  </w:num>
  <w:num w:numId="12" w16cid:durableId="349332691">
    <w:abstractNumId w:val="2"/>
  </w:num>
  <w:num w:numId="13" w16cid:durableId="945770119">
    <w:abstractNumId w:val="13"/>
  </w:num>
  <w:num w:numId="14" w16cid:durableId="1414082503">
    <w:abstractNumId w:val="19"/>
  </w:num>
  <w:num w:numId="15" w16cid:durableId="664090512">
    <w:abstractNumId w:val="21"/>
  </w:num>
  <w:num w:numId="16" w16cid:durableId="1381829026">
    <w:abstractNumId w:val="10"/>
  </w:num>
  <w:num w:numId="17" w16cid:durableId="762340278">
    <w:abstractNumId w:val="12"/>
  </w:num>
  <w:num w:numId="18" w16cid:durableId="1686208280">
    <w:abstractNumId w:val="9"/>
  </w:num>
  <w:num w:numId="19" w16cid:durableId="145363611">
    <w:abstractNumId w:val="6"/>
  </w:num>
  <w:num w:numId="20" w16cid:durableId="1818255463">
    <w:abstractNumId w:val="5"/>
  </w:num>
  <w:num w:numId="21" w16cid:durableId="687370266">
    <w:abstractNumId w:val="23"/>
  </w:num>
  <w:num w:numId="22" w16cid:durableId="100030935">
    <w:abstractNumId w:val="22"/>
  </w:num>
  <w:num w:numId="23" w16cid:durableId="1039355029">
    <w:abstractNumId w:val="11"/>
  </w:num>
  <w:num w:numId="24" w16cid:durableId="4387217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32BC"/>
    <w:rsid w:val="00027272"/>
    <w:rsid w:val="000E7420"/>
    <w:rsid w:val="001B7D1C"/>
    <w:rsid w:val="002066BB"/>
    <w:rsid w:val="00216A48"/>
    <w:rsid w:val="00246AC7"/>
    <w:rsid w:val="0025063F"/>
    <w:rsid w:val="002D2471"/>
    <w:rsid w:val="003C0AC4"/>
    <w:rsid w:val="00442F54"/>
    <w:rsid w:val="00511278"/>
    <w:rsid w:val="0056499A"/>
    <w:rsid w:val="005E7AC3"/>
    <w:rsid w:val="00601617"/>
    <w:rsid w:val="006024BB"/>
    <w:rsid w:val="00623CA8"/>
    <w:rsid w:val="006A33D8"/>
    <w:rsid w:val="007217EC"/>
    <w:rsid w:val="007804D0"/>
    <w:rsid w:val="00795D39"/>
    <w:rsid w:val="008F294E"/>
    <w:rsid w:val="00A10DCA"/>
    <w:rsid w:val="00A42474"/>
    <w:rsid w:val="00AB083B"/>
    <w:rsid w:val="00B21F02"/>
    <w:rsid w:val="00BA6492"/>
    <w:rsid w:val="00BD7BEC"/>
    <w:rsid w:val="00C509B5"/>
    <w:rsid w:val="00C9617E"/>
    <w:rsid w:val="00CE4CCE"/>
    <w:rsid w:val="00D20E9F"/>
    <w:rsid w:val="00D62690"/>
    <w:rsid w:val="00D74587"/>
    <w:rsid w:val="00DF715F"/>
    <w:rsid w:val="00E73329"/>
    <w:rsid w:val="00E754F0"/>
    <w:rsid w:val="00EE4AF3"/>
    <w:rsid w:val="00F027A7"/>
    <w:rsid w:val="00F161AD"/>
    <w:rsid w:val="45FAC0A3"/>
    <w:rsid w:val="5B39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DF715F"/>
    <w:pPr>
      <w:ind w:left="720"/>
      <w:contextualSpacing/>
    </w:pPr>
  </w:style>
  <w:style w:type="paragraph" w:styleId="NormalWeb">
    <w:name w:val="Normal (Web)"/>
    <w:basedOn w:val="Normal"/>
    <w:uiPriority w:val="99"/>
    <w:semiHidden/>
    <w:unhideWhenUsed/>
    <w:rsid w:val="00216A48"/>
    <w:pPr>
      <w:spacing w:before="100" w:beforeAutospacing="1" w:after="100" w:afterAutospacing="1"/>
    </w:pPr>
    <w:rPr>
      <w:rFonts w:ascii="Times New Roman" w:eastAsia="Times New Roman" w:hAnsi="Times New Roman" w:cs="Times New Roman"/>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99308">
      <w:bodyDiv w:val="1"/>
      <w:marLeft w:val="0"/>
      <w:marRight w:val="0"/>
      <w:marTop w:val="0"/>
      <w:marBottom w:val="0"/>
      <w:divBdr>
        <w:top w:val="none" w:sz="0" w:space="0" w:color="auto"/>
        <w:left w:val="none" w:sz="0" w:space="0" w:color="auto"/>
        <w:bottom w:val="none" w:sz="0" w:space="0" w:color="auto"/>
        <w:right w:val="none" w:sz="0" w:space="0" w:color="auto"/>
      </w:divBdr>
    </w:div>
    <w:div w:id="255402258">
      <w:bodyDiv w:val="1"/>
      <w:marLeft w:val="0"/>
      <w:marRight w:val="0"/>
      <w:marTop w:val="0"/>
      <w:marBottom w:val="0"/>
      <w:divBdr>
        <w:top w:val="none" w:sz="0" w:space="0" w:color="auto"/>
        <w:left w:val="none" w:sz="0" w:space="0" w:color="auto"/>
        <w:bottom w:val="none" w:sz="0" w:space="0" w:color="auto"/>
        <w:right w:val="none" w:sz="0" w:space="0" w:color="auto"/>
      </w:divBdr>
    </w:div>
    <w:div w:id="511451016">
      <w:bodyDiv w:val="1"/>
      <w:marLeft w:val="0"/>
      <w:marRight w:val="0"/>
      <w:marTop w:val="0"/>
      <w:marBottom w:val="0"/>
      <w:divBdr>
        <w:top w:val="none" w:sz="0" w:space="0" w:color="auto"/>
        <w:left w:val="none" w:sz="0" w:space="0" w:color="auto"/>
        <w:bottom w:val="none" w:sz="0" w:space="0" w:color="auto"/>
        <w:right w:val="none" w:sz="0" w:space="0" w:color="auto"/>
      </w:divBdr>
    </w:div>
    <w:div w:id="840970686">
      <w:bodyDiv w:val="1"/>
      <w:marLeft w:val="0"/>
      <w:marRight w:val="0"/>
      <w:marTop w:val="0"/>
      <w:marBottom w:val="0"/>
      <w:divBdr>
        <w:top w:val="none" w:sz="0" w:space="0" w:color="auto"/>
        <w:left w:val="none" w:sz="0" w:space="0" w:color="auto"/>
        <w:bottom w:val="none" w:sz="0" w:space="0" w:color="auto"/>
        <w:right w:val="none" w:sz="0" w:space="0" w:color="auto"/>
      </w:divBdr>
    </w:div>
    <w:div w:id="1596863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ojectManagementDocs.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8F78F-2210-40E5-BAED-55D41E18F896}">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B47F7475-8FD1-451F-B2D9-D72B7CC07AE6}">
  <ds:schemaRefs>
    <ds:schemaRef ds:uri="http://schemas.microsoft.com/sharepoint/v3/contenttype/forms"/>
  </ds:schemaRefs>
</ds:datastoreItem>
</file>

<file path=customXml/itemProps3.xml><?xml version="1.0" encoding="utf-8"?>
<ds:datastoreItem xmlns:ds="http://schemas.openxmlformats.org/officeDocument/2006/customXml" ds:itemID="{AF83D040-C5A1-4D67-9DAB-63E4593B6B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57D783-0A29-429A-B9AB-09A607BE7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11</Pages>
  <Words>2518</Words>
  <Characters>14354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Jakerson Bermudo</cp:lastModifiedBy>
  <cp:revision>15</cp:revision>
  <dcterms:created xsi:type="dcterms:W3CDTF">2022-06-04T02:50:00Z</dcterms:created>
  <dcterms:modified xsi:type="dcterms:W3CDTF">2023-05-28T13:29:00Z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aeefd661e62a07a1f68f9bd8384b73874c1f606158301aad1f5ef8117e5a27f4</vt:lpwstr>
  </property>
</Properties>
</file>