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000000">
          <w:pPr>
            <w:pStyle w:val="TOC2"/>
            <w:tabs>
              <w:tab w:val="right" w:leader="dot" w:pos="9350"/>
            </w:tabs>
            <w:rPr>
              <w:rFonts w:cs="Arial"/>
              <w:noProof/>
              <w:kern w:val="2"/>
              <w:lang w:eastAsia="en-PH"/>
              <w14:ligatures w14:val="standardContextual"/>
            </w:rPr>
          </w:pPr>
          <w:r>
            <w:fldChar w:fldCharType="begin"/>
          </w:r>
          <w:r>
            <w:instrText>HYPERLINK \l "_Toc137077411"</w:instrText>
          </w:r>
          <w:r>
            <w:fldChar w:fldCharType="separate"/>
          </w:r>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r>
            <w:rPr>
              <w:rFonts w:cs="Arial"/>
              <w:noProof/>
            </w:rPr>
            <w:fldChar w:fldCharType="end"/>
          </w:r>
        </w:p>
        <w:p w14:paraId="32A09DCF" w14:textId="164FC1DE"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w:t>
            </w:r>
            <w:r w:rsidR="008A2E48" w:rsidRPr="008A2E48">
              <w:rPr>
                <w:rStyle w:val="Hyperlink"/>
                <w:rFonts w:cs="Arial"/>
                <w:noProof/>
              </w:rPr>
              <w:t xml:space="preserve"> </w:t>
            </w:r>
            <w:r w:rsidR="008A2E48" w:rsidRPr="008A2E48">
              <w:rPr>
                <w:rStyle w:val="Hyperlink"/>
                <w:rFonts w:cs="Arial"/>
                <w:noProof/>
              </w:rPr>
              <w:t>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C4521B">
      <w:pPr>
        <w:numPr>
          <w:ilvl w:val="0"/>
          <w:numId w:val="60"/>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C4521B">
      <w:pPr>
        <w:pStyle w:val="ListParagraph"/>
        <w:numPr>
          <w:ilvl w:val="0"/>
          <w:numId w:val="60"/>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077392"/>
      <w:r>
        <w:t>Business Case</w:t>
      </w:r>
      <w:bookmarkEnd w:id="1"/>
    </w:p>
    <w:p w14:paraId="639E3BED" w14:textId="07C300B4" w:rsidR="008C1EE1" w:rsidRPr="00305C05" w:rsidRDefault="00114CF3" w:rsidP="008C1EE1">
      <w:pPr>
        <w:pStyle w:val="Heading2"/>
        <w:spacing w:before="0" w:line="480" w:lineRule="auto"/>
        <w:ind w:firstLine="720"/>
      </w:pPr>
      <w:bookmarkStart w:id="2" w:name="_Toc137077393"/>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077394"/>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077395"/>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077396"/>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077397"/>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5261A3">
      <w:pPr>
        <w:pStyle w:val="ListParagraph"/>
        <w:numPr>
          <w:ilvl w:val="0"/>
          <w:numId w:val="66"/>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077398"/>
      <w:r w:rsidRPr="002A4DFD">
        <w:rPr>
          <w:rFonts w:cs="Arial"/>
          <w:b/>
          <w:bCs/>
        </w:rPr>
        <w:t>Project Assumptions</w:t>
      </w:r>
      <w:bookmarkEnd w:id="7"/>
    </w:p>
    <w:p w14:paraId="4D1B724A" w14:textId="481684B1"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B16B18">
      <w:pPr>
        <w:pStyle w:val="ListParagraph"/>
        <w:numPr>
          <w:ilvl w:val="0"/>
          <w:numId w:val="67"/>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077399"/>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077400"/>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077401"/>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21E9B">
      <w:pPr>
        <w:pStyle w:val="ListParagraph"/>
        <w:numPr>
          <w:ilvl w:val="0"/>
          <w:numId w:val="69"/>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5E452B">
      <w:pPr>
        <w:pStyle w:val="ListParagraph"/>
        <w:numPr>
          <w:ilvl w:val="0"/>
          <w:numId w:val="69"/>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5E452B">
      <w:pPr>
        <w:pStyle w:val="ListParagraph"/>
        <w:numPr>
          <w:ilvl w:val="0"/>
          <w:numId w:val="69"/>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077402"/>
      <w:r>
        <w:t>Cost and Benefit Analysis</w:t>
      </w:r>
      <w:bookmarkEnd w:id="12"/>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3" w:name="_Toc137077403"/>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077404"/>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been created to help the company increase their sales and customer reach to take back the loss in income from the sudden temporary closing of shop due to the pandemic. </w:t>
      </w:r>
      <w:r w:rsidR="003660B6" w:rsidRPr="003660B6">
        <w:rPr>
          <w:sz w:val="24"/>
          <w:szCs w:val="24"/>
        </w:rPr>
        <w:lastRenderedPageBreak/>
        <w:t>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rsidP="002A0391">
      <w:pPr>
        <w:pStyle w:val="ListParagraph"/>
        <w:numPr>
          <w:ilvl w:val="0"/>
          <w:numId w:val="3"/>
        </w:numPr>
        <w:spacing w:line="480" w:lineRule="auto"/>
        <w:rPr>
          <w:sz w:val="24"/>
          <w:szCs w:val="24"/>
        </w:rPr>
      </w:pPr>
      <w:r w:rsidRPr="003A494B">
        <w:rPr>
          <w:sz w:val="24"/>
          <w:szCs w:val="24"/>
        </w:rPr>
        <w:t>Strengthen customer service.</w:t>
      </w:r>
    </w:p>
    <w:p w14:paraId="482763DC" w14:textId="77777777" w:rsidR="002A0391" w:rsidRPr="003A494B" w:rsidRDefault="002A0391" w:rsidP="002A0391">
      <w:pPr>
        <w:pStyle w:val="ListParagraph"/>
        <w:numPr>
          <w:ilvl w:val="0"/>
          <w:numId w:val="2"/>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0D4D6A">
      <w:pPr>
        <w:pStyle w:val="ListParagraph"/>
        <w:numPr>
          <w:ilvl w:val="0"/>
          <w:numId w:val="3"/>
        </w:numPr>
        <w:spacing w:line="480" w:lineRule="auto"/>
        <w:rPr>
          <w:sz w:val="24"/>
          <w:szCs w:val="24"/>
        </w:rPr>
      </w:pPr>
      <w:r w:rsidRPr="003A494B">
        <w:rPr>
          <w:sz w:val="24"/>
          <w:szCs w:val="24"/>
        </w:rPr>
        <w:t>Sell a more reliable product.</w:t>
      </w:r>
    </w:p>
    <w:p w14:paraId="038FEE20" w14:textId="68E38432" w:rsidR="006322A0" w:rsidRPr="000D4D6A" w:rsidRDefault="002A0391" w:rsidP="000D4D6A">
      <w:pPr>
        <w:pStyle w:val="ListParagraph"/>
        <w:numPr>
          <w:ilvl w:val="1"/>
          <w:numId w:val="69"/>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077407"/>
      <w:r>
        <w:rPr>
          <w:rFonts w:cs="Arial"/>
        </w:rPr>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077408"/>
      <w:r>
        <w:rPr>
          <w:rFonts w:cs="Arial"/>
          <w:b/>
          <w:bCs/>
        </w:rPr>
        <w:lastRenderedPageBreak/>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077409"/>
      <w:r>
        <w:rPr>
          <w:rFonts w:cs="Arial"/>
          <w:b/>
          <w:bCs/>
        </w:rPr>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077410"/>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077411"/>
      <w:r>
        <w:rPr>
          <w:rFonts w:cs="Arial"/>
        </w:rPr>
        <w:t>Risks</w:t>
      </w:r>
      <w:bookmarkEnd w:id="21"/>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lastRenderedPageBreak/>
        <w:t>Resource Risks – There is a risk that the project may not have access to enough resources causing a stop of work or adjustments in budget or other delays.</w:t>
      </w:r>
    </w:p>
    <w:p w14:paraId="52CBE39B"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rsidP="00FC4195">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077412"/>
      <w:r w:rsidRPr="002A4DFD">
        <w:rPr>
          <w:rFonts w:cs="Arial"/>
        </w:rPr>
        <w:lastRenderedPageBreak/>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4D2C17">
      <w:pPr>
        <w:pStyle w:val="ListParagraph"/>
        <w:numPr>
          <w:ilvl w:val="0"/>
          <w:numId w:val="70"/>
        </w:numPr>
        <w:spacing w:after="0" w:line="480" w:lineRule="auto"/>
        <w:jc w:val="both"/>
        <w:rPr>
          <w:sz w:val="24"/>
          <w:szCs w:val="24"/>
        </w:rPr>
      </w:pPr>
      <w:r w:rsidRPr="004D2C17">
        <w:rPr>
          <w:sz w:val="24"/>
          <w:szCs w:val="24"/>
        </w:rPr>
        <w:t>Product</w:t>
      </w:r>
    </w:p>
    <w:p w14:paraId="593BAAC1" w14:textId="129803FD" w:rsidR="004D2C17" w:rsidRPr="004D2C17" w:rsidRDefault="004D2C17" w:rsidP="004D2C17">
      <w:pPr>
        <w:pStyle w:val="ListParagraph"/>
        <w:numPr>
          <w:ilvl w:val="0"/>
          <w:numId w:val="70"/>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077413"/>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CD699A">
            <w:pPr>
              <w:pStyle w:val="ListParagraph"/>
              <w:numPr>
                <w:ilvl w:val="0"/>
                <w:numId w:val="7"/>
              </w:numPr>
              <w:spacing w:line="480" w:lineRule="auto"/>
              <w:rPr>
                <w:sz w:val="24"/>
                <w:szCs w:val="24"/>
              </w:rPr>
            </w:pPr>
            <w:r w:rsidRPr="6DEE9CEC">
              <w:rPr>
                <w:sz w:val="24"/>
                <w:szCs w:val="24"/>
              </w:rPr>
              <w:t>Midterm Presentation</w:t>
            </w:r>
          </w:p>
          <w:p w14:paraId="383D6665" w14:textId="77777777" w:rsidR="00CD699A" w:rsidRDefault="00CD699A" w:rsidP="00CD699A">
            <w:pPr>
              <w:pStyle w:val="ListParagraph"/>
              <w:numPr>
                <w:ilvl w:val="0"/>
                <w:numId w:val="7"/>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CD699A">
            <w:pPr>
              <w:pStyle w:val="ListParagraph"/>
              <w:numPr>
                <w:ilvl w:val="0"/>
                <w:numId w:val="6"/>
              </w:numPr>
              <w:spacing w:line="480" w:lineRule="auto"/>
              <w:rPr>
                <w:sz w:val="24"/>
                <w:szCs w:val="24"/>
              </w:rPr>
            </w:pPr>
            <w:r w:rsidRPr="53D4C79F">
              <w:rPr>
                <w:sz w:val="24"/>
                <w:szCs w:val="24"/>
              </w:rPr>
              <w:t>MVC Infographic</w:t>
            </w:r>
          </w:p>
          <w:p w14:paraId="7C96EBFC" w14:textId="77777777" w:rsidR="00CD699A" w:rsidRDefault="00CD699A" w:rsidP="00CD699A">
            <w:pPr>
              <w:pStyle w:val="ListParagraph"/>
              <w:numPr>
                <w:ilvl w:val="0"/>
                <w:numId w:val="6"/>
              </w:numPr>
              <w:spacing w:line="480" w:lineRule="auto"/>
              <w:rPr>
                <w:sz w:val="24"/>
                <w:szCs w:val="24"/>
              </w:rPr>
            </w:pPr>
            <w:r w:rsidRPr="53D4C79F">
              <w:rPr>
                <w:sz w:val="24"/>
                <w:szCs w:val="24"/>
              </w:rPr>
              <w:t>Flow of Activities (Diagrams)</w:t>
            </w:r>
          </w:p>
          <w:p w14:paraId="44E81AF5" w14:textId="77777777" w:rsidR="00CD699A" w:rsidRDefault="00CD699A" w:rsidP="00CD699A">
            <w:pPr>
              <w:pStyle w:val="ListParagraph"/>
              <w:numPr>
                <w:ilvl w:val="0"/>
                <w:numId w:val="6"/>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lastRenderedPageBreak/>
              <w:t>Development, Testing, and Deployment</w:t>
            </w:r>
          </w:p>
          <w:p w14:paraId="61F2B69F" w14:textId="77777777" w:rsidR="00CD699A" w:rsidRDefault="00CD699A" w:rsidP="00CD699A">
            <w:pPr>
              <w:pStyle w:val="ListParagraph"/>
              <w:numPr>
                <w:ilvl w:val="0"/>
                <w:numId w:val="5"/>
              </w:numPr>
              <w:spacing w:line="480" w:lineRule="auto"/>
              <w:rPr>
                <w:sz w:val="24"/>
                <w:szCs w:val="24"/>
              </w:rPr>
            </w:pPr>
            <w:r w:rsidRPr="53D4C79F">
              <w:rPr>
                <w:sz w:val="24"/>
                <w:szCs w:val="24"/>
              </w:rPr>
              <w:t>GitHub Repository</w:t>
            </w:r>
          </w:p>
          <w:p w14:paraId="3754E3BA" w14:textId="77777777" w:rsidR="00CD699A" w:rsidRDefault="00CD699A" w:rsidP="00CD699A">
            <w:pPr>
              <w:pStyle w:val="ListParagraph"/>
              <w:numPr>
                <w:ilvl w:val="0"/>
                <w:numId w:val="5"/>
              </w:numPr>
              <w:spacing w:line="480" w:lineRule="auto"/>
              <w:rPr>
                <w:sz w:val="24"/>
                <w:szCs w:val="24"/>
              </w:rPr>
            </w:pPr>
            <w:r w:rsidRPr="53D4C79F">
              <w:rPr>
                <w:sz w:val="24"/>
                <w:szCs w:val="24"/>
              </w:rPr>
              <w:t>Project Charter Plan</w:t>
            </w:r>
          </w:p>
          <w:p w14:paraId="4EB13AF9" w14:textId="77777777" w:rsidR="00CD699A" w:rsidRDefault="00CD699A" w:rsidP="00CD699A">
            <w:pPr>
              <w:pStyle w:val="ListParagraph"/>
              <w:numPr>
                <w:ilvl w:val="0"/>
                <w:numId w:val="5"/>
              </w:numPr>
              <w:spacing w:line="480" w:lineRule="auto"/>
              <w:rPr>
                <w:sz w:val="24"/>
                <w:szCs w:val="24"/>
              </w:rPr>
            </w:pPr>
            <w:r w:rsidRPr="53D4C79F">
              <w:rPr>
                <w:sz w:val="24"/>
                <w:szCs w:val="24"/>
              </w:rPr>
              <w:t>Project Scope and Vision</w:t>
            </w:r>
          </w:p>
          <w:p w14:paraId="00304B96" w14:textId="77777777" w:rsidR="00CD699A" w:rsidRDefault="00CD699A" w:rsidP="00CD699A">
            <w:pPr>
              <w:pStyle w:val="ListParagraph"/>
              <w:numPr>
                <w:ilvl w:val="0"/>
                <w:numId w:val="5"/>
              </w:numPr>
              <w:spacing w:line="480" w:lineRule="auto"/>
              <w:rPr>
                <w:sz w:val="24"/>
                <w:szCs w:val="24"/>
              </w:rPr>
            </w:pPr>
            <w:r w:rsidRPr="53D4C79F">
              <w:rPr>
                <w:sz w:val="24"/>
                <w:szCs w:val="24"/>
              </w:rPr>
              <w:t>Quality Management Plan</w:t>
            </w:r>
          </w:p>
          <w:p w14:paraId="57D066E6" w14:textId="77777777" w:rsidR="00CD699A" w:rsidRDefault="00CD699A" w:rsidP="00CD699A">
            <w:pPr>
              <w:pStyle w:val="ListParagraph"/>
              <w:numPr>
                <w:ilvl w:val="0"/>
                <w:numId w:val="5"/>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077414"/>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6" w:name="_Toc137077415"/>
      <w:r w:rsidRPr="002A4DFD">
        <w:rPr>
          <w:rFonts w:cs="Arial"/>
        </w:rPr>
        <w:t xml:space="preserve">Project </w:t>
      </w:r>
      <w:r w:rsidR="00174FE7">
        <w:rPr>
          <w:rFonts w:cs="Arial"/>
        </w:rPr>
        <w:t>Approval Requirements</w:t>
      </w:r>
      <w:bookmarkEnd w:id="26"/>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7" w:name="_Toc137077416"/>
      <w:r>
        <w:lastRenderedPageBreak/>
        <w:t xml:space="preserve">Project </w:t>
      </w:r>
      <w:r w:rsidR="00F8383A">
        <w:t>Management Approach</w:t>
      </w:r>
      <w:bookmarkEnd w:id="27"/>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8" w:name="_Toc137077417"/>
      <w:r>
        <w:t xml:space="preserve">Project </w:t>
      </w:r>
      <w:r w:rsidR="00F8383A">
        <w:t>Technical Approach</w:t>
      </w:r>
      <w:bookmarkEnd w:id="28"/>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9" w:name="_Toc137077418"/>
      <w:r>
        <w:rPr>
          <w:rFonts w:cs="Arial"/>
        </w:rPr>
        <w:t>Product Development Methodology</w:t>
      </w:r>
      <w:bookmarkEnd w:id="29"/>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BA1B6F">
      <w:pPr>
        <w:pStyle w:val="ListParagraph"/>
        <w:numPr>
          <w:ilvl w:val="0"/>
          <w:numId w:val="7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0" w:name="_Toc137077419"/>
      <w:r>
        <w:rPr>
          <w:rFonts w:cs="Arial"/>
        </w:rPr>
        <w:t>Technical Architecture</w:t>
      </w:r>
      <w:bookmarkEnd w:id="30"/>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1" w:name="_Toc137077420"/>
      <w:r>
        <w:t>Project Management Plan</w:t>
      </w:r>
      <w:r w:rsidR="000A31F7">
        <w:t>s</w:t>
      </w:r>
      <w:bookmarkEnd w:id="31"/>
    </w:p>
    <w:p w14:paraId="521F600A" w14:textId="73658764" w:rsidR="00D56C1B" w:rsidRPr="002A4DFD" w:rsidRDefault="000A31F7" w:rsidP="00D56C1B">
      <w:pPr>
        <w:pStyle w:val="Heading2"/>
        <w:spacing w:before="0" w:line="480" w:lineRule="auto"/>
        <w:ind w:firstLine="720"/>
        <w:rPr>
          <w:rFonts w:cs="Arial"/>
        </w:rPr>
      </w:pPr>
      <w:bookmarkStart w:id="32" w:name="_Toc137077421"/>
      <w:r>
        <w:rPr>
          <w:rFonts w:cs="Arial"/>
        </w:rPr>
        <w:t>Stakeholder Strategy Management Plan</w:t>
      </w:r>
      <w:bookmarkEnd w:id="32"/>
    </w:p>
    <w:p w14:paraId="0B47EEDA" w14:textId="3AACB053" w:rsidR="000A31F7" w:rsidRPr="002A4DFD" w:rsidRDefault="000A31F7" w:rsidP="000A31F7">
      <w:pPr>
        <w:pStyle w:val="Heading3"/>
        <w:spacing w:before="0" w:line="480" w:lineRule="auto"/>
        <w:ind w:left="629" w:firstLine="720"/>
        <w:rPr>
          <w:rFonts w:cs="Arial"/>
          <w:b/>
          <w:bCs/>
        </w:rPr>
      </w:pPr>
      <w:bookmarkStart w:id="33" w:name="_Toc137077422"/>
      <w:r>
        <w:rPr>
          <w:rFonts w:cs="Arial"/>
          <w:b/>
          <w:bCs/>
        </w:rPr>
        <w:t>Introduction</w:t>
      </w:r>
      <w:bookmarkEnd w:id="33"/>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Villamin Wood and Iron Works' participants, staff, and employees are outlined in this paper. It </w:t>
      </w:r>
      <w:r w:rsidRPr="00E41FC8">
        <w:rPr>
          <w:sz w:val="24"/>
          <w:szCs w:val="24"/>
        </w:rPr>
        <w:lastRenderedPageBreak/>
        <w:t>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4" w:name="_Toc137077423"/>
      <w:r>
        <w:rPr>
          <w:rFonts w:cs="Arial"/>
          <w:b/>
          <w:bCs/>
        </w:rPr>
        <w:t>Identify Stakeholders</w:t>
      </w:r>
      <w:bookmarkEnd w:id="34"/>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lastRenderedPageBreak/>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fldSimple w:instr=" SEQ Table \* ARABIC ">
        <w:r w:rsidR="003D0444">
          <w:rPr>
            <w:noProof/>
          </w:rPr>
          <w:t>4</w:t>
        </w:r>
      </w:fldSimple>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fldSimple w:instr=" SEQ Table \* ARABIC ">
        <w:r w:rsidR="003D0444">
          <w:rPr>
            <w:noProof/>
          </w:rPr>
          <w:t>5</w:t>
        </w:r>
      </w:fldSimple>
      <w:r>
        <w:t>. Key Stakeholders</w:t>
      </w:r>
      <w:bookmarkEnd w:id="38"/>
    </w:p>
    <w:p w14:paraId="584EA186" w14:textId="2B6A3363" w:rsidR="000A31F7" w:rsidRPr="002A4DFD" w:rsidRDefault="000A31F7" w:rsidP="000A31F7">
      <w:pPr>
        <w:pStyle w:val="Heading3"/>
        <w:spacing w:before="0" w:line="480" w:lineRule="auto"/>
        <w:ind w:left="629" w:firstLine="720"/>
        <w:rPr>
          <w:rFonts w:cs="Arial"/>
          <w:b/>
          <w:bCs/>
        </w:rPr>
      </w:pPr>
      <w:bookmarkStart w:id="39" w:name="_Toc137077425"/>
      <w:r>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fldSimple w:instr=" SEQ Table \* ARABIC ">
        <w:r w:rsidR="003D0444">
          <w:rPr>
            <w:noProof/>
          </w:rPr>
          <w:t>6</w:t>
        </w:r>
      </w:fldSimple>
      <w:r>
        <w:t>. Stakeholder Analysis</w:t>
      </w:r>
      <w:bookmarkEnd w:id="40"/>
    </w:p>
    <w:p w14:paraId="4D44E575" w14:textId="2EE5DC38" w:rsidR="000A31F7" w:rsidRPr="002A4DFD" w:rsidRDefault="000A31F7" w:rsidP="000A31F7">
      <w:pPr>
        <w:pStyle w:val="Heading2"/>
        <w:spacing w:before="0" w:line="480" w:lineRule="auto"/>
        <w:ind w:firstLine="720"/>
        <w:rPr>
          <w:rFonts w:cs="Arial"/>
        </w:rPr>
      </w:pPr>
      <w:bookmarkStart w:id="41" w:name="_Toc137077426"/>
      <w:r>
        <w:rPr>
          <w:rFonts w:cs="Arial"/>
        </w:rPr>
        <w:t>Scope Management Plan</w:t>
      </w:r>
      <w:bookmarkEnd w:id="41"/>
    </w:p>
    <w:p w14:paraId="5E59404A" w14:textId="77777777" w:rsidR="000A31F7" w:rsidRPr="002A4DFD" w:rsidRDefault="000A31F7" w:rsidP="000A31F7">
      <w:pPr>
        <w:pStyle w:val="Heading3"/>
        <w:spacing w:before="0" w:line="480" w:lineRule="auto"/>
        <w:ind w:left="629" w:firstLine="720"/>
        <w:rPr>
          <w:rFonts w:cs="Arial"/>
          <w:b/>
          <w:bCs/>
        </w:rPr>
      </w:pPr>
      <w:bookmarkStart w:id="42" w:name="_Toc137077427"/>
      <w:r>
        <w:rPr>
          <w:rFonts w:cs="Arial"/>
          <w:b/>
          <w:bCs/>
        </w:rPr>
        <w:t>Introduction</w:t>
      </w:r>
      <w:bookmarkEnd w:id="42"/>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3" w:name="_Toc137077428"/>
      <w:r>
        <w:rPr>
          <w:rFonts w:cs="Arial"/>
          <w:b/>
          <w:bCs/>
        </w:rPr>
        <w:t>Scope Management Approach</w:t>
      </w:r>
      <w:bookmarkEnd w:id="43"/>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will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4" w:name="_Toc137077429"/>
      <w:r>
        <w:rPr>
          <w:rFonts w:cs="Arial"/>
          <w:b/>
          <w:bCs/>
        </w:rPr>
        <w:t>Roles and Responsibilities</w:t>
      </w:r>
      <w:bookmarkEnd w:id="44"/>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5" w:name="_Toc137077430"/>
      <w:r>
        <w:rPr>
          <w:rFonts w:cs="Arial"/>
          <w:b/>
          <w:bCs/>
        </w:rPr>
        <w:lastRenderedPageBreak/>
        <w:t>Scope Definition</w:t>
      </w:r>
      <w:bookmarkEnd w:id="45"/>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6" w:name="_Toc137077431"/>
      <w:r>
        <w:rPr>
          <w:rFonts w:cs="Arial"/>
          <w:b/>
          <w:bCs/>
        </w:rPr>
        <w:t>Project Scope Statement</w:t>
      </w:r>
      <w:bookmarkEnd w:id="46"/>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7" w:name="_Toc137077432"/>
      <w:r>
        <w:rPr>
          <w:rFonts w:cs="Arial"/>
          <w:b/>
          <w:bCs/>
        </w:rPr>
        <w:t>Work Breakdown Structure</w:t>
      </w:r>
      <w:bookmarkEnd w:id="47"/>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8" w:name="_Toc137077433"/>
      <w:r>
        <w:rPr>
          <w:rFonts w:cs="Arial"/>
          <w:b/>
          <w:bCs/>
        </w:rPr>
        <w:lastRenderedPageBreak/>
        <w:t>Scope Verification</w:t>
      </w:r>
      <w:bookmarkEnd w:id="48"/>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9" w:name="_Toc137077434"/>
      <w:r>
        <w:rPr>
          <w:rFonts w:cs="Arial"/>
          <w:b/>
          <w:bCs/>
        </w:rPr>
        <w:lastRenderedPageBreak/>
        <w:t>Scope Control</w:t>
      </w:r>
      <w:bookmarkEnd w:id="49"/>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0" w:name="_Toc137077435"/>
      <w:r>
        <w:rPr>
          <w:rFonts w:cs="Arial"/>
        </w:rPr>
        <w:t>Cost Management Plan</w:t>
      </w:r>
      <w:bookmarkEnd w:id="50"/>
    </w:p>
    <w:p w14:paraId="2E1B0440" w14:textId="43E8EF23" w:rsidR="00AE244B" w:rsidRPr="002A4DFD" w:rsidRDefault="00AE244B" w:rsidP="00AE244B">
      <w:pPr>
        <w:pStyle w:val="Heading3"/>
        <w:spacing w:before="0" w:line="480" w:lineRule="auto"/>
        <w:ind w:left="629" w:firstLine="720"/>
        <w:rPr>
          <w:rFonts w:cs="Arial"/>
          <w:b/>
          <w:bCs/>
        </w:rPr>
      </w:pPr>
      <w:bookmarkStart w:id="51" w:name="_Toc137077436"/>
      <w:r>
        <w:rPr>
          <w:rFonts w:cs="Arial"/>
          <w:b/>
          <w:bCs/>
        </w:rPr>
        <w:t>Cost Management Approach</w:t>
      </w:r>
      <w:bookmarkEnd w:id="51"/>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2" w:name="_Toc137077437"/>
      <w:r>
        <w:rPr>
          <w:rFonts w:cs="Arial"/>
          <w:b/>
          <w:bCs/>
        </w:rPr>
        <w:t>Measuring Project Costs</w:t>
      </w:r>
      <w:bookmarkEnd w:id="52"/>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3" w:name="_Toc137077438"/>
      <w:r>
        <w:rPr>
          <w:rFonts w:cs="Arial"/>
        </w:rPr>
        <w:t>Schedule</w:t>
      </w:r>
      <w:r w:rsidR="007D2C4E">
        <w:rPr>
          <w:rFonts w:cs="Arial"/>
        </w:rPr>
        <w:t xml:space="preserve"> Management Plan</w:t>
      </w:r>
      <w:bookmarkEnd w:id="53"/>
    </w:p>
    <w:p w14:paraId="5DDB7D8D" w14:textId="300A6A58" w:rsidR="007D2C4E" w:rsidRPr="002A4DFD" w:rsidRDefault="0028350E" w:rsidP="007D2C4E">
      <w:pPr>
        <w:pStyle w:val="Heading3"/>
        <w:spacing w:before="0" w:line="480" w:lineRule="auto"/>
        <w:ind w:left="629" w:firstLine="720"/>
        <w:rPr>
          <w:rFonts w:cs="Arial"/>
          <w:b/>
          <w:bCs/>
        </w:rPr>
      </w:pPr>
      <w:bookmarkStart w:id="54" w:name="_Toc137077439"/>
      <w:r>
        <w:rPr>
          <w:rFonts w:cs="Arial"/>
          <w:b/>
          <w:bCs/>
        </w:rPr>
        <w:t>Introduction</w:t>
      </w:r>
      <w:bookmarkEnd w:id="54"/>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BC523E">
      <w:pPr>
        <w:pStyle w:val="ListParagraph"/>
        <w:numPr>
          <w:ilvl w:val="0"/>
          <w:numId w:val="49"/>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F2277C">
      <w:pPr>
        <w:pStyle w:val="ListParagraph"/>
        <w:numPr>
          <w:ilvl w:val="0"/>
          <w:numId w:val="49"/>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1E34E6">
      <w:pPr>
        <w:pStyle w:val="ListParagraph"/>
        <w:numPr>
          <w:ilvl w:val="0"/>
          <w:numId w:val="49"/>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5" w:name="_Toc137077440"/>
      <w:r>
        <w:rPr>
          <w:rFonts w:cs="Arial"/>
          <w:b/>
          <w:bCs/>
        </w:rPr>
        <w:t>Schedule Control</w:t>
      </w:r>
      <w:bookmarkEnd w:id="55"/>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6" w:name="_Toc137077441"/>
      <w:r>
        <w:rPr>
          <w:rFonts w:cs="Arial"/>
          <w:b/>
          <w:bCs/>
        </w:rPr>
        <w:t>Schedule Changes and Thresholds</w:t>
      </w:r>
      <w:bookmarkEnd w:id="56"/>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7" w:name="_Toc137077442"/>
      <w:r>
        <w:rPr>
          <w:rFonts w:cs="Arial"/>
          <w:b/>
          <w:bCs/>
        </w:rPr>
        <w:t>Scope Change</w:t>
      </w:r>
      <w:bookmarkEnd w:id="57"/>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8" w:name="_Toc137077443"/>
      <w:r>
        <w:rPr>
          <w:rFonts w:cs="Arial"/>
        </w:rPr>
        <w:t>Staffing Management Plan</w:t>
      </w:r>
      <w:bookmarkEnd w:id="58"/>
    </w:p>
    <w:p w14:paraId="0181529B" w14:textId="77777777" w:rsidR="009A36F0" w:rsidRDefault="0028350E" w:rsidP="009A36F0">
      <w:pPr>
        <w:pStyle w:val="Heading3"/>
        <w:spacing w:before="0" w:line="480" w:lineRule="auto"/>
        <w:ind w:left="629" w:firstLine="720"/>
        <w:rPr>
          <w:rFonts w:cs="Arial"/>
          <w:b/>
          <w:bCs/>
        </w:rPr>
      </w:pPr>
      <w:bookmarkStart w:id="59" w:name="_Toc137077444"/>
      <w:r>
        <w:rPr>
          <w:rFonts w:cs="Arial"/>
          <w:b/>
          <w:bCs/>
        </w:rPr>
        <w:t>Introduction</w:t>
      </w:r>
      <w:bookmarkEnd w:id="59"/>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0" w:name="_Toc137077445"/>
      <w:r>
        <w:rPr>
          <w:rFonts w:cs="Arial"/>
          <w:b/>
          <w:bCs/>
        </w:rPr>
        <w:t>Roles and Responsibilities</w:t>
      </w:r>
      <w:bookmarkEnd w:id="60"/>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bookmarkStart w:id="61" w:name="_Toc137109471"/>
      <w:r>
        <w:t xml:space="preserve">Table </w:t>
      </w:r>
      <w:fldSimple w:instr=" SEQ Table \* ARABIC ">
        <w:r w:rsidR="003D0444">
          <w:rPr>
            <w:noProof/>
          </w:rPr>
          <w:t>7</w:t>
        </w:r>
      </w:fldSimple>
      <w:r>
        <w:t>: Staffing Management Plan Roles and Responsibility</w:t>
      </w:r>
      <w:bookmarkEnd w:id="61"/>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2" w:name="_Toc137077446"/>
      <w:r>
        <w:rPr>
          <w:rFonts w:cs="Arial"/>
          <w:b/>
          <w:bCs/>
        </w:rPr>
        <w:t>Project Organizational Charts</w:t>
      </w:r>
      <w:bookmarkEnd w:id="62"/>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bookmarkStart w:id="63" w:name="_Toc137109484"/>
      <w:r>
        <w:t xml:space="preserve">Figure </w:t>
      </w:r>
      <w:fldSimple w:instr=" SEQ Figure \* ARABIC ">
        <w:r w:rsidR="00A743FC">
          <w:rPr>
            <w:noProof/>
          </w:rPr>
          <w:t>1</w:t>
        </w:r>
      </w:fldSimple>
      <w:r>
        <w:t>: Project Organizational Chart</w:t>
      </w:r>
      <w:bookmarkEnd w:id="63"/>
    </w:p>
    <w:p w14:paraId="66A106B6" w14:textId="76798F7D" w:rsidR="0028350E" w:rsidRPr="002A4DFD" w:rsidRDefault="0028350E" w:rsidP="0028350E">
      <w:pPr>
        <w:pStyle w:val="Heading3"/>
        <w:spacing w:before="0" w:line="480" w:lineRule="auto"/>
        <w:ind w:left="629" w:firstLine="720"/>
        <w:rPr>
          <w:rFonts w:cs="Arial"/>
          <w:b/>
          <w:bCs/>
        </w:rPr>
      </w:pPr>
      <w:bookmarkStart w:id="64" w:name="_Toc137077447"/>
      <w:r>
        <w:rPr>
          <w:rFonts w:cs="Arial"/>
          <w:b/>
          <w:bCs/>
        </w:rPr>
        <w:t>Staffing Management</w:t>
      </w:r>
      <w:bookmarkEnd w:id="64"/>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410060">
      <w:pPr>
        <w:pStyle w:val="ListParagraph"/>
        <w:numPr>
          <w:ilvl w:val="0"/>
          <w:numId w:val="50"/>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410060">
      <w:pPr>
        <w:pStyle w:val="ListParagraph"/>
        <w:numPr>
          <w:ilvl w:val="0"/>
          <w:numId w:val="50"/>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410060">
      <w:pPr>
        <w:pStyle w:val="ListParagraph"/>
        <w:numPr>
          <w:ilvl w:val="0"/>
          <w:numId w:val="50"/>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410060">
      <w:pPr>
        <w:pStyle w:val="ListParagraph"/>
        <w:numPr>
          <w:ilvl w:val="0"/>
          <w:numId w:val="50"/>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bookmarkStart w:id="65" w:name="_Toc137109472"/>
      <w:r>
        <w:t xml:space="preserve">Table </w:t>
      </w:r>
      <w:fldSimple w:instr=" SEQ Table \* ARABIC ">
        <w:r w:rsidR="003D0444">
          <w:rPr>
            <w:noProof/>
          </w:rPr>
          <w:t>8</w:t>
        </w:r>
      </w:fldSimple>
      <w:r>
        <w:t>. Staffing Management</w:t>
      </w:r>
      <w:bookmarkEnd w:id="65"/>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66" w:name="_Toc137077448"/>
      <w:r>
        <w:rPr>
          <w:rFonts w:cs="Arial"/>
        </w:rPr>
        <w:t>Change Management Plan</w:t>
      </w:r>
      <w:bookmarkEnd w:id="66"/>
    </w:p>
    <w:p w14:paraId="359EA5CF" w14:textId="39FEA11D" w:rsidR="00B04EB9" w:rsidRPr="002A4DFD" w:rsidRDefault="0028350E" w:rsidP="00B04EB9">
      <w:pPr>
        <w:pStyle w:val="Heading3"/>
        <w:spacing w:before="0" w:line="480" w:lineRule="auto"/>
        <w:ind w:left="629" w:firstLine="720"/>
        <w:rPr>
          <w:rFonts w:cs="Arial"/>
          <w:b/>
          <w:bCs/>
        </w:rPr>
      </w:pPr>
      <w:bookmarkStart w:id="67" w:name="_Toc137077449"/>
      <w:r>
        <w:rPr>
          <w:rFonts w:cs="Arial"/>
          <w:b/>
          <w:bCs/>
        </w:rPr>
        <w:t>Introduction</w:t>
      </w:r>
      <w:bookmarkEnd w:id="67"/>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68" w:name="_Toc137077450"/>
      <w:r>
        <w:rPr>
          <w:rFonts w:cs="Arial"/>
          <w:b/>
          <w:bCs/>
        </w:rPr>
        <w:t>Change Control Board</w:t>
      </w:r>
      <w:bookmarkEnd w:id="68"/>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85512C">
            <w:pPr>
              <w:pStyle w:val="ListParagraph"/>
              <w:numPr>
                <w:ilvl w:val="0"/>
                <w:numId w:val="7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85512C">
            <w:pPr>
              <w:pStyle w:val="ListParagraph"/>
              <w:numPr>
                <w:ilvl w:val="0"/>
                <w:numId w:val="7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rsidP="0085512C">
            <w:pPr>
              <w:pStyle w:val="ListParagraph"/>
              <w:numPr>
                <w:ilvl w:val="0"/>
                <w:numId w:val="7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85512C">
            <w:pPr>
              <w:pStyle w:val="ListParagraph"/>
              <w:numPr>
                <w:ilvl w:val="0"/>
                <w:numId w:val="7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85512C">
            <w:pPr>
              <w:pStyle w:val="ListParagraph"/>
              <w:numPr>
                <w:ilvl w:val="0"/>
                <w:numId w:val="7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85512C">
            <w:pPr>
              <w:pStyle w:val="ListParagraph"/>
              <w:numPr>
                <w:ilvl w:val="0"/>
                <w:numId w:val="7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85512C">
            <w:pPr>
              <w:pStyle w:val="ListParagraph"/>
              <w:numPr>
                <w:ilvl w:val="0"/>
                <w:numId w:val="7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F50F41">
            <w:pPr>
              <w:pStyle w:val="ListParagraph"/>
              <w:keepNext/>
              <w:numPr>
                <w:ilvl w:val="0"/>
                <w:numId w:val="7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69" w:name="_Toc137109473"/>
      <w:r>
        <w:t xml:space="preserve">Table </w:t>
      </w:r>
      <w:fldSimple w:instr=" SEQ Table \* ARABIC ">
        <w:r w:rsidR="003D0444">
          <w:rPr>
            <w:noProof/>
          </w:rPr>
          <w:t>9</w:t>
        </w:r>
      </w:fldSimple>
      <w:r>
        <w:t>. Change Control Board</w:t>
      </w:r>
      <w:bookmarkEnd w:id="69"/>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0" w:name="_Toc137077451"/>
      <w:r>
        <w:rPr>
          <w:rFonts w:cs="Arial"/>
          <w:b/>
          <w:bCs/>
        </w:rPr>
        <w:t>Roles and Responsibilities</w:t>
      </w:r>
      <w:bookmarkEnd w:id="7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FC087A">
            <w:pPr>
              <w:pStyle w:val="ListParagraph"/>
              <w:numPr>
                <w:ilvl w:val="0"/>
                <w:numId w:val="7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FC087A">
            <w:pPr>
              <w:pStyle w:val="ListParagraph"/>
              <w:numPr>
                <w:ilvl w:val="0"/>
                <w:numId w:val="7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FC087A">
            <w:pPr>
              <w:pStyle w:val="ListParagraph"/>
              <w:numPr>
                <w:ilvl w:val="0"/>
                <w:numId w:val="7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FC087A">
            <w:pPr>
              <w:pStyle w:val="ListParagraph"/>
              <w:numPr>
                <w:ilvl w:val="0"/>
                <w:numId w:val="7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FC087A">
            <w:pPr>
              <w:pStyle w:val="ListParagraph"/>
              <w:numPr>
                <w:ilvl w:val="0"/>
                <w:numId w:val="7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FC087A">
            <w:pPr>
              <w:pStyle w:val="ListParagraph"/>
              <w:numPr>
                <w:ilvl w:val="0"/>
                <w:numId w:val="7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FC087A">
            <w:pPr>
              <w:pStyle w:val="ListParagraph"/>
              <w:numPr>
                <w:ilvl w:val="0"/>
                <w:numId w:val="7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FC087A">
            <w:pPr>
              <w:pStyle w:val="ListParagraph"/>
              <w:numPr>
                <w:ilvl w:val="0"/>
                <w:numId w:val="7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FC087A">
            <w:pPr>
              <w:pStyle w:val="ListParagraph"/>
              <w:numPr>
                <w:ilvl w:val="0"/>
                <w:numId w:val="7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FC087A">
            <w:pPr>
              <w:pStyle w:val="ListParagraph"/>
              <w:numPr>
                <w:ilvl w:val="0"/>
                <w:numId w:val="7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FC087A">
            <w:pPr>
              <w:pStyle w:val="ListParagraph"/>
              <w:numPr>
                <w:ilvl w:val="0"/>
                <w:numId w:val="8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F50F41">
            <w:pPr>
              <w:pStyle w:val="ListParagraph"/>
              <w:keepNext/>
              <w:numPr>
                <w:ilvl w:val="0"/>
                <w:numId w:val="8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1" w:name="_Toc137109474"/>
      <w:r>
        <w:t xml:space="preserve">Table </w:t>
      </w:r>
      <w:fldSimple w:instr=" SEQ Table \* ARABIC ">
        <w:r w:rsidR="003D0444">
          <w:rPr>
            <w:noProof/>
          </w:rPr>
          <w:t>10</w:t>
        </w:r>
      </w:fldSimple>
      <w:r>
        <w:t>. Roles and Responsibilities</w:t>
      </w:r>
      <w:bookmarkEnd w:id="71"/>
    </w:p>
    <w:p w14:paraId="552639B7" w14:textId="1D00BF31" w:rsidR="0028350E" w:rsidRPr="002A4DFD" w:rsidRDefault="0028350E" w:rsidP="0028350E">
      <w:pPr>
        <w:pStyle w:val="Heading3"/>
        <w:spacing w:before="0" w:line="480" w:lineRule="auto"/>
        <w:ind w:left="629" w:firstLine="720"/>
        <w:rPr>
          <w:rFonts w:cs="Arial"/>
          <w:b/>
          <w:bCs/>
        </w:rPr>
      </w:pPr>
      <w:bookmarkStart w:id="72" w:name="_Toc137077452"/>
      <w:r>
        <w:rPr>
          <w:rFonts w:cs="Arial"/>
          <w:b/>
          <w:bCs/>
        </w:rPr>
        <w:lastRenderedPageBreak/>
        <w:t>Change Control Process</w:t>
      </w:r>
      <w:bookmarkEnd w:id="72"/>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3" w:name="_Toc137109475"/>
      <w:r>
        <w:t xml:space="preserve">Table </w:t>
      </w:r>
      <w:fldSimple w:instr=" SEQ Table \* ARABIC ">
        <w:r>
          <w:rPr>
            <w:noProof/>
          </w:rPr>
          <w:t>11</w:t>
        </w:r>
      </w:fldSimple>
      <w:r>
        <w:t>. Change Control Process</w:t>
      </w:r>
      <w:bookmarkEnd w:id="73"/>
    </w:p>
    <w:p w14:paraId="4623F614" w14:textId="43740C78" w:rsidR="00B04EB9" w:rsidRPr="002A4DFD" w:rsidRDefault="00B04EB9" w:rsidP="00B04EB9">
      <w:pPr>
        <w:pStyle w:val="Heading2"/>
        <w:spacing w:before="0" w:line="480" w:lineRule="auto"/>
        <w:ind w:firstLine="720"/>
        <w:rPr>
          <w:rFonts w:cs="Arial"/>
        </w:rPr>
      </w:pPr>
      <w:bookmarkStart w:id="74" w:name="_Toc137077453"/>
      <w:r>
        <w:rPr>
          <w:rFonts w:cs="Arial"/>
        </w:rPr>
        <w:t>Co</w:t>
      </w:r>
      <w:r w:rsidR="00654462">
        <w:rPr>
          <w:rFonts w:cs="Arial"/>
        </w:rPr>
        <w:t>mmunications</w:t>
      </w:r>
      <w:r>
        <w:rPr>
          <w:rFonts w:cs="Arial"/>
        </w:rPr>
        <w:t xml:space="preserve"> Management Plan</w:t>
      </w:r>
      <w:bookmarkEnd w:id="74"/>
    </w:p>
    <w:p w14:paraId="6CA4403E" w14:textId="23ED0600" w:rsidR="00B04EB9" w:rsidRPr="002A4DFD" w:rsidRDefault="0028350E" w:rsidP="00B04EB9">
      <w:pPr>
        <w:pStyle w:val="Heading3"/>
        <w:spacing w:before="0" w:line="480" w:lineRule="auto"/>
        <w:ind w:left="629" w:firstLine="720"/>
        <w:rPr>
          <w:rFonts w:cs="Arial"/>
          <w:b/>
          <w:bCs/>
        </w:rPr>
      </w:pPr>
      <w:bookmarkStart w:id="75" w:name="_Toc137077454"/>
      <w:r>
        <w:rPr>
          <w:rFonts w:cs="Arial"/>
          <w:b/>
          <w:bCs/>
        </w:rPr>
        <w:t>Introduction</w:t>
      </w:r>
      <w:bookmarkEnd w:id="75"/>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76" w:name="_Toc137077455"/>
      <w:r>
        <w:rPr>
          <w:rFonts w:cs="Arial"/>
          <w:b/>
          <w:bCs/>
        </w:rPr>
        <w:t>Communications Management Approach</w:t>
      </w:r>
      <w:bookmarkEnd w:id="76"/>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77" w:name="_Toc137077456"/>
      <w:r>
        <w:rPr>
          <w:rFonts w:cs="Arial"/>
          <w:b/>
          <w:bCs/>
        </w:rPr>
        <w:t>Communications Management Constraints</w:t>
      </w:r>
      <w:bookmarkEnd w:id="77"/>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78" w:name="_Toc137077457"/>
      <w:r>
        <w:rPr>
          <w:rFonts w:cs="Arial"/>
          <w:b/>
          <w:bCs/>
        </w:rPr>
        <w:t>Stakeholder Communication Requirements</w:t>
      </w:r>
      <w:bookmarkEnd w:id="78"/>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79" w:name="_Toc137077458"/>
      <w:r>
        <w:rPr>
          <w:rFonts w:cs="Arial"/>
          <w:b/>
          <w:bCs/>
        </w:rPr>
        <w:t>Roles</w:t>
      </w:r>
      <w:bookmarkEnd w:id="79"/>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0" w:name="_Toc137109476"/>
      <w:r>
        <w:t xml:space="preserve">Table </w:t>
      </w:r>
      <w:fldSimple w:instr=" SEQ Table \* ARABIC ">
        <w:r>
          <w:rPr>
            <w:noProof/>
          </w:rPr>
          <w:t>12</w:t>
        </w:r>
      </w:fldSimple>
      <w:r>
        <w:t>. Roles</w:t>
      </w:r>
      <w:bookmarkEnd w:id="80"/>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1" w:name="_Toc137077459"/>
      <w:r>
        <w:rPr>
          <w:rFonts w:cs="Arial"/>
          <w:b/>
          <w:bCs/>
        </w:rPr>
        <w:t>Project Team Directory</w:t>
      </w:r>
      <w:bookmarkEnd w:id="81"/>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2" w:name="_Toc137077460"/>
      <w:r>
        <w:rPr>
          <w:rFonts w:cs="Arial"/>
          <w:b/>
          <w:bCs/>
        </w:rPr>
        <w:lastRenderedPageBreak/>
        <w:t>Communication Methods and Technologies</w:t>
      </w:r>
      <w:bookmarkEnd w:id="82"/>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3" w:name="_Toc137077461"/>
      <w:r>
        <w:rPr>
          <w:rFonts w:cs="Arial"/>
          <w:b/>
          <w:bCs/>
        </w:rPr>
        <w:t>Communications Matrix</w:t>
      </w:r>
      <w:bookmarkEnd w:id="83"/>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B32B77E"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p w14:paraId="53B62B9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ACCCD73"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4C4BE8B"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F5D9E6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12850540" w14:textId="77777777" w:rsidR="007F510B" w:rsidRPr="007F510B" w:rsidRDefault="007F510B" w:rsidP="003D0444">
            <w:pPr>
              <w:pStyle w:val="ListParagraph"/>
              <w:keepNext/>
              <w:numPr>
                <w:ilvl w:val="0"/>
                <w:numId w:val="8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4" w:name="_Toc137109477"/>
      <w:r>
        <w:t xml:space="preserve">Table </w:t>
      </w:r>
      <w:fldSimple w:instr=" SEQ Table \* ARABIC ">
        <w:r>
          <w:rPr>
            <w:noProof/>
          </w:rPr>
          <w:t>13</w:t>
        </w:r>
      </w:fldSimple>
      <w:r>
        <w:t>. Communication Matrix</w:t>
      </w:r>
      <w:bookmarkEnd w:id="84"/>
    </w:p>
    <w:p w14:paraId="71855AFC" w14:textId="3611FD76" w:rsidR="0028350E" w:rsidRPr="002A4DFD" w:rsidRDefault="0028350E" w:rsidP="0028350E">
      <w:pPr>
        <w:pStyle w:val="Heading3"/>
        <w:spacing w:before="0" w:line="480" w:lineRule="auto"/>
        <w:ind w:left="629" w:firstLine="720"/>
        <w:rPr>
          <w:rFonts w:cs="Arial"/>
          <w:b/>
          <w:bCs/>
        </w:rPr>
      </w:pPr>
      <w:bookmarkStart w:id="85" w:name="_Toc137077462"/>
      <w:r>
        <w:rPr>
          <w:rFonts w:cs="Arial"/>
          <w:b/>
          <w:bCs/>
        </w:rPr>
        <w:t>Communication Flowchart</w:t>
      </w:r>
      <w:bookmarkEnd w:id="85"/>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86" w:name="_Toc137077463"/>
      <w:r>
        <w:rPr>
          <w:rFonts w:cs="Arial"/>
          <w:b/>
          <w:bCs/>
        </w:rPr>
        <w:lastRenderedPageBreak/>
        <w:t>Guidelines for Meetings</w:t>
      </w:r>
      <w:bookmarkEnd w:id="86"/>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87" w:name="_Toc137077464"/>
      <w:r>
        <w:rPr>
          <w:rFonts w:cs="Arial"/>
          <w:b/>
          <w:bCs/>
        </w:rPr>
        <w:t>Communication Standards</w:t>
      </w:r>
      <w:bookmarkEnd w:id="87"/>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88" w:name="_Toc137077465"/>
      <w:r>
        <w:rPr>
          <w:rFonts w:cs="Arial"/>
          <w:b/>
          <w:bCs/>
        </w:rPr>
        <w:t>Communication Escalation Process</w:t>
      </w:r>
      <w:bookmarkEnd w:id="88"/>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89" w:name="_Toc137077466"/>
      <w:r>
        <w:rPr>
          <w:rFonts w:cs="Arial"/>
          <w:b/>
          <w:bCs/>
        </w:rPr>
        <w:t>Glossary of Communication Terminology</w:t>
      </w:r>
      <w:bookmarkEnd w:id="89"/>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0" w:name="_Toc137077467"/>
      <w:r>
        <w:rPr>
          <w:rFonts w:cs="Arial"/>
        </w:rPr>
        <w:lastRenderedPageBreak/>
        <w:t>Quality Management Plan</w:t>
      </w:r>
      <w:bookmarkEnd w:id="90"/>
    </w:p>
    <w:p w14:paraId="64BF8BDB" w14:textId="0AD75D85" w:rsidR="00654462" w:rsidRPr="002A4DFD" w:rsidRDefault="0028350E" w:rsidP="00654462">
      <w:pPr>
        <w:pStyle w:val="Heading3"/>
        <w:spacing w:before="0" w:line="480" w:lineRule="auto"/>
        <w:ind w:left="629" w:firstLine="720"/>
        <w:rPr>
          <w:rFonts w:cs="Arial"/>
          <w:b/>
          <w:bCs/>
        </w:rPr>
      </w:pPr>
      <w:bookmarkStart w:id="91" w:name="_Toc137077468"/>
      <w:r>
        <w:rPr>
          <w:rFonts w:cs="Arial"/>
          <w:b/>
          <w:bCs/>
        </w:rPr>
        <w:t>Introduction</w:t>
      </w:r>
      <w:bookmarkEnd w:id="91"/>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2" w:name="_Toc137077469"/>
      <w:r>
        <w:rPr>
          <w:rFonts w:cs="Arial"/>
          <w:b/>
          <w:bCs/>
        </w:rPr>
        <w:t>Quality Management Approach</w:t>
      </w:r>
      <w:bookmarkEnd w:id="92"/>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3" w:name="_Toc137109478"/>
      <w:r>
        <w:t xml:space="preserve">Table </w:t>
      </w:r>
      <w:fldSimple w:instr=" SEQ Table \* ARABIC ">
        <w:r>
          <w:rPr>
            <w:noProof/>
          </w:rPr>
          <w:t>14</w:t>
        </w:r>
      </w:fldSimple>
      <w:r>
        <w:t>. Quality Management Approach</w:t>
      </w:r>
      <w:bookmarkEnd w:id="93"/>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4" w:name="_Toc137077470"/>
      <w:r>
        <w:rPr>
          <w:rFonts w:cs="Arial"/>
          <w:b/>
          <w:bCs/>
        </w:rPr>
        <w:lastRenderedPageBreak/>
        <w:t>Quality Requirements/Standards</w:t>
      </w:r>
      <w:bookmarkEnd w:id="94"/>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8D45EF">
      <w:pPr>
        <w:pStyle w:val="ListParagraph"/>
        <w:numPr>
          <w:ilvl w:val="0"/>
          <w:numId w:val="8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8D45EF">
      <w:pPr>
        <w:pStyle w:val="ListParagraph"/>
        <w:numPr>
          <w:ilvl w:val="0"/>
          <w:numId w:val="8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8D45EF">
      <w:pPr>
        <w:pStyle w:val="ListParagraph"/>
        <w:numPr>
          <w:ilvl w:val="0"/>
          <w:numId w:val="8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95" w:name="_Toc137077471"/>
      <w:r>
        <w:rPr>
          <w:rFonts w:cs="Arial"/>
          <w:b/>
          <w:bCs/>
        </w:rPr>
        <w:t>Quality Assurance</w:t>
      </w:r>
      <w:bookmarkEnd w:id="95"/>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6" w:name="_Toc137077472"/>
      <w:r>
        <w:rPr>
          <w:rFonts w:cs="Arial"/>
          <w:b/>
          <w:bCs/>
        </w:rPr>
        <w:t>Quality Control</w:t>
      </w:r>
      <w:bookmarkEnd w:id="96"/>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97" w:name="_Toc137077473"/>
      <w:r>
        <w:rPr>
          <w:rFonts w:cs="Arial"/>
          <w:b/>
          <w:bCs/>
        </w:rPr>
        <w:t>Quality Control Measurements</w:t>
      </w:r>
      <w:bookmarkEnd w:id="97"/>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98" w:name="_Toc137077474"/>
      <w:r>
        <w:rPr>
          <w:rFonts w:cs="Arial"/>
        </w:rPr>
        <w:t>Risk Management Plan</w:t>
      </w:r>
      <w:bookmarkEnd w:id="98"/>
    </w:p>
    <w:p w14:paraId="23273C5D" w14:textId="025983E6" w:rsidR="00654462" w:rsidRPr="002A4DFD" w:rsidRDefault="008C2280" w:rsidP="00654462">
      <w:pPr>
        <w:pStyle w:val="Heading3"/>
        <w:spacing w:before="0" w:line="480" w:lineRule="auto"/>
        <w:ind w:left="629" w:firstLine="720"/>
        <w:rPr>
          <w:rFonts w:cs="Arial"/>
          <w:b/>
          <w:bCs/>
        </w:rPr>
      </w:pPr>
      <w:bookmarkStart w:id="99" w:name="_Toc137077475"/>
      <w:r>
        <w:rPr>
          <w:rFonts w:cs="Arial"/>
          <w:b/>
          <w:bCs/>
        </w:rPr>
        <w:t>Introduction</w:t>
      </w:r>
      <w:bookmarkEnd w:id="99"/>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0" w:name="_Toc137077476"/>
      <w:r>
        <w:rPr>
          <w:rFonts w:cs="Arial"/>
          <w:b/>
          <w:bCs/>
        </w:rPr>
        <w:t>Top 3 Risks</w:t>
      </w:r>
      <w:bookmarkEnd w:id="100"/>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1" w:name="_Toc137077477"/>
      <w:r>
        <w:rPr>
          <w:rFonts w:cs="Arial"/>
          <w:b/>
          <w:bCs/>
        </w:rPr>
        <w:t>Risk Management Approach</w:t>
      </w:r>
      <w:bookmarkEnd w:id="101"/>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2" w:name="_Toc137077478"/>
      <w:r>
        <w:rPr>
          <w:rFonts w:cs="Arial"/>
          <w:b/>
          <w:bCs/>
        </w:rPr>
        <w:lastRenderedPageBreak/>
        <w:t>Risk Identification</w:t>
      </w:r>
      <w:bookmarkEnd w:id="102"/>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C17B27">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3" w:name="_Toc137077479"/>
      <w:r>
        <w:rPr>
          <w:rFonts w:cs="Arial"/>
          <w:b/>
          <w:bCs/>
        </w:rPr>
        <w:t>Risk Qualification and Prioritization</w:t>
      </w:r>
      <w:bookmarkEnd w:id="103"/>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4" w:name="_Toc137077480"/>
      <w:r>
        <w:rPr>
          <w:rFonts w:cs="Arial"/>
          <w:b/>
          <w:bCs/>
        </w:rPr>
        <w:t>Risk Monitoring</w:t>
      </w:r>
      <w:bookmarkEnd w:id="104"/>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5" w:name="_Toc137077481"/>
      <w:r>
        <w:rPr>
          <w:rFonts w:cs="Arial"/>
          <w:b/>
          <w:bCs/>
        </w:rPr>
        <w:t>Risk Mitigation and Avoidance</w:t>
      </w:r>
      <w:bookmarkEnd w:id="105"/>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6" w:name="_Toc137077482"/>
      <w:r>
        <w:rPr>
          <w:rFonts w:cs="Arial"/>
          <w:b/>
          <w:bCs/>
        </w:rPr>
        <w:t>Risk Register</w:t>
      </w:r>
      <w:bookmarkEnd w:id="106"/>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07" w:name="_Toc137077483"/>
      <w:r>
        <w:rPr>
          <w:rFonts w:cs="Arial"/>
        </w:rPr>
        <w:t>Procurement Plan</w:t>
      </w:r>
      <w:bookmarkEnd w:id="107"/>
    </w:p>
    <w:p w14:paraId="4FFBB9AE" w14:textId="5C2DD797" w:rsidR="00654462" w:rsidRPr="002A4DFD" w:rsidRDefault="008C2280" w:rsidP="00654462">
      <w:pPr>
        <w:pStyle w:val="Heading3"/>
        <w:spacing w:before="0" w:line="480" w:lineRule="auto"/>
        <w:ind w:left="629" w:firstLine="720"/>
        <w:rPr>
          <w:rFonts w:cs="Arial"/>
          <w:b/>
          <w:bCs/>
        </w:rPr>
      </w:pPr>
      <w:bookmarkStart w:id="108" w:name="_Toc137077484"/>
      <w:r>
        <w:rPr>
          <w:rFonts w:cs="Arial"/>
          <w:b/>
          <w:bCs/>
        </w:rPr>
        <w:t>Introduction</w:t>
      </w:r>
      <w:bookmarkEnd w:id="108"/>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09" w:name="_Toc137077485"/>
      <w:r>
        <w:rPr>
          <w:rFonts w:cs="Arial"/>
          <w:b/>
          <w:bCs/>
        </w:rPr>
        <w:lastRenderedPageBreak/>
        <w:t>Procurement Risks</w:t>
      </w:r>
      <w:bookmarkEnd w:id="109"/>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0" w:name="_Toc137077486"/>
      <w:r>
        <w:rPr>
          <w:rFonts w:cs="Arial"/>
          <w:b/>
          <w:bCs/>
        </w:rPr>
        <w:t>Procurement Risk Management</w:t>
      </w:r>
      <w:bookmarkEnd w:id="110"/>
    </w:p>
    <w:p w14:paraId="344FFD93" w14:textId="7DF87F3A" w:rsidR="00701506" w:rsidRDefault="00701506" w:rsidP="00701506">
      <w:pPr>
        <w:pStyle w:val="paragraph"/>
        <w:numPr>
          <w:ilvl w:val="0"/>
          <w:numId w:val="53"/>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701506">
      <w:pPr>
        <w:pStyle w:val="paragraph"/>
        <w:numPr>
          <w:ilvl w:val="0"/>
          <w:numId w:val="53"/>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1" w:name="_Toc137077487"/>
      <w:r>
        <w:rPr>
          <w:rFonts w:cs="Arial"/>
          <w:b/>
          <w:bCs/>
        </w:rPr>
        <w:t>Cost Determination</w:t>
      </w:r>
      <w:bookmarkEnd w:id="111"/>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2" w:name="_Toc137077488"/>
      <w:r>
        <w:rPr>
          <w:rFonts w:cs="Arial"/>
          <w:b/>
          <w:bCs/>
        </w:rPr>
        <w:t>Procurement Constraints</w:t>
      </w:r>
      <w:bookmarkEnd w:id="112"/>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2F4254">
      <w:pPr>
        <w:pStyle w:val="paragraph"/>
        <w:numPr>
          <w:ilvl w:val="0"/>
          <w:numId w:val="55"/>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3" w:name="_Toc137077489"/>
      <w:r>
        <w:rPr>
          <w:rFonts w:cs="Arial"/>
          <w:b/>
          <w:bCs/>
        </w:rPr>
        <w:t>Contract Approval Process</w:t>
      </w:r>
      <w:bookmarkEnd w:id="113"/>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8D361B">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4" w:name="_Toc137077490"/>
      <w:r>
        <w:rPr>
          <w:rFonts w:cs="Arial"/>
          <w:b/>
          <w:bCs/>
        </w:rPr>
        <w:lastRenderedPageBreak/>
        <w:t>Decision Criteria</w:t>
      </w:r>
      <w:bookmarkEnd w:id="114"/>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5" w:name="_Toc137077491"/>
      <w:r>
        <w:rPr>
          <w:rFonts w:cs="Arial"/>
          <w:b/>
          <w:bCs/>
        </w:rPr>
        <w:t>Performance Metrics for Procurement Activities</w:t>
      </w:r>
      <w:bookmarkEnd w:id="115"/>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6" w:name="_Toc137077492"/>
      <w:r>
        <w:rPr>
          <w:rFonts w:cs="Arial"/>
        </w:rPr>
        <w:t>Implementation Plan</w:t>
      </w:r>
      <w:bookmarkEnd w:id="116"/>
    </w:p>
    <w:p w14:paraId="701229BA" w14:textId="5B4EB52D" w:rsidR="00654462" w:rsidRPr="002A4DFD" w:rsidRDefault="003419DC" w:rsidP="00654462">
      <w:pPr>
        <w:pStyle w:val="Heading3"/>
        <w:spacing w:before="0" w:line="480" w:lineRule="auto"/>
        <w:ind w:left="629" w:firstLine="720"/>
        <w:rPr>
          <w:rFonts w:cs="Arial"/>
          <w:b/>
          <w:bCs/>
        </w:rPr>
      </w:pPr>
      <w:bookmarkStart w:id="117" w:name="_Toc137077493"/>
      <w:r>
        <w:rPr>
          <w:rFonts w:cs="Arial"/>
          <w:b/>
          <w:bCs/>
        </w:rPr>
        <w:t>Executive Summary</w:t>
      </w:r>
      <w:bookmarkEnd w:id="117"/>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18" w:name="_Toc137077494"/>
      <w:r>
        <w:rPr>
          <w:rFonts w:cs="Arial"/>
          <w:b/>
          <w:bCs/>
        </w:rPr>
        <w:lastRenderedPageBreak/>
        <w:t>Transition Approach</w:t>
      </w:r>
      <w:bookmarkEnd w:id="118"/>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19" w:name="_Toc137077495"/>
      <w:r>
        <w:rPr>
          <w:rFonts w:cs="Arial"/>
          <w:b/>
          <w:bCs/>
        </w:rPr>
        <w:t>Transition Team Organization</w:t>
      </w:r>
      <w:bookmarkEnd w:id="119"/>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0" w:name="_Toc137077496"/>
      <w:r>
        <w:rPr>
          <w:rFonts w:cs="Arial"/>
          <w:b/>
          <w:bCs/>
        </w:rPr>
        <w:t>Workforce Transition</w:t>
      </w:r>
      <w:bookmarkEnd w:id="120"/>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1" w:name="_Toc137077497"/>
      <w:r>
        <w:rPr>
          <w:rFonts w:cs="Arial"/>
          <w:b/>
          <w:bCs/>
        </w:rPr>
        <w:t>Workforce Execution During Transition</w:t>
      </w:r>
      <w:bookmarkEnd w:id="121"/>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1428D0">
      <w:pPr>
        <w:pStyle w:val="ListParagraph"/>
        <w:numPr>
          <w:ilvl w:val="0"/>
          <w:numId w:val="8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1428D0">
      <w:pPr>
        <w:pStyle w:val="ListParagraph"/>
        <w:numPr>
          <w:ilvl w:val="0"/>
          <w:numId w:val="8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2" w:name="_Toc137077498"/>
      <w:r>
        <w:rPr>
          <w:rFonts w:cs="Arial"/>
          <w:b/>
          <w:bCs/>
        </w:rPr>
        <w:lastRenderedPageBreak/>
        <w:t>Subcont</w:t>
      </w:r>
      <w:r w:rsidR="00D55D2E">
        <w:rPr>
          <w:rFonts w:cs="Arial"/>
          <w:b/>
          <w:bCs/>
        </w:rPr>
        <w:t>racts</w:t>
      </w:r>
      <w:bookmarkEnd w:id="122"/>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3" w:name="_Toc137077499"/>
      <w:r>
        <w:rPr>
          <w:rFonts w:cs="Arial"/>
          <w:b/>
          <w:bCs/>
        </w:rPr>
        <w:t>Property Transition</w:t>
      </w:r>
      <w:bookmarkEnd w:id="123"/>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2F46F5">
      <w:pPr>
        <w:pStyle w:val="ListParagraph"/>
        <w:numPr>
          <w:ilvl w:val="0"/>
          <w:numId w:val="9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2F46F5">
      <w:pPr>
        <w:pStyle w:val="ListParagraph"/>
        <w:numPr>
          <w:ilvl w:val="0"/>
          <w:numId w:val="9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2F46F5">
      <w:pPr>
        <w:pStyle w:val="ListParagraph"/>
        <w:numPr>
          <w:ilvl w:val="0"/>
          <w:numId w:val="9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2F46F5">
      <w:pPr>
        <w:pStyle w:val="ListParagraph"/>
        <w:numPr>
          <w:ilvl w:val="0"/>
          <w:numId w:val="9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6"/>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4" w:name="_Toc137109485"/>
      <w:r>
        <w:t xml:space="preserve">Figure </w:t>
      </w:r>
      <w:fldSimple w:instr=" SEQ Figure \* ARABIC ">
        <w:r w:rsidR="00A743FC">
          <w:rPr>
            <w:noProof/>
          </w:rPr>
          <w:t>2</w:t>
        </w:r>
      </w:fldSimple>
      <w:r>
        <w:t>. Transition Out Schedule</w:t>
      </w:r>
      <w:bookmarkEnd w:id="124"/>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5" w:name="_Toc137077500"/>
      <w:r>
        <w:t>Sponsor Acceptance</w:t>
      </w:r>
      <w:bookmarkEnd w:id="125"/>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FC4195"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5pt;height:93.5pt">
            <v:imagedata r:id="rId17"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6" w:name="_Toc137077501"/>
      <w:r>
        <w:t>Appendices</w:t>
      </w:r>
      <w:bookmarkEnd w:id="126"/>
    </w:p>
    <w:p w14:paraId="2AC6F6FB" w14:textId="417A0855" w:rsidR="0014744E" w:rsidRPr="002A4DFD" w:rsidRDefault="0014744E" w:rsidP="0014744E">
      <w:pPr>
        <w:pStyle w:val="Heading2"/>
        <w:spacing w:before="0" w:line="480" w:lineRule="auto"/>
        <w:ind w:firstLine="720"/>
        <w:rPr>
          <w:rFonts w:cs="Arial"/>
        </w:rPr>
      </w:pPr>
      <w:bookmarkStart w:id="127" w:name="_Toc137077502"/>
      <w:r>
        <w:rPr>
          <w:rFonts w:cs="Arial"/>
        </w:rPr>
        <w:t>Project Cost and Benefit Analysis</w:t>
      </w:r>
      <w:bookmarkEnd w:id="127"/>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28" w:name="_Toc137077503"/>
      <w:r>
        <w:rPr>
          <w:rFonts w:cs="Arial"/>
        </w:rPr>
        <w:t>Project Methodology</w:t>
      </w:r>
      <w:bookmarkEnd w:id="128"/>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29" w:name="_Toc137077504"/>
      <w:r>
        <w:rPr>
          <w:rFonts w:cs="Arial"/>
        </w:rPr>
        <w:t>System Requirement Specifications</w:t>
      </w:r>
      <w:bookmarkEnd w:id="129"/>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0" w:name="_Toc137077505"/>
      <w:r>
        <w:rPr>
          <w:rFonts w:cs="Arial"/>
        </w:rPr>
        <w:t>Development Tools Specifications</w:t>
      </w:r>
      <w:bookmarkEnd w:id="130"/>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1" w:name="_Toc137077506"/>
      <w:r>
        <w:rPr>
          <w:rFonts w:cs="Arial"/>
        </w:rPr>
        <w:t>WBS Dictionary</w:t>
      </w:r>
      <w:bookmarkEnd w:id="131"/>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8"/>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2" w:name="_Toc137109486"/>
      <w:r>
        <w:t xml:space="preserve">Figure </w:t>
      </w:r>
      <w:fldSimple w:instr=" SEQ Figure \* ARABIC ">
        <w:r>
          <w:rPr>
            <w:noProof/>
          </w:rPr>
          <w:t>3</w:t>
        </w:r>
      </w:fldSimple>
      <w:r>
        <w:t>. WBS Dictionary Page 1</w:t>
      </w:r>
      <w:bookmarkEnd w:id="132"/>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19"/>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3" w:name="_Toc137109487"/>
      <w:r>
        <w:t xml:space="preserve">Figure </w:t>
      </w:r>
      <w:fldSimple w:instr=" SEQ Figure \* ARABIC ">
        <w:r>
          <w:rPr>
            <w:noProof/>
          </w:rPr>
          <w:t>4</w:t>
        </w:r>
      </w:fldSimple>
      <w:r>
        <w:t>.</w:t>
      </w:r>
      <w:r w:rsidRPr="00963CC8">
        <w:t xml:space="preserve"> WBS Dictionary Page </w:t>
      </w:r>
      <w:r>
        <w:t>2</w:t>
      </w:r>
      <w:bookmarkEnd w:id="133"/>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0"/>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4" w:name="_Toc137109488"/>
      <w:r>
        <w:t xml:space="preserve">Figure </w:t>
      </w:r>
      <w:fldSimple w:instr=" SEQ Figure \* ARABIC ">
        <w:r>
          <w:rPr>
            <w:noProof/>
          </w:rPr>
          <w:t>5</w:t>
        </w:r>
      </w:fldSimple>
      <w:r w:rsidRPr="0042378D">
        <w:t xml:space="preserve">. WBS Dictionary Page </w:t>
      </w:r>
      <w:r>
        <w:t>3</w:t>
      </w:r>
      <w:bookmarkEnd w:id="134"/>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1"/>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5" w:name="_Toc137109489"/>
      <w:r>
        <w:t xml:space="preserve">Figure </w:t>
      </w:r>
      <w:fldSimple w:instr=" SEQ Figure \* ARABIC ">
        <w:r>
          <w:rPr>
            <w:noProof/>
          </w:rPr>
          <w:t>6</w:t>
        </w:r>
      </w:fldSimple>
      <w:r w:rsidRPr="00E82F03">
        <w:t xml:space="preserve">. WBS Dictionary Page </w:t>
      </w:r>
      <w:r>
        <w:t>4</w:t>
      </w:r>
      <w:bookmarkEnd w:id="135"/>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2"/>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6" w:name="_Toc137109490"/>
      <w:r>
        <w:t xml:space="preserve">Figure </w:t>
      </w:r>
      <w:fldSimple w:instr=" SEQ Figure \* ARABIC ">
        <w:r>
          <w:rPr>
            <w:noProof/>
          </w:rPr>
          <w:t>7</w:t>
        </w:r>
      </w:fldSimple>
      <w:r w:rsidRPr="005C4186">
        <w:t xml:space="preserve">. WBS Dictionary Page </w:t>
      </w:r>
      <w:r>
        <w:t>5</w:t>
      </w:r>
      <w:bookmarkEnd w:id="136"/>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3"/>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37" w:name="_Toc137109491"/>
      <w:r>
        <w:t xml:space="preserve">Figure </w:t>
      </w:r>
      <w:fldSimple w:instr=" SEQ Figure \* ARABIC ">
        <w:r>
          <w:rPr>
            <w:noProof/>
          </w:rPr>
          <w:t>8</w:t>
        </w:r>
      </w:fldSimple>
      <w:r w:rsidRPr="00CE367C">
        <w:t xml:space="preserve">. WBS Dictionary Page </w:t>
      </w:r>
      <w:r>
        <w:t>6</w:t>
      </w:r>
      <w:bookmarkEnd w:id="137"/>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4"/>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38" w:name="_Toc137109492"/>
      <w:r>
        <w:t xml:space="preserve">Figure </w:t>
      </w:r>
      <w:fldSimple w:instr=" SEQ Figure \* ARABIC ">
        <w:r>
          <w:rPr>
            <w:noProof/>
          </w:rPr>
          <w:t>9</w:t>
        </w:r>
      </w:fldSimple>
      <w:r w:rsidRPr="00B31884">
        <w:t xml:space="preserve">. WBS Dictionary Page </w:t>
      </w:r>
      <w:r>
        <w:t>7</w:t>
      </w:r>
      <w:bookmarkEnd w:id="138"/>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39" w:name="_Toc137077507"/>
      <w:r>
        <w:rPr>
          <w:rFonts w:cs="Arial"/>
        </w:rPr>
        <w:t>WBS Detailed Schedule</w:t>
      </w:r>
      <w:bookmarkEnd w:id="139"/>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0" w:name="_Toc137109493"/>
      <w:r>
        <w:t xml:space="preserve">Figure </w:t>
      </w:r>
      <w:fldSimple w:instr=" SEQ Figure \* ARABIC ">
        <w:r>
          <w:rPr>
            <w:noProof/>
          </w:rPr>
          <w:t>10</w:t>
        </w:r>
      </w:fldSimple>
      <w:r>
        <w:t xml:space="preserve">. </w:t>
      </w:r>
      <w:r w:rsidRPr="008B721A">
        <w:t>WBS Detailed Schedule</w:t>
      </w:r>
      <w:r>
        <w:t xml:space="preserve"> Page 1</w:t>
      </w:r>
      <w:bookmarkEnd w:id="140"/>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1" w:name="_Toc137109494"/>
      <w:r>
        <w:t xml:space="preserve">Figure </w:t>
      </w:r>
      <w:fldSimple w:instr=" SEQ Figure \* ARABIC ">
        <w:r>
          <w:rPr>
            <w:noProof/>
          </w:rPr>
          <w:t>11</w:t>
        </w:r>
      </w:fldSimple>
      <w:r w:rsidRPr="009E6541">
        <w:t xml:space="preserve">. WBS Detailed Schedule Page </w:t>
      </w:r>
      <w:r>
        <w:t>2</w:t>
      </w:r>
      <w:bookmarkEnd w:id="141"/>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2" w:name="_Toc137109495"/>
      <w:r>
        <w:t xml:space="preserve">Figure </w:t>
      </w:r>
      <w:fldSimple w:instr=" SEQ Figure \* ARABIC ">
        <w:r>
          <w:rPr>
            <w:noProof/>
          </w:rPr>
          <w:t>12</w:t>
        </w:r>
      </w:fldSimple>
      <w:r w:rsidRPr="00601BA9">
        <w:t xml:space="preserve">. WBS Detailed Schedule Page </w:t>
      </w:r>
      <w:r>
        <w:t>3</w:t>
      </w:r>
      <w:bookmarkEnd w:id="142"/>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3" w:name="_Toc137109496"/>
      <w:r>
        <w:t xml:space="preserve">Figure </w:t>
      </w:r>
      <w:fldSimple w:instr=" SEQ Figure \* ARABIC ">
        <w:r>
          <w:rPr>
            <w:noProof/>
          </w:rPr>
          <w:t>13</w:t>
        </w:r>
      </w:fldSimple>
      <w:r w:rsidRPr="000D24E0">
        <w:t xml:space="preserve">. WBS Detailed Schedule Page </w:t>
      </w:r>
      <w:r>
        <w:t>4</w:t>
      </w:r>
      <w:bookmarkEnd w:id="143"/>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4" w:name="_Toc137109497"/>
      <w:r>
        <w:t xml:space="preserve">Figure </w:t>
      </w:r>
      <w:fldSimple w:instr=" SEQ Figure \* ARABIC ">
        <w:r>
          <w:rPr>
            <w:noProof/>
          </w:rPr>
          <w:t>14</w:t>
        </w:r>
      </w:fldSimple>
      <w:r w:rsidRPr="009F26E5">
        <w:t xml:space="preserve">. WBS Detailed Schedule Page </w:t>
      </w:r>
      <w:r>
        <w:t>5</w:t>
      </w:r>
      <w:bookmarkEnd w:id="144"/>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5" w:name="_Toc137109498"/>
      <w:r>
        <w:t xml:space="preserve">Figure </w:t>
      </w:r>
      <w:fldSimple w:instr=" SEQ Figure \* ARABIC ">
        <w:r>
          <w:rPr>
            <w:noProof/>
          </w:rPr>
          <w:t>15</w:t>
        </w:r>
      </w:fldSimple>
      <w:r w:rsidRPr="00473100">
        <w:t xml:space="preserve">. WBS Detailed Schedule Page </w:t>
      </w:r>
      <w:r>
        <w:t>6</w:t>
      </w:r>
      <w:bookmarkEnd w:id="145"/>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6" w:name="_Toc137077508"/>
      <w:r>
        <w:rPr>
          <w:rFonts w:cs="Arial"/>
        </w:rPr>
        <w:t>Detailed Cost Estimates</w:t>
      </w:r>
      <w:bookmarkEnd w:id="146"/>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47" w:name="_Toc137109499"/>
      <w:r>
        <w:t xml:space="preserve">Figure </w:t>
      </w:r>
      <w:fldSimple w:instr=" SEQ Figure \* ARABIC ">
        <w:r>
          <w:rPr>
            <w:noProof/>
          </w:rPr>
          <w:t>16</w:t>
        </w:r>
      </w:fldSimple>
      <w:r>
        <w:t>. Detailed Cost Estimates</w:t>
      </w:r>
      <w:bookmarkEnd w:id="147"/>
    </w:p>
    <w:sectPr w:rsidR="00F0311F" w:rsidRPr="00E44999">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51D2" w14:textId="77777777" w:rsidR="00356273" w:rsidRDefault="00356273" w:rsidP="009831F7">
      <w:pPr>
        <w:spacing w:after="0" w:line="240" w:lineRule="auto"/>
      </w:pPr>
      <w:r>
        <w:separator/>
      </w:r>
    </w:p>
  </w:endnote>
  <w:endnote w:type="continuationSeparator" w:id="0">
    <w:p w14:paraId="1B9E7559" w14:textId="77777777" w:rsidR="00356273" w:rsidRDefault="00356273" w:rsidP="009831F7">
      <w:pPr>
        <w:spacing w:after="0" w:line="240" w:lineRule="auto"/>
      </w:pPr>
      <w:r>
        <w:continuationSeparator/>
      </w:r>
    </w:p>
  </w:endnote>
  <w:endnote w:type="continuationNotice" w:id="1">
    <w:p w14:paraId="4C2BA60C" w14:textId="77777777" w:rsidR="00356273" w:rsidRDefault="003562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93928" w14:textId="77777777" w:rsidR="00356273" w:rsidRDefault="00356273" w:rsidP="009831F7">
      <w:pPr>
        <w:spacing w:after="0" w:line="240" w:lineRule="auto"/>
      </w:pPr>
      <w:r>
        <w:separator/>
      </w:r>
    </w:p>
  </w:footnote>
  <w:footnote w:type="continuationSeparator" w:id="0">
    <w:p w14:paraId="0E754407" w14:textId="77777777" w:rsidR="00356273" w:rsidRDefault="00356273" w:rsidP="009831F7">
      <w:pPr>
        <w:spacing w:after="0" w:line="240" w:lineRule="auto"/>
      </w:pPr>
      <w:r>
        <w:continuationSeparator/>
      </w:r>
    </w:p>
  </w:footnote>
  <w:footnote w:type="continuationNotice" w:id="1">
    <w:p w14:paraId="227F593E" w14:textId="77777777" w:rsidR="00356273" w:rsidRDefault="003562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AE06B8"/>
    <w:multiLevelType w:val="hybridMultilevel"/>
    <w:tmpl w:val="F9BA0AB6"/>
    <w:lvl w:ilvl="0" w:tplc="68620584">
      <w:start w:val="1"/>
      <w:numFmt w:val="decimal"/>
      <w:lvlText w:val="1.%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31D30E4"/>
    <w:multiLevelType w:val="hybridMultilevel"/>
    <w:tmpl w:val="AE64DBCA"/>
    <w:lvl w:ilvl="0" w:tplc="051444AC">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39771C2"/>
    <w:multiLevelType w:val="hybridMultilevel"/>
    <w:tmpl w:val="BC64F8F0"/>
    <w:lvl w:ilvl="0" w:tplc="BD4A6BD8">
      <w:start w:val="1"/>
      <w:numFmt w:val="decimal"/>
      <w:lvlText w:val="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9ABA482"/>
    <w:multiLevelType w:val="hybridMultilevel"/>
    <w:tmpl w:val="A956E4B2"/>
    <w:lvl w:ilvl="0" w:tplc="FE8A9274">
      <w:start w:val="1"/>
      <w:numFmt w:val="bullet"/>
      <w:lvlText w:val=""/>
      <w:lvlJc w:val="left"/>
      <w:pPr>
        <w:ind w:left="720" w:hanging="360"/>
      </w:pPr>
      <w:rPr>
        <w:rFonts w:ascii="Symbol" w:hAnsi="Symbol" w:hint="default"/>
      </w:rPr>
    </w:lvl>
    <w:lvl w:ilvl="1" w:tplc="05F28BAA">
      <w:start w:val="1"/>
      <w:numFmt w:val="bullet"/>
      <w:lvlText w:val="o"/>
      <w:lvlJc w:val="left"/>
      <w:pPr>
        <w:ind w:left="1440" w:hanging="360"/>
      </w:pPr>
      <w:rPr>
        <w:rFonts w:ascii="Courier New" w:hAnsi="Courier New" w:hint="default"/>
      </w:rPr>
    </w:lvl>
    <w:lvl w:ilvl="2" w:tplc="68E0E1AC">
      <w:start w:val="1"/>
      <w:numFmt w:val="bullet"/>
      <w:lvlText w:val=""/>
      <w:lvlJc w:val="left"/>
      <w:pPr>
        <w:ind w:left="2160" w:hanging="360"/>
      </w:pPr>
      <w:rPr>
        <w:rFonts w:ascii="Wingdings" w:hAnsi="Wingdings" w:hint="default"/>
      </w:rPr>
    </w:lvl>
    <w:lvl w:ilvl="3" w:tplc="0EEE0974">
      <w:start w:val="1"/>
      <w:numFmt w:val="bullet"/>
      <w:lvlText w:val=""/>
      <w:lvlJc w:val="left"/>
      <w:pPr>
        <w:ind w:left="2880" w:hanging="360"/>
      </w:pPr>
      <w:rPr>
        <w:rFonts w:ascii="Symbol" w:hAnsi="Symbol" w:hint="default"/>
      </w:rPr>
    </w:lvl>
    <w:lvl w:ilvl="4" w:tplc="19DA0CC0">
      <w:start w:val="1"/>
      <w:numFmt w:val="bullet"/>
      <w:lvlText w:val="o"/>
      <w:lvlJc w:val="left"/>
      <w:pPr>
        <w:ind w:left="3600" w:hanging="360"/>
      </w:pPr>
      <w:rPr>
        <w:rFonts w:ascii="Courier New" w:hAnsi="Courier New" w:hint="default"/>
      </w:rPr>
    </w:lvl>
    <w:lvl w:ilvl="5" w:tplc="A1941616">
      <w:start w:val="1"/>
      <w:numFmt w:val="bullet"/>
      <w:lvlText w:val=""/>
      <w:lvlJc w:val="left"/>
      <w:pPr>
        <w:ind w:left="4320" w:hanging="360"/>
      </w:pPr>
      <w:rPr>
        <w:rFonts w:ascii="Wingdings" w:hAnsi="Wingdings" w:hint="default"/>
      </w:rPr>
    </w:lvl>
    <w:lvl w:ilvl="6" w:tplc="D264DEBA">
      <w:start w:val="1"/>
      <w:numFmt w:val="bullet"/>
      <w:lvlText w:val=""/>
      <w:lvlJc w:val="left"/>
      <w:pPr>
        <w:ind w:left="5040" w:hanging="360"/>
      </w:pPr>
      <w:rPr>
        <w:rFonts w:ascii="Symbol" w:hAnsi="Symbol" w:hint="default"/>
      </w:rPr>
    </w:lvl>
    <w:lvl w:ilvl="7" w:tplc="26748BA6">
      <w:start w:val="1"/>
      <w:numFmt w:val="bullet"/>
      <w:lvlText w:val="o"/>
      <w:lvlJc w:val="left"/>
      <w:pPr>
        <w:ind w:left="5760" w:hanging="360"/>
      </w:pPr>
      <w:rPr>
        <w:rFonts w:ascii="Courier New" w:hAnsi="Courier New" w:hint="default"/>
      </w:rPr>
    </w:lvl>
    <w:lvl w:ilvl="8" w:tplc="F4B46584">
      <w:start w:val="1"/>
      <w:numFmt w:val="bullet"/>
      <w:lvlText w:val=""/>
      <w:lvlJc w:val="left"/>
      <w:pPr>
        <w:ind w:left="6480" w:hanging="360"/>
      </w:pPr>
      <w:rPr>
        <w:rFonts w:ascii="Wingdings" w:hAnsi="Wingdings" w:hint="default"/>
      </w:rPr>
    </w:lvl>
  </w:abstractNum>
  <w:abstractNum w:abstractNumId="9"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10" w15:restartNumberingAfterBreak="0">
    <w:nsid w:val="0DD4A4BE"/>
    <w:multiLevelType w:val="hybridMultilevel"/>
    <w:tmpl w:val="71A8CC82"/>
    <w:lvl w:ilvl="0" w:tplc="D0246D96">
      <w:start w:val="1"/>
      <w:numFmt w:val="bullet"/>
      <w:lvlText w:val=""/>
      <w:lvlJc w:val="left"/>
      <w:pPr>
        <w:ind w:left="4320" w:hanging="360"/>
      </w:pPr>
      <w:rPr>
        <w:rFonts w:ascii="Symbol" w:hAnsi="Symbol" w:hint="default"/>
      </w:rPr>
    </w:lvl>
    <w:lvl w:ilvl="1" w:tplc="B24C8A76">
      <w:start w:val="1"/>
      <w:numFmt w:val="bullet"/>
      <w:lvlText w:val="o"/>
      <w:lvlJc w:val="left"/>
      <w:pPr>
        <w:ind w:left="5040" w:hanging="360"/>
      </w:pPr>
      <w:rPr>
        <w:rFonts w:ascii="Courier New" w:hAnsi="Courier New" w:hint="default"/>
      </w:rPr>
    </w:lvl>
    <w:lvl w:ilvl="2" w:tplc="524EE490">
      <w:start w:val="1"/>
      <w:numFmt w:val="bullet"/>
      <w:lvlText w:val=""/>
      <w:lvlJc w:val="left"/>
      <w:pPr>
        <w:ind w:left="5760" w:hanging="360"/>
      </w:pPr>
      <w:rPr>
        <w:rFonts w:ascii="Wingdings" w:hAnsi="Wingdings" w:hint="default"/>
      </w:rPr>
    </w:lvl>
    <w:lvl w:ilvl="3" w:tplc="F7F65EE4">
      <w:start w:val="1"/>
      <w:numFmt w:val="bullet"/>
      <w:lvlText w:val=""/>
      <w:lvlJc w:val="left"/>
      <w:pPr>
        <w:ind w:left="6480" w:hanging="360"/>
      </w:pPr>
      <w:rPr>
        <w:rFonts w:ascii="Symbol" w:hAnsi="Symbol" w:hint="default"/>
      </w:rPr>
    </w:lvl>
    <w:lvl w:ilvl="4" w:tplc="E7460D7E">
      <w:start w:val="1"/>
      <w:numFmt w:val="bullet"/>
      <w:lvlText w:val="o"/>
      <w:lvlJc w:val="left"/>
      <w:pPr>
        <w:ind w:left="7200" w:hanging="360"/>
      </w:pPr>
      <w:rPr>
        <w:rFonts w:ascii="Courier New" w:hAnsi="Courier New" w:hint="default"/>
      </w:rPr>
    </w:lvl>
    <w:lvl w:ilvl="5" w:tplc="EEFA95EE">
      <w:start w:val="1"/>
      <w:numFmt w:val="bullet"/>
      <w:lvlText w:val=""/>
      <w:lvlJc w:val="left"/>
      <w:pPr>
        <w:ind w:left="7920" w:hanging="360"/>
      </w:pPr>
      <w:rPr>
        <w:rFonts w:ascii="Wingdings" w:hAnsi="Wingdings" w:hint="default"/>
      </w:rPr>
    </w:lvl>
    <w:lvl w:ilvl="6" w:tplc="3C4EDBDA">
      <w:start w:val="1"/>
      <w:numFmt w:val="bullet"/>
      <w:lvlText w:val=""/>
      <w:lvlJc w:val="left"/>
      <w:pPr>
        <w:ind w:left="8640" w:hanging="360"/>
      </w:pPr>
      <w:rPr>
        <w:rFonts w:ascii="Symbol" w:hAnsi="Symbol" w:hint="default"/>
      </w:rPr>
    </w:lvl>
    <w:lvl w:ilvl="7" w:tplc="DD689D98">
      <w:start w:val="1"/>
      <w:numFmt w:val="bullet"/>
      <w:lvlText w:val="o"/>
      <w:lvlJc w:val="left"/>
      <w:pPr>
        <w:ind w:left="9360" w:hanging="360"/>
      </w:pPr>
      <w:rPr>
        <w:rFonts w:ascii="Courier New" w:hAnsi="Courier New" w:hint="default"/>
      </w:rPr>
    </w:lvl>
    <w:lvl w:ilvl="8" w:tplc="7C3EB464">
      <w:start w:val="1"/>
      <w:numFmt w:val="bullet"/>
      <w:lvlText w:val=""/>
      <w:lvlJc w:val="left"/>
      <w:pPr>
        <w:ind w:left="10080" w:hanging="360"/>
      </w:pPr>
      <w:rPr>
        <w:rFonts w:ascii="Wingdings" w:hAnsi="Wingdings" w:hint="default"/>
      </w:rPr>
    </w:lvl>
  </w:abstractNum>
  <w:abstractNum w:abstractNumId="11"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12" w15:restartNumberingAfterBreak="0">
    <w:nsid w:val="0F462A44"/>
    <w:multiLevelType w:val="hybridMultilevel"/>
    <w:tmpl w:val="7C6463F8"/>
    <w:lvl w:ilvl="0" w:tplc="12F4683A">
      <w:start w:val="1"/>
      <w:numFmt w:val="decimal"/>
      <w:lvlText w:val="4.3.%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FC23ADD"/>
    <w:multiLevelType w:val="hybridMultilevel"/>
    <w:tmpl w:val="F92E1506"/>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5" w15:restartNumberingAfterBreak="0">
    <w:nsid w:val="0FFE3F87"/>
    <w:multiLevelType w:val="hybridMultilevel"/>
    <w:tmpl w:val="988EE8AA"/>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170C52B8"/>
    <w:multiLevelType w:val="hybridMultilevel"/>
    <w:tmpl w:val="D4F41E74"/>
    <w:lvl w:ilvl="0" w:tplc="9F6EAD14">
      <w:start w:val="1"/>
      <w:numFmt w:val="decimal"/>
      <w:lvlText w:val="4.%1"/>
      <w:lvlJc w:val="left"/>
      <w:pPr>
        <w:ind w:left="720" w:hanging="360"/>
      </w:pPr>
      <w:rPr>
        <w:rFonts w:hint="default"/>
      </w:rPr>
    </w:lvl>
    <w:lvl w:ilvl="1" w:tplc="CDF6F2EC">
      <w:start w:val="1"/>
      <w:numFmt w:val="decimal"/>
      <w:lvlText w:val="4.1.%2"/>
      <w:lvlJc w:val="left"/>
      <w:pPr>
        <w:ind w:left="1440" w:hanging="360"/>
      </w:pPr>
      <w:rPr>
        <w:rFonts w:hint="default"/>
        <w:sz w:val="24"/>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065545D"/>
    <w:multiLevelType w:val="hybridMultilevel"/>
    <w:tmpl w:val="CD502AB0"/>
    <w:lvl w:ilvl="0" w:tplc="F8D6E68A">
      <w:start w:val="1"/>
      <w:numFmt w:val="bullet"/>
      <w:lvlText w:val=""/>
      <w:lvlJc w:val="left"/>
      <w:pPr>
        <w:ind w:left="720" w:hanging="360"/>
      </w:pPr>
      <w:rPr>
        <w:rFonts w:ascii="Symbol" w:hAnsi="Symbol" w:hint="default"/>
      </w:rPr>
    </w:lvl>
    <w:lvl w:ilvl="1" w:tplc="DA22F4BE">
      <w:start w:val="1"/>
      <w:numFmt w:val="bullet"/>
      <w:lvlText w:val=""/>
      <w:lvlJc w:val="left"/>
      <w:pPr>
        <w:ind w:left="1440" w:hanging="360"/>
      </w:pPr>
      <w:rPr>
        <w:rFonts w:ascii="Symbol" w:hAnsi="Symbol" w:hint="default"/>
      </w:rPr>
    </w:lvl>
    <w:lvl w:ilvl="2" w:tplc="9EB87988">
      <w:start w:val="1"/>
      <w:numFmt w:val="bullet"/>
      <w:lvlText w:val=""/>
      <w:lvlJc w:val="left"/>
      <w:pPr>
        <w:ind w:left="2160" w:hanging="360"/>
      </w:pPr>
      <w:rPr>
        <w:rFonts w:ascii="Wingdings" w:hAnsi="Wingdings" w:hint="default"/>
      </w:rPr>
    </w:lvl>
    <w:lvl w:ilvl="3" w:tplc="E8EAD882">
      <w:start w:val="1"/>
      <w:numFmt w:val="bullet"/>
      <w:lvlText w:val=""/>
      <w:lvlJc w:val="left"/>
      <w:pPr>
        <w:ind w:left="2880" w:hanging="360"/>
      </w:pPr>
      <w:rPr>
        <w:rFonts w:ascii="Symbol" w:hAnsi="Symbol" w:hint="default"/>
      </w:rPr>
    </w:lvl>
    <w:lvl w:ilvl="4" w:tplc="771E5A6A">
      <w:start w:val="1"/>
      <w:numFmt w:val="bullet"/>
      <w:lvlText w:val="o"/>
      <w:lvlJc w:val="left"/>
      <w:pPr>
        <w:ind w:left="3600" w:hanging="360"/>
      </w:pPr>
      <w:rPr>
        <w:rFonts w:ascii="Courier New" w:hAnsi="Courier New" w:hint="default"/>
      </w:rPr>
    </w:lvl>
    <w:lvl w:ilvl="5" w:tplc="294494C8">
      <w:start w:val="1"/>
      <w:numFmt w:val="bullet"/>
      <w:lvlText w:val=""/>
      <w:lvlJc w:val="left"/>
      <w:pPr>
        <w:ind w:left="4320" w:hanging="360"/>
      </w:pPr>
      <w:rPr>
        <w:rFonts w:ascii="Wingdings" w:hAnsi="Wingdings" w:hint="default"/>
      </w:rPr>
    </w:lvl>
    <w:lvl w:ilvl="6" w:tplc="277408AE">
      <w:start w:val="1"/>
      <w:numFmt w:val="bullet"/>
      <w:lvlText w:val=""/>
      <w:lvlJc w:val="left"/>
      <w:pPr>
        <w:ind w:left="5040" w:hanging="360"/>
      </w:pPr>
      <w:rPr>
        <w:rFonts w:ascii="Symbol" w:hAnsi="Symbol" w:hint="default"/>
      </w:rPr>
    </w:lvl>
    <w:lvl w:ilvl="7" w:tplc="718C9F80">
      <w:start w:val="1"/>
      <w:numFmt w:val="bullet"/>
      <w:lvlText w:val="o"/>
      <w:lvlJc w:val="left"/>
      <w:pPr>
        <w:ind w:left="5760" w:hanging="360"/>
      </w:pPr>
      <w:rPr>
        <w:rFonts w:ascii="Courier New" w:hAnsi="Courier New" w:hint="default"/>
      </w:rPr>
    </w:lvl>
    <w:lvl w:ilvl="8" w:tplc="5A3E795C">
      <w:start w:val="1"/>
      <w:numFmt w:val="bullet"/>
      <w:lvlText w:val=""/>
      <w:lvlJc w:val="left"/>
      <w:pPr>
        <w:ind w:left="6480" w:hanging="360"/>
      </w:pPr>
      <w:rPr>
        <w:rFonts w:ascii="Wingdings" w:hAnsi="Wingdings" w:hint="default"/>
      </w:rPr>
    </w:lvl>
  </w:abstractNum>
  <w:abstractNum w:abstractNumId="26"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27"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29" w15:restartNumberingAfterBreak="0">
    <w:nsid w:val="289F06C1"/>
    <w:multiLevelType w:val="hybridMultilevel"/>
    <w:tmpl w:val="6EA6445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2BBBE43A"/>
    <w:multiLevelType w:val="hybridMultilevel"/>
    <w:tmpl w:val="3A8EB08C"/>
    <w:lvl w:ilvl="0" w:tplc="6F86D244">
      <w:start w:val="1"/>
      <w:numFmt w:val="bullet"/>
      <w:lvlText w:val=""/>
      <w:lvlJc w:val="left"/>
      <w:pPr>
        <w:ind w:left="720" w:hanging="360"/>
      </w:pPr>
      <w:rPr>
        <w:rFonts w:ascii="Symbol" w:hAnsi="Symbol" w:hint="default"/>
      </w:rPr>
    </w:lvl>
    <w:lvl w:ilvl="1" w:tplc="16528E96">
      <w:start w:val="1"/>
      <w:numFmt w:val="bullet"/>
      <w:lvlText w:val=""/>
      <w:lvlJc w:val="left"/>
      <w:pPr>
        <w:ind w:left="1440" w:hanging="360"/>
      </w:pPr>
      <w:rPr>
        <w:rFonts w:ascii="Symbol" w:hAnsi="Symbol" w:hint="default"/>
      </w:rPr>
    </w:lvl>
    <w:lvl w:ilvl="2" w:tplc="8BF26A38">
      <w:start w:val="1"/>
      <w:numFmt w:val="bullet"/>
      <w:lvlText w:val=""/>
      <w:lvlJc w:val="left"/>
      <w:pPr>
        <w:ind w:left="2160" w:hanging="360"/>
      </w:pPr>
      <w:rPr>
        <w:rFonts w:ascii="Wingdings" w:hAnsi="Wingdings" w:hint="default"/>
      </w:rPr>
    </w:lvl>
    <w:lvl w:ilvl="3" w:tplc="884A0C6A">
      <w:start w:val="1"/>
      <w:numFmt w:val="bullet"/>
      <w:lvlText w:val=""/>
      <w:lvlJc w:val="left"/>
      <w:pPr>
        <w:ind w:left="2880" w:hanging="360"/>
      </w:pPr>
      <w:rPr>
        <w:rFonts w:ascii="Symbol" w:hAnsi="Symbol" w:hint="default"/>
      </w:rPr>
    </w:lvl>
    <w:lvl w:ilvl="4" w:tplc="AEA8EB18">
      <w:start w:val="1"/>
      <w:numFmt w:val="bullet"/>
      <w:lvlText w:val="o"/>
      <w:lvlJc w:val="left"/>
      <w:pPr>
        <w:ind w:left="3600" w:hanging="360"/>
      </w:pPr>
      <w:rPr>
        <w:rFonts w:ascii="Courier New" w:hAnsi="Courier New" w:hint="default"/>
      </w:rPr>
    </w:lvl>
    <w:lvl w:ilvl="5" w:tplc="8408C6FE">
      <w:start w:val="1"/>
      <w:numFmt w:val="bullet"/>
      <w:lvlText w:val=""/>
      <w:lvlJc w:val="left"/>
      <w:pPr>
        <w:ind w:left="4320" w:hanging="360"/>
      </w:pPr>
      <w:rPr>
        <w:rFonts w:ascii="Wingdings" w:hAnsi="Wingdings" w:hint="default"/>
      </w:rPr>
    </w:lvl>
    <w:lvl w:ilvl="6" w:tplc="8A58B44A">
      <w:start w:val="1"/>
      <w:numFmt w:val="bullet"/>
      <w:lvlText w:val=""/>
      <w:lvlJc w:val="left"/>
      <w:pPr>
        <w:ind w:left="5040" w:hanging="360"/>
      </w:pPr>
      <w:rPr>
        <w:rFonts w:ascii="Symbol" w:hAnsi="Symbol" w:hint="default"/>
      </w:rPr>
    </w:lvl>
    <w:lvl w:ilvl="7" w:tplc="087C00B4">
      <w:start w:val="1"/>
      <w:numFmt w:val="bullet"/>
      <w:lvlText w:val="o"/>
      <w:lvlJc w:val="left"/>
      <w:pPr>
        <w:ind w:left="5760" w:hanging="360"/>
      </w:pPr>
      <w:rPr>
        <w:rFonts w:ascii="Courier New" w:hAnsi="Courier New" w:hint="default"/>
      </w:rPr>
    </w:lvl>
    <w:lvl w:ilvl="8" w:tplc="705E1E9C">
      <w:start w:val="1"/>
      <w:numFmt w:val="bullet"/>
      <w:lvlText w:val=""/>
      <w:lvlJc w:val="left"/>
      <w:pPr>
        <w:ind w:left="6480" w:hanging="360"/>
      </w:pPr>
      <w:rPr>
        <w:rFonts w:ascii="Wingdings" w:hAnsi="Wingdings" w:hint="default"/>
      </w:rPr>
    </w:lvl>
  </w:abstractNum>
  <w:abstractNum w:abstractNumId="31"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E676A28"/>
    <w:multiLevelType w:val="hybridMultilevel"/>
    <w:tmpl w:val="399092D2"/>
    <w:lvl w:ilvl="0" w:tplc="44E454D8">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35"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33336E93"/>
    <w:multiLevelType w:val="hybridMultilevel"/>
    <w:tmpl w:val="148232D8"/>
    <w:lvl w:ilvl="0" w:tplc="068A585C">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3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39" w15:restartNumberingAfterBreak="0">
    <w:nsid w:val="38289A83"/>
    <w:multiLevelType w:val="hybridMultilevel"/>
    <w:tmpl w:val="FFFFFFFF"/>
    <w:lvl w:ilvl="0" w:tplc="04102C9A">
      <w:start w:val="1"/>
      <w:numFmt w:val="bullet"/>
      <w:lvlText w:val=""/>
      <w:lvlJc w:val="left"/>
      <w:pPr>
        <w:ind w:left="3960" w:hanging="360"/>
      </w:pPr>
      <w:rPr>
        <w:rFonts w:ascii="Symbol" w:hAnsi="Symbol" w:hint="default"/>
      </w:rPr>
    </w:lvl>
    <w:lvl w:ilvl="1" w:tplc="733AFA3E">
      <w:start w:val="1"/>
      <w:numFmt w:val="bullet"/>
      <w:lvlText w:val="o"/>
      <w:lvlJc w:val="left"/>
      <w:pPr>
        <w:ind w:left="4680" w:hanging="360"/>
      </w:pPr>
      <w:rPr>
        <w:rFonts w:ascii="Courier New" w:hAnsi="Courier New" w:hint="default"/>
      </w:rPr>
    </w:lvl>
    <w:lvl w:ilvl="2" w:tplc="C0BEF4EE">
      <w:start w:val="1"/>
      <w:numFmt w:val="bullet"/>
      <w:lvlText w:val=""/>
      <w:lvlJc w:val="left"/>
      <w:pPr>
        <w:ind w:left="5400" w:hanging="360"/>
      </w:pPr>
      <w:rPr>
        <w:rFonts w:ascii="Wingdings" w:hAnsi="Wingdings" w:hint="default"/>
      </w:rPr>
    </w:lvl>
    <w:lvl w:ilvl="3" w:tplc="F3BABBD2">
      <w:start w:val="1"/>
      <w:numFmt w:val="bullet"/>
      <w:lvlText w:val=""/>
      <w:lvlJc w:val="left"/>
      <w:pPr>
        <w:ind w:left="6120" w:hanging="360"/>
      </w:pPr>
      <w:rPr>
        <w:rFonts w:ascii="Symbol" w:hAnsi="Symbol" w:hint="default"/>
      </w:rPr>
    </w:lvl>
    <w:lvl w:ilvl="4" w:tplc="F6607A7E">
      <w:start w:val="1"/>
      <w:numFmt w:val="bullet"/>
      <w:lvlText w:val="o"/>
      <w:lvlJc w:val="left"/>
      <w:pPr>
        <w:ind w:left="6840" w:hanging="360"/>
      </w:pPr>
      <w:rPr>
        <w:rFonts w:ascii="Courier New" w:hAnsi="Courier New" w:hint="default"/>
      </w:rPr>
    </w:lvl>
    <w:lvl w:ilvl="5" w:tplc="BBC64368">
      <w:start w:val="1"/>
      <w:numFmt w:val="bullet"/>
      <w:lvlText w:val=""/>
      <w:lvlJc w:val="left"/>
      <w:pPr>
        <w:ind w:left="7560" w:hanging="360"/>
      </w:pPr>
      <w:rPr>
        <w:rFonts w:ascii="Wingdings" w:hAnsi="Wingdings" w:hint="default"/>
      </w:rPr>
    </w:lvl>
    <w:lvl w:ilvl="6" w:tplc="43F217CC">
      <w:start w:val="1"/>
      <w:numFmt w:val="bullet"/>
      <w:lvlText w:val=""/>
      <w:lvlJc w:val="left"/>
      <w:pPr>
        <w:ind w:left="8280" w:hanging="360"/>
      </w:pPr>
      <w:rPr>
        <w:rFonts w:ascii="Symbol" w:hAnsi="Symbol" w:hint="default"/>
      </w:rPr>
    </w:lvl>
    <w:lvl w:ilvl="7" w:tplc="3EB4F6D4">
      <w:start w:val="1"/>
      <w:numFmt w:val="bullet"/>
      <w:lvlText w:val="o"/>
      <w:lvlJc w:val="left"/>
      <w:pPr>
        <w:ind w:left="9000" w:hanging="360"/>
      </w:pPr>
      <w:rPr>
        <w:rFonts w:ascii="Courier New" w:hAnsi="Courier New" w:hint="default"/>
      </w:rPr>
    </w:lvl>
    <w:lvl w:ilvl="8" w:tplc="E83A7D64">
      <w:start w:val="1"/>
      <w:numFmt w:val="bullet"/>
      <w:lvlText w:val=""/>
      <w:lvlJc w:val="left"/>
      <w:pPr>
        <w:ind w:left="9720" w:hanging="360"/>
      </w:pPr>
      <w:rPr>
        <w:rFonts w:ascii="Wingdings" w:hAnsi="Wingdings" w:hint="default"/>
      </w:rPr>
    </w:lvl>
  </w:abstractNum>
  <w:abstractNum w:abstractNumId="40"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1"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3"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4"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45"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6" w15:restartNumberingAfterBreak="0">
    <w:nsid w:val="44475E9E"/>
    <w:multiLevelType w:val="hybridMultilevel"/>
    <w:tmpl w:val="6E342776"/>
    <w:lvl w:ilvl="0" w:tplc="4CC8EAF6">
      <w:start w:val="1"/>
      <w:numFmt w:val="bullet"/>
      <w:lvlText w:val=""/>
      <w:lvlJc w:val="left"/>
      <w:pPr>
        <w:ind w:left="720" w:hanging="360"/>
      </w:pPr>
      <w:rPr>
        <w:rFonts w:ascii="Symbol" w:hAnsi="Symbol" w:hint="default"/>
      </w:rPr>
    </w:lvl>
    <w:lvl w:ilvl="1" w:tplc="916C73E4">
      <w:start w:val="1"/>
      <w:numFmt w:val="bullet"/>
      <w:lvlText w:val="o"/>
      <w:lvlJc w:val="left"/>
      <w:pPr>
        <w:ind w:left="1440" w:hanging="360"/>
      </w:pPr>
      <w:rPr>
        <w:rFonts w:ascii="Courier New" w:hAnsi="Courier New" w:hint="default"/>
      </w:rPr>
    </w:lvl>
    <w:lvl w:ilvl="2" w:tplc="937EDA22">
      <w:start w:val="1"/>
      <w:numFmt w:val="bullet"/>
      <w:lvlText w:val=""/>
      <w:lvlJc w:val="left"/>
      <w:pPr>
        <w:ind w:left="2160" w:hanging="360"/>
      </w:pPr>
      <w:rPr>
        <w:rFonts w:ascii="Wingdings" w:hAnsi="Wingdings" w:hint="default"/>
      </w:rPr>
    </w:lvl>
    <w:lvl w:ilvl="3" w:tplc="DB14355C">
      <w:start w:val="1"/>
      <w:numFmt w:val="bullet"/>
      <w:lvlText w:val=""/>
      <w:lvlJc w:val="left"/>
      <w:pPr>
        <w:ind w:left="2880" w:hanging="360"/>
      </w:pPr>
      <w:rPr>
        <w:rFonts w:ascii="Symbol" w:hAnsi="Symbol" w:hint="default"/>
      </w:rPr>
    </w:lvl>
    <w:lvl w:ilvl="4" w:tplc="5F3CF840">
      <w:start w:val="1"/>
      <w:numFmt w:val="bullet"/>
      <w:lvlText w:val="o"/>
      <w:lvlJc w:val="left"/>
      <w:pPr>
        <w:ind w:left="3600" w:hanging="360"/>
      </w:pPr>
      <w:rPr>
        <w:rFonts w:ascii="Courier New" w:hAnsi="Courier New" w:hint="default"/>
      </w:rPr>
    </w:lvl>
    <w:lvl w:ilvl="5" w:tplc="6BFE5F8A">
      <w:start w:val="1"/>
      <w:numFmt w:val="bullet"/>
      <w:lvlText w:val=""/>
      <w:lvlJc w:val="left"/>
      <w:pPr>
        <w:ind w:left="4320" w:hanging="360"/>
      </w:pPr>
      <w:rPr>
        <w:rFonts w:ascii="Wingdings" w:hAnsi="Wingdings" w:hint="default"/>
      </w:rPr>
    </w:lvl>
    <w:lvl w:ilvl="6" w:tplc="A0E03692">
      <w:start w:val="1"/>
      <w:numFmt w:val="bullet"/>
      <w:lvlText w:val=""/>
      <w:lvlJc w:val="left"/>
      <w:pPr>
        <w:ind w:left="5040" w:hanging="360"/>
      </w:pPr>
      <w:rPr>
        <w:rFonts w:ascii="Symbol" w:hAnsi="Symbol" w:hint="default"/>
      </w:rPr>
    </w:lvl>
    <w:lvl w:ilvl="7" w:tplc="F3AA7B8E">
      <w:start w:val="1"/>
      <w:numFmt w:val="bullet"/>
      <w:lvlText w:val="o"/>
      <w:lvlJc w:val="left"/>
      <w:pPr>
        <w:ind w:left="5760" w:hanging="360"/>
      </w:pPr>
      <w:rPr>
        <w:rFonts w:ascii="Courier New" w:hAnsi="Courier New" w:hint="default"/>
      </w:rPr>
    </w:lvl>
    <w:lvl w:ilvl="8" w:tplc="5BA8ADAA">
      <w:start w:val="1"/>
      <w:numFmt w:val="bullet"/>
      <w:lvlText w:val=""/>
      <w:lvlJc w:val="left"/>
      <w:pPr>
        <w:ind w:left="6480" w:hanging="360"/>
      </w:pPr>
      <w:rPr>
        <w:rFonts w:ascii="Wingdings" w:hAnsi="Wingdings" w:hint="default"/>
      </w:rPr>
    </w:lvl>
  </w:abstractNum>
  <w:abstractNum w:abstractNumId="47"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8"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494E5AF9"/>
    <w:multiLevelType w:val="hybridMultilevel"/>
    <w:tmpl w:val="FFFFFFFF"/>
    <w:lvl w:ilvl="0" w:tplc="1166E754">
      <w:start w:val="1"/>
      <w:numFmt w:val="bullet"/>
      <w:lvlText w:val=""/>
      <w:lvlJc w:val="left"/>
      <w:pPr>
        <w:ind w:left="720" w:hanging="360"/>
      </w:pPr>
      <w:rPr>
        <w:rFonts w:ascii="Symbol" w:hAnsi="Symbol" w:hint="default"/>
      </w:rPr>
    </w:lvl>
    <w:lvl w:ilvl="1" w:tplc="2166AF88">
      <w:start w:val="1"/>
      <w:numFmt w:val="bullet"/>
      <w:lvlText w:val="o"/>
      <w:lvlJc w:val="left"/>
      <w:pPr>
        <w:ind w:left="1440" w:hanging="360"/>
      </w:pPr>
      <w:rPr>
        <w:rFonts w:ascii="Courier New" w:hAnsi="Courier New" w:hint="default"/>
      </w:rPr>
    </w:lvl>
    <w:lvl w:ilvl="2" w:tplc="6292FA82">
      <w:start w:val="1"/>
      <w:numFmt w:val="bullet"/>
      <w:lvlText w:val=""/>
      <w:lvlJc w:val="left"/>
      <w:pPr>
        <w:ind w:left="2160" w:hanging="360"/>
      </w:pPr>
      <w:rPr>
        <w:rFonts w:ascii="Symbol" w:hAnsi="Symbol" w:hint="default"/>
      </w:rPr>
    </w:lvl>
    <w:lvl w:ilvl="3" w:tplc="FDAEA854">
      <w:start w:val="1"/>
      <w:numFmt w:val="bullet"/>
      <w:lvlText w:val=""/>
      <w:lvlJc w:val="left"/>
      <w:pPr>
        <w:ind w:left="2880" w:hanging="360"/>
      </w:pPr>
      <w:rPr>
        <w:rFonts w:ascii="Symbol" w:hAnsi="Symbol" w:hint="default"/>
      </w:rPr>
    </w:lvl>
    <w:lvl w:ilvl="4" w:tplc="361E7C02">
      <w:start w:val="1"/>
      <w:numFmt w:val="bullet"/>
      <w:lvlText w:val="o"/>
      <w:lvlJc w:val="left"/>
      <w:pPr>
        <w:ind w:left="3600" w:hanging="360"/>
      </w:pPr>
      <w:rPr>
        <w:rFonts w:ascii="Courier New" w:hAnsi="Courier New" w:hint="default"/>
      </w:rPr>
    </w:lvl>
    <w:lvl w:ilvl="5" w:tplc="C9CC4CB2">
      <w:start w:val="1"/>
      <w:numFmt w:val="bullet"/>
      <w:lvlText w:val=""/>
      <w:lvlJc w:val="left"/>
      <w:pPr>
        <w:ind w:left="4320" w:hanging="360"/>
      </w:pPr>
      <w:rPr>
        <w:rFonts w:ascii="Wingdings" w:hAnsi="Wingdings" w:hint="default"/>
      </w:rPr>
    </w:lvl>
    <w:lvl w:ilvl="6" w:tplc="D9763902">
      <w:start w:val="1"/>
      <w:numFmt w:val="bullet"/>
      <w:lvlText w:val=""/>
      <w:lvlJc w:val="left"/>
      <w:pPr>
        <w:ind w:left="5040" w:hanging="360"/>
      </w:pPr>
      <w:rPr>
        <w:rFonts w:ascii="Symbol" w:hAnsi="Symbol" w:hint="default"/>
      </w:rPr>
    </w:lvl>
    <w:lvl w:ilvl="7" w:tplc="6BA4DB8A">
      <w:start w:val="1"/>
      <w:numFmt w:val="bullet"/>
      <w:lvlText w:val="o"/>
      <w:lvlJc w:val="left"/>
      <w:pPr>
        <w:ind w:left="5760" w:hanging="360"/>
      </w:pPr>
      <w:rPr>
        <w:rFonts w:ascii="Courier New" w:hAnsi="Courier New" w:hint="default"/>
      </w:rPr>
    </w:lvl>
    <w:lvl w:ilvl="8" w:tplc="CCD0F036">
      <w:start w:val="1"/>
      <w:numFmt w:val="bullet"/>
      <w:lvlText w:val=""/>
      <w:lvlJc w:val="left"/>
      <w:pPr>
        <w:ind w:left="6480" w:hanging="360"/>
      </w:pPr>
      <w:rPr>
        <w:rFonts w:ascii="Wingdings" w:hAnsi="Wingdings" w:hint="default"/>
      </w:rPr>
    </w:lvl>
  </w:abstractNum>
  <w:abstractNum w:abstractNumId="50" w15:restartNumberingAfterBreak="0">
    <w:nsid w:val="4D0C1B21"/>
    <w:multiLevelType w:val="hybridMultilevel"/>
    <w:tmpl w:val="E9587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4D7D02D3"/>
    <w:multiLevelType w:val="hybridMultilevel"/>
    <w:tmpl w:val="53CE930E"/>
    <w:lvl w:ilvl="0" w:tplc="073CDC12">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5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55"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541A2766"/>
    <w:multiLevelType w:val="hybridMultilevel"/>
    <w:tmpl w:val="2F7CF206"/>
    <w:lvl w:ilvl="0" w:tplc="C648745A">
      <w:start w:val="1"/>
      <w:numFmt w:val="decimal"/>
      <w:lvlText w:val="4.3.%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7" w15:restartNumberingAfterBreak="0">
    <w:nsid w:val="54CA1F16"/>
    <w:multiLevelType w:val="hybridMultilevel"/>
    <w:tmpl w:val="A2946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01D166"/>
    <w:multiLevelType w:val="hybridMultilevel"/>
    <w:tmpl w:val="B7525C3E"/>
    <w:lvl w:ilvl="0" w:tplc="428EBED0">
      <w:start w:val="1"/>
      <w:numFmt w:val="bullet"/>
      <w:lvlText w:val=""/>
      <w:lvlJc w:val="left"/>
      <w:pPr>
        <w:ind w:left="720" w:hanging="360"/>
      </w:pPr>
      <w:rPr>
        <w:rFonts w:ascii="Symbol" w:hAnsi="Symbol" w:hint="default"/>
      </w:rPr>
    </w:lvl>
    <w:lvl w:ilvl="1" w:tplc="A44A4D5A">
      <w:start w:val="1"/>
      <w:numFmt w:val="bullet"/>
      <w:lvlText w:val=""/>
      <w:lvlJc w:val="left"/>
      <w:pPr>
        <w:ind w:left="1440" w:hanging="360"/>
      </w:pPr>
      <w:rPr>
        <w:rFonts w:ascii="Symbol" w:hAnsi="Symbol" w:hint="default"/>
      </w:rPr>
    </w:lvl>
    <w:lvl w:ilvl="2" w:tplc="07F6CF10">
      <w:start w:val="1"/>
      <w:numFmt w:val="bullet"/>
      <w:lvlText w:val=""/>
      <w:lvlJc w:val="left"/>
      <w:pPr>
        <w:ind w:left="2160" w:hanging="360"/>
      </w:pPr>
      <w:rPr>
        <w:rFonts w:ascii="Wingdings" w:hAnsi="Wingdings" w:hint="default"/>
      </w:rPr>
    </w:lvl>
    <w:lvl w:ilvl="3" w:tplc="3E60485E">
      <w:start w:val="1"/>
      <w:numFmt w:val="bullet"/>
      <w:lvlText w:val=""/>
      <w:lvlJc w:val="left"/>
      <w:pPr>
        <w:ind w:left="2880" w:hanging="360"/>
      </w:pPr>
      <w:rPr>
        <w:rFonts w:ascii="Symbol" w:hAnsi="Symbol" w:hint="default"/>
      </w:rPr>
    </w:lvl>
    <w:lvl w:ilvl="4" w:tplc="CCF8D5DC">
      <w:start w:val="1"/>
      <w:numFmt w:val="bullet"/>
      <w:lvlText w:val="o"/>
      <w:lvlJc w:val="left"/>
      <w:pPr>
        <w:ind w:left="3600" w:hanging="360"/>
      </w:pPr>
      <w:rPr>
        <w:rFonts w:ascii="Courier New" w:hAnsi="Courier New" w:hint="default"/>
      </w:rPr>
    </w:lvl>
    <w:lvl w:ilvl="5" w:tplc="EA8A2DA6">
      <w:start w:val="1"/>
      <w:numFmt w:val="bullet"/>
      <w:lvlText w:val=""/>
      <w:lvlJc w:val="left"/>
      <w:pPr>
        <w:ind w:left="4320" w:hanging="360"/>
      </w:pPr>
      <w:rPr>
        <w:rFonts w:ascii="Wingdings" w:hAnsi="Wingdings" w:hint="default"/>
      </w:rPr>
    </w:lvl>
    <w:lvl w:ilvl="6" w:tplc="91BC4A4A">
      <w:start w:val="1"/>
      <w:numFmt w:val="bullet"/>
      <w:lvlText w:val=""/>
      <w:lvlJc w:val="left"/>
      <w:pPr>
        <w:ind w:left="5040" w:hanging="360"/>
      </w:pPr>
      <w:rPr>
        <w:rFonts w:ascii="Symbol" w:hAnsi="Symbol" w:hint="default"/>
      </w:rPr>
    </w:lvl>
    <w:lvl w:ilvl="7" w:tplc="7CD2EEDE">
      <w:start w:val="1"/>
      <w:numFmt w:val="bullet"/>
      <w:lvlText w:val="o"/>
      <w:lvlJc w:val="left"/>
      <w:pPr>
        <w:ind w:left="5760" w:hanging="360"/>
      </w:pPr>
      <w:rPr>
        <w:rFonts w:ascii="Courier New" w:hAnsi="Courier New" w:hint="default"/>
      </w:rPr>
    </w:lvl>
    <w:lvl w:ilvl="8" w:tplc="7DFA667E">
      <w:start w:val="1"/>
      <w:numFmt w:val="bullet"/>
      <w:lvlText w:val=""/>
      <w:lvlJc w:val="left"/>
      <w:pPr>
        <w:ind w:left="6480" w:hanging="360"/>
      </w:pPr>
      <w:rPr>
        <w:rFonts w:ascii="Wingdings" w:hAnsi="Wingdings" w:hint="default"/>
      </w:rPr>
    </w:lvl>
  </w:abstractNum>
  <w:abstractNum w:abstractNumId="6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61"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62" w15:restartNumberingAfterBreak="0">
    <w:nsid w:val="5B5C26C6"/>
    <w:multiLevelType w:val="hybridMultilevel"/>
    <w:tmpl w:val="45B23650"/>
    <w:lvl w:ilvl="0" w:tplc="B55ADC70">
      <w:start w:val="1"/>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CDA712F"/>
    <w:multiLevelType w:val="hybridMultilevel"/>
    <w:tmpl w:val="E654E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67"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68" w15:restartNumberingAfterBreak="0">
    <w:nsid w:val="62220456"/>
    <w:multiLevelType w:val="hybridMultilevel"/>
    <w:tmpl w:val="2E48057E"/>
    <w:lvl w:ilvl="0" w:tplc="BD4A6BD8">
      <w:start w:val="1"/>
      <w:numFmt w:val="decimal"/>
      <w:lvlText w:val="3.%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9"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4465B5"/>
    <w:multiLevelType w:val="hybridMultilevel"/>
    <w:tmpl w:val="5CB87246"/>
    <w:lvl w:ilvl="0" w:tplc="0A1C0EC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2" w15:restartNumberingAfterBreak="0">
    <w:nsid w:val="63C95E51"/>
    <w:multiLevelType w:val="hybridMultilevel"/>
    <w:tmpl w:val="CB68D63C"/>
    <w:lvl w:ilvl="0" w:tplc="7AE62F80">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75"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6"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77"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78" w15:restartNumberingAfterBreak="0">
    <w:nsid w:val="6B84002F"/>
    <w:multiLevelType w:val="hybridMultilevel"/>
    <w:tmpl w:val="51EEB1CE"/>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8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81" w15:restartNumberingAfterBreak="0">
    <w:nsid w:val="6FFE2D06"/>
    <w:multiLevelType w:val="hybridMultilevel"/>
    <w:tmpl w:val="F32EF5BA"/>
    <w:lvl w:ilvl="0" w:tplc="CDF6F2EC">
      <w:start w:val="1"/>
      <w:numFmt w:val="decimal"/>
      <w:lvlText w:val="4.1.%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84" w15:restartNumberingAfterBreak="0">
    <w:nsid w:val="79C71CA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A001B1D"/>
    <w:multiLevelType w:val="hybridMultilevel"/>
    <w:tmpl w:val="D780C8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6"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8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7B4A1BF4"/>
    <w:multiLevelType w:val="hybridMultilevel"/>
    <w:tmpl w:val="3F0AB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1131368144">
    <w:abstractNumId w:val="39"/>
  </w:num>
  <w:num w:numId="2" w16cid:durableId="413598724">
    <w:abstractNumId w:val="79"/>
  </w:num>
  <w:num w:numId="3" w16cid:durableId="390202833">
    <w:abstractNumId w:val="0"/>
  </w:num>
  <w:num w:numId="4" w16cid:durableId="2068145466">
    <w:abstractNumId w:val="84"/>
  </w:num>
  <w:num w:numId="5" w16cid:durableId="934896870">
    <w:abstractNumId w:val="11"/>
  </w:num>
  <w:num w:numId="6" w16cid:durableId="1622765638">
    <w:abstractNumId w:val="66"/>
  </w:num>
  <w:num w:numId="7" w16cid:durableId="1666669342">
    <w:abstractNumId w:val="28"/>
  </w:num>
  <w:num w:numId="8" w16cid:durableId="1387952349">
    <w:abstractNumId w:val="49"/>
  </w:num>
  <w:num w:numId="9" w16cid:durableId="1825857352">
    <w:abstractNumId w:val="70"/>
  </w:num>
  <w:num w:numId="10" w16cid:durableId="1076629981">
    <w:abstractNumId w:val="36"/>
  </w:num>
  <w:num w:numId="11" w16cid:durableId="1772822540">
    <w:abstractNumId w:val="78"/>
  </w:num>
  <w:num w:numId="12" w16cid:durableId="380710011">
    <w:abstractNumId w:val="3"/>
  </w:num>
  <w:num w:numId="13" w16cid:durableId="292103545">
    <w:abstractNumId w:val="13"/>
  </w:num>
  <w:num w:numId="14" w16cid:durableId="192814439">
    <w:abstractNumId w:val="2"/>
  </w:num>
  <w:num w:numId="15" w16cid:durableId="1866557583">
    <w:abstractNumId w:val="15"/>
  </w:num>
  <w:num w:numId="16" w16cid:durableId="1433209558">
    <w:abstractNumId w:val="24"/>
  </w:num>
  <w:num w:numId="17" w16cid:durableId="845487077">
    <w:abstractNumId w:val="32"/>
  </w:num>
  <w:num w:numId="18" w16cid:durableId="996766842">
    <w:abstractNumId w:val="72"/>
  </w:num>
  <w:num w:numId="19" w16cid:durableId="2108579932">
    <w:abstractNumId w:val="23"/>
  </w:num>
  <w:num w:numId="20" w16cid:durableId="433214891">
    <w:abstractNumId w:val="35"/>
  </w:num>
  <w:num w:numId="21" w16cid:durableId="1899168868">
    <w:abstractNumId w:val="62"/>
  </w:num>
  <w:num w:numId="22" w16cid:durableId="1936286583">
    <w:abstractNumId w:val="7"/>
  </w:num>
  <w:num w:numId="23" w16cid:durableId="807239570">
    <w:abstractNumId w:val="50"/>
  </w:num>
  <w:num w:numId="24" w16cid:durableId="743989367">
    <w:abstractNumId w:val="73"/>
  </w:num>
  <w:num w:numId="25" w16cid:durableId="2108766205">
    <w:abstractNumId w:val="55"/>
  </w:num>
  <w:num w:numId="26" w16cid:durableId="1417168447">
    <w:abstractNumId w:val="29"/>
  </w:num>
  <w:num w:numId="27" w16cid:durableId="2142527811">
    <w:abstractNumId w:val="27"/>
  </w:num>
  <w:num w:numId="28" w16cid:durableId="144512680">
    <w:abstractNumId w:val="68"/>
  </w:num>
  <w:num w:numId="29" w16cid:durableId="618604765">
    <w:abstractNumId w:val="4"/>
  </w:num>
  <w:num w:numId="30" w16cid:durableId="880629022">
    <w:abstractNumId w:val="33"/>
  </w:num>
  <w:num w:numId="31" w16cid:durableId="685251058">
    <w:abstractNumId w:val="20"/>
  </w:num>
  <w:num w:numId="32" w16cid:durableId="1618829924">
    <w:abstractNumId w:val="51"/>
  </w:num>
  <w:num w:numId="33" w16cid:durableId="1123383779">
    <w:abstractNumId w:val="56"/>
  </w:num>
  <w:num w:numId="34" w16cid:durableId="1013385854">
    <w:abstractNumId w:val="81"/>
  </w:num>
  <w:num w:numId="35" w16cid:durableId="1114860021">
    <w:abstractNumId w:val="12"/>
  </w:num>
  <w:num w:numId="36" w16cid:durableId="1936359338">
    <w:abstractNumId w:val="57"/>
  </w:num>
  <w:num w:numId="37" w16cid:durableId="423694755">
    <w:abstractNumId w:val="64"/>
  </w:num>
  <w:num w:numId="38" w16cid:durableId="1885409928">
    <w:abstractNumId w:val="10"/>
  </w:num>
  <w:num w:numId="39" w16cid:durableId="588538197">
    <w:abstractNumId w:val="86"/>
  </w:num>
  <w:num w:numId="40" w16cid:durableId="1307666571">
    <w:abstractNumId w:val="25"/>
  </w:num>
  <w:num w:numId="41" w16cid:durableId="1782340702">
    <w:abstractNumId w:val="34"/>
  </w:num>
  <w:num w:numId="42" w16cid:durableId="1310213370">
    <w:abstractNumId w:val="30"/>
  </w:num>
  <w:num w:numId="43" w16cid:durableId="1520192310">
    <w:abstractNumId w:val="26"/>
  </w:num>
  <w:num w:numId="44" w16cid:durableId="146944934">
    <w:abstractNumId w:val="37"/>
  </w:num>
  <w:num w:numId="45" w16cid:durableId="859585829">
    <w:abstractNumId w:val="59"/>
  </w:num>
  <w:num w:numId="46" w16cid:durableId="2003116810">
    <w:abstractNumId w:val="38"/>
  </w:num>
  <w:num w:numId="47" w16cid:durableId="1719627401">
    <w:abstractNumId w:val="46"/>
  </w:num>
  <w:num w:numId="48" w16cid:durableId="1220628173">
    <w:abstractNumId w:val="8"/>
  </w:num>
  <w:num w:numId="49" w16cid:durableId="975378970">
    <w:abstractNumId w:val="74"/>
  </w:num>
  <w:num w:numId="50" w16cid:durableId="1320230525">
    <w:abstractNumId w:val="58"/>
  </w:num>
  <w:num w:numId="51" w16cid:durableId="683480773">
    <w:abstractNumId w:val="22"/>
  </w:num>
  <w:num w:numId="52" w16cid:durableId="1831100064">
    <w:abstractNumId w:val="45"/>
  </w:num>
  <w:num w:numId="53" w16cid:durableId="1897667967">
    <w:abstractNumId w:val="77"/>
  </w:num>
  <w:num w:numId="54" w16cid:durableId="1396902717">
    <w:abstractNumId w:val="87"/>
  </w:num>
  <w:num w:numId="55" w16cid:durableId="1038512930">
    <w:abstractNumId w:val="69"/>
  </w:num>
  <w:num w:numId="56" w16cid:durableId="2088261114">
    <w:abstractNumId w:val="31"/>
  </w:num>
  <w:num w:numId="57" w16cid:durableId="1450080683">
    <w:abstractNumId w:val="85"/>
  </w:num>
  <w:num w:numId="58" w16cid:durableId="1633095076">
    <w:abstractNumId w:val="89"/>
  </w:num>
  <w:num w:numId="59" w16cid:durableId="225994954">
    <w:abstractNumId w:val="41"/>
  </w:num>
  <w:num w:numId="60" w16cid:durableId="440298803">
    <w:abstractNumId w:val="82"/>
  </w:num>
  <w:num w:numId="61" w16cid:durableId="1255936422">
    <w:abstractNumId w:val="80"/>
  </w:num>
  <w:num w:numId="62" w16cid:durableId="1582524212">
    <w:abstractNumId w:val="83"/>
  </w:num>
  <w:num w:numId="63" w16cid:durableId="148835257">
    <w:abstractNumId w:val="67"/>
  </w:num>
  <w:num w:numId="64" w16cid:durableId="1331450756">
    <w:abstractNumId w:val="48"/>
  </w:num>
  <w:num w:numId="65" w16cid:durableId="346255266">
    <w:abstractNumId w:val="75"/>
  </w:num>
  <w:num w:numId="66" w16cid:durableId="1614708688">
    <w:abstractNumId w:val="16"/>
  </w:num>
  <w:num w:numId="67" w16cid:durableId="795180791">
    <w:abstractNumId w:val="54"/>
  </w:num>
  <w:num w:numId="68" w16cid:durableId="2003502183">
    <w:abstractNumId w:val="61"/>
  </w:num>
  <w:num w:numId="69" w16cid:durableId="2077438842">
    <w:abstractNumId w:val="18"/>
  </w:num>
  <w:num w:numId="70" w16cid:durableId="1535774508">
    <w:abstractNumId w:val="43"/>
  </w:num>
  <w:num w:numId="71" w16cid:durableId="225260016">
    <w:abstractNumId w:val="88"/>
  </w:num>
  <w:num w:numId="72" w16cid:durableId="763769580">
    <w:abstractNumId w:val="42"/>
  </w:num>
  <w:num w:numId="73" w16cid:durableId="1439638706">
    <w:abstractNumId w:val="76"/>
  </w:num>
  <w:num w:numId="74" w16cid:durableId="1986733716">
    <w:abstractNumId w:val="1"/>
  </w:num>
  <w:num w:numId="75" w16cid:durableId="1170946492">
    <w:abstractNumId w:val="52"/>
  </w:num>
  <w:num w:numId="76" w16cid:durableId="577593223">
    <w:abstractNumId w:val="6"/>
  </w:num>
  <w:num w:numId="77" w16cid:durableId="445082995">
    <w:abstractNumId w:val="5"/>
  </w:num>
  <w:num w:numId="78" w16cid:durableId="474951116">
    <w:abstractNumId w:val="63"/>
  </w:num>
  <w:num w:numId="79" w16cid:durableId="816192947">
    <w:abstractNumId w:val="17"/>
  </w:num>
  <w:num w:numId="80" w16cid:durableId="57436206">
    <w:abstractNumId w:val="21"/>
  </w:num>
  <w:num w:numId="81" w16cid:durableId="847209985">
    <w:abstractNumId w:val="65"/>
  </w:num>
  <w:num w:numId="82" w16cid:durableId="572274571">
    <w:abstractNumId w:val="14"/>
  </w:num>
  <w:num w:numId="83" w16cid:durableId="1589189810">
    <w:abstractNumId w:val="9"/>
  </w:num>
  <w:num w:numId="84" w16cid:durableId="1291009839">
    <w:abstractNumId w:val="44"/>
  </w:num>
  <w:num w:numId="85" w16cid:durableId="572666748">
    <w:abstractNumId w:val="47"/>
  </w:num>
  <w:num w:numId="86" w16cid:durableId="1821846535">
    <w:abstractNumId w:val="53"/>
  </w:num>
  <w:num w:numId="87" w16cid:durableId="1258560390">
    <w:abstractNumId w:val="19"/>
  </w:num>
  <w:num w:numId="88" w16cid:durableId="1450011726">
    <w:abstractNumId w:val="40"/>
  </w:num>
  <w:num w:numId="89" w16cid:durableId="1049458811">
    <w:abstractNumId w:val="60"/>
  </w:num>
  <w:num w:numId="90" w16cid:durableId="166088423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112</Pages>
  <Words>18210</Words>
  <Characters>103802</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482</cp:revision>
  <dcterms:created xsi:type="dcterms:W3CDTF">2022-12-17T13:36:00Z</dcterms:created>
  <dcterms:modified xsi:type="dcterms:W3CDTF">2023-06-12T06:37:00Z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